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44071493"/>
        <w:docPartObj>
          <w:docPartGallery w:val="Cover Pages"/>
          <w:docPartUnique/>
        </w:docPartObj>
      </w:sdtPr>
      <w:sdtContent>
        <w:p w14:paraId="5282B259" w14:textId="7517B4F2" w:rsidR="00D07360" w:rsidRDefault="005C67A3" w:rsidP="00D07360">
          <w:r w:rsidRPr="00EA1673">
            <w:rPr>
              <w:noProof/>
            </w:rPr>
            <w:drawing>
              <wp:anchor distT="0" distB="0" distL="114300" distR="114300" simplePos="0" relativeHeight="251658241" behindDoc="0" locked="0" layoutInCell="1" allowOverlap="1" wp14:anchorId="29858E91" wp14:editId="363147C4">
                <wp:simplePos x="0" y="0"/>
                <wp:positionH relativeFrom="column">
                  <wp:posOffset>3933</wp:posOffset>
                </wp:positionH>
                <wp:positionV relativeFrom="paragraph">
                  <wp:posOffset>276026</wp:posOffset>
                </wp:positionV>
                <wp:extent cx="892702" cy="354841"/>
                <wp:effectExtent l="0" t="0" r="3175" b="7620"/>
                <wp:wrapNone/>
                <wp:docPr id="2063261848" name="Picture 4" descr="Vega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ga kommu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2702" cy="3548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7360">
            <w:rPr>
              <w:noProof/>
            </w:rPr>
            <mc:AlternateContent>
              <mc:Choice Requires="wpg">
                <w:drawing>
                  <wp:anchor distT="0" distB="0" distL="114300" distR="114300" simplePos="0" relativeHeight="251658240" behindDoc="1" locked="0" layoutInCell="1" allowOverlap="1" wp14:anchorId="7B00D06D" wp14:editId="5BCF4C1B">
                    <wp:simplePos x="0" y="0"/>
                    <wp:positionH relativeFrom="page">
                      <wp:align>center</wp:align>
                    </wp:positionH>
                    <wp:positionV relativeFrom="page">
                      <wp:align>center</wp:align>
                    </wp:positionV>
                    <wp:extent cx="6864824" cy="9123528"/>
                    <wp:effectExtent l="0" t="0" r="0" b="0"/>
                    <wp:wrapNone/>
                    <wp:docPr id="193" name="Group 198"/>
                    <wp:cNvGraphicFramePr/>
                    <a:graphic xmlns:a="http://schemas.openxmlformats.org/drawingml/2006/main">
                      <a:graphicData uri="http://schemas.microsoft.com/office/word/2010/wordprocessingGroup">
                        <wpg:wgp>
                          <wpg:cNvGrpSpPr/>
                          <wpg:grpSpPr>
                            <a:xfrm>
                              <a:off x="0" y="0"/>
                              <a:ext cx="6864824" cy="9123528"/>
                              <a:chOff x="0" y="0"/>
                              <a:chExt cx="6864824" cy="9123528"/>
                            </a:xfrm>
                            <a:solidFill>
                              <a:schemeClr val="tx2">
                                <a:lumMod val="10000"/>
                                <a:lumOff val="90000"/>
                              </a:schemeClr>
                            </a:solidFill>
                          </wpg:grpSpPr>
                          <wps:wsp>
                            <wps:cNvPr id="194" name="Rectangle 194"/>
                            <wps:cNvSpPr/>
                            <wps:spPr>
                              <a:xfrm>
                                <a:off x="0" y="0"/>
                                <a:ext cx="6858000" cy="1371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F673FE" w14:textId="09943DB4" w:rsidR="00D07360" w:rsidRDefault="005D569C">
                                  <w:pPr>
                                    <w:pStyle w:val="NoSpacing"/>
                                    <w:spacing w:before="120"/>
                                    <w:jc w:val="center"/>
                                    <w:rPr>
                                      <w:color w:val="FFFFFF" w:themeColor="background1"/>
                                    </w:rPr>
                                  </w:pPr>
                                  <w:r>
                                    <w:rPr>
                                      <w:color w:val="FFFFFF" w:themeColor="background1"/>
                                    </w:rPr>
                                    <w:t xml:space="preserve">Dato for siste revisjon: </w:t>
                                  </w:r>
                                  <w:r w:rsidR="000C63F7">
                                    <w:rPr>
                                      <w:color w:val="FFFFFF" w:themeColor="background1"/>
                                    </w:rPr>
                                    <w:fldChar w:fldCharType="begin"/>
                                  </w:r>
                                  <w:r w:rsidR="000C63F7">
                                    <w:rPr>
                                      <w:color w:val="FFFFFF" w:themeColor="background1"/>
                                      <w:lang w:val="nb-NO"/>
                                    </w:rPr>
                                    <w:instrText xml:space="preserve"> TIME \@ "dd.MM.yyyy" </w:instrText>
                                  </w:r>
                                  <w:r w:rsidR="000C63F7">
                                    <w:rPr>
                                      <w:color w:val="FFFFFF" w:themeColor="background1"/>
                                    </w:rPr>
                                    <w:fldChar w:fldCharType="separate"/>
                                  </w:r>
                                  <w:r w:rsidR="00754F89">
                                    <w:rPr>
                                      <w:noProof/>
                                      <w:color w:val="FFFFFF" w:themeColor="background1"/>
                                      <w:lang w:val="nb-NO"/>
                                    </w:rPr>
                                    <w:t>04.08.2026</w:t>
                                  </w:r>
                                  <w:r w:rsidR="000C63F7">
                                    <w:rPr>
                                      <w:color w:val="FFFFFF" w:themeColor="background1"/>
                                    </w:rPr>
                                    <w:fldChar w:fldCharType="end"/>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57BD4D" w14:textId="77777777" w:rsidR="005C67A3" w:rsidRPr="005C67A3" w:rsidRDefault="005C67A3" w:rsidP="005C67A3">
                                  <w:pPr>
                                    <w:pStyle w:val="NoSpacing"/>
                                    <w:jc w:val="center"/>
                                    <w:rPr>
                                      <w:rFonts w:ascii="Calibri" w:eastAsiaTheme="majorEastAsia" w:hAnsi="Calibri" w:cs="Calibri"/>
                                      <w:b/>
                                      <w:bCs/>
                                      <w:caps/>
                                      <w:color w:val="156082" w:themeColor="accent1"/>
                                      <w:sz w:val="40"/>
                                      <w:szCs w:val="40"/>
                                      <w:lang w:val="nb-NO"/>
                                    </w:rPr>
                                  </w:pPr>
                                  <w:r w:rsidRPr="005C67A3">
                                    <w:rPr>
                                      <w:rFonts w:ascii="Calibri" w:eastAsiaTheme="majorEastAsia" w:hAnsi="Calibri" w:cs="Calibri"/>
                                      <w:b/>
                                      <w:bCs/>
                                      <w:caps/>
                                      <w:color w:val="156082" w:themeColor="accent1"/>
                                      <w:sz w:val="40"/>
                                      <w:szCs w:val="40"/>
                                      <w:lang w:val="nb-NO"/>
                                    </w:rPr>
                                    <w:t>KOMMUNEPLANENS AREALDEL 2026-2038</w:t>
                                  </w:r>
                                </w:p>
                                <w:p w14:paraId="61D35401" w14:textId="77777777" w:rsidR="005C67A3" w:rsidRPr="005C67A3" w:rsidRDefault="005C67A3" w:rsidP="005C67A3">
                                  <w:pPr>
                                    <w:pStyle w:val="NoSpacing"/>
                                    <w:jc w:val="center"/>
                                    <w:rPr>
                                      <w:rFonts w:ascii="Calibri" w:eastAsiaTheme="majorEastAsia" w:hAnsi="Calibri" w:cs="Calibri"/>
                                      <w:caps/>
                                      <w:color w:val="156082" w:themeColor="accent1"/>
                                      <w:sz w:val="40"/>
                                      <w:szCs w:val="40"/>
                                      <w:lang w:val="nb-NO"/>
                                    </w:rPr>
                                  </w:pPr>
                                  <w:r w:rsidRPr="005C67A3">
                                    <w:rPr>
                                      <w:rFonts w:ascii="Calibri" w:eastAsiaTheme="majorEastAsia" w:hAnsi="Calibri" w:cs="Calibri"/>
                                      <w:caps/>
                                      <w:color w:val="156082" w:themeColor="accent1"/>
                                      <w:sz w:val="40"/>
                                      <w:szCs w:val="40"/>
                                      <w:lang w:val="nb-NO"/>
                                    </w:rPr>
                                    <w:t>VEGA KOMMUNE</w:t>
                                  </w:r>
                                </w:p>
                                <w:p w14:paraId="5E0921B0" w14:textId="77777777" w:rsidR="005C67A3" w:rsidRDefault="005C67A3" w:rsidP="005C67A3">
                                  <w:pPr>
                                    <w:pStyle w:val="NoSpacing"/>
                                    <w:jc w:val="center"/>
                                    <w:rPr>
                                      <w:rFonts w:ascii="Calibri" w:eastAsiaTheme="majorEastAsia" w:hAnsi="Calibri" w:cs="Calibri"/>
                                      <w:caps/>
                                      <w:color w:val="156082" w:themeColor="accent1"/>
                                      <w:sz w:val="40"/>
                                      <w:szCs w:val="40"/>
                                      <w:lang w:val="nb-NO"/>
                                    </w:rPr>
                                  </w:pPr>
                                </w:p>
                                <w:p w14:paraId="37DE12BD" w14:textId="034A8CD3" w:rsidR="00D07360" w:rsidRPr="005C67A3" w:rsidRDefault="005C67A3" w:rsidP="005C67A3">
                                  <w:pPr>
                                    <w:pStyle w:val="NoSpacing"/>
                                    <w:jc w:val="center"/>
                                    <w:rPr>
                                      <w:rFonts w:ascii="Calibri" w:eastAsiaTheme="majorEastAsia" w:hAnsi="Calibri" w:cs="Calibri"/>
                                      <w:caps/>
                                      <w:color w:val="156082" w:themeColor="accent1"/>
                                      <w:sz w:val="48"/>
                                      <w:szCs w:val="48"/>
                                      <w:lang w:val="nb-NO"/>
                                    </w:rPr>
                                  </w:pPr>
                                  <w:r w:rsidRPr="005C67A3">
                                    <w:rPr>
                                      <w:rFonts w:ascii="Calibri" w:eastAsiaTheme="majorEastAsia" w:hAnsi="Calibri" w:cs="Calibri"/>
                                      <w:caps/>
                                      <w:color w:val="156082" w:themeColor="accent1"/>
                                      <w:sz w:val="48"/>
                                      <w:szCs w:val="48"/>
                                      <w:lang w:val="nb-NO"/>
                                    </w:rPr>
                                    <w:t>PLANBESTEMMELSER OG RETNINGSLINJER</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7B00D06D" id="Group 198" o:spid="_x0000_s1026" style="position:absolute;margin-left:0;margin-top:0;width:540.55pt;height:718.4pt;z-index:-25165824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68F673FE" w14:textId="09943DB4" w:rsidR="00D07360" w:rsidRDefault="005D569C">
                            <w:pPr>
                              <w:pStyle w:val="NoSpacing"/>
                              <w:spacing w:before="120"/>
                              <w:jc w:val="center"/>
                              <w:rPr>
                                <w:color w:val="FFFFFF" w:themeColor="background1"/>
                              </w:rPr>
                            </w:pPr>
                            <w:r>
                              <w:rPr>
                                <w:color w:val="FFFFFF" w:themeColor="background1"/>
                              </w:rPr>
                              <w:t xml:space="preserve">Dato for siste revisjon: </w:t>
                            </w:r>
                            <w:r w:rsidR="000C63F7">
                              <w:rPr>
                                <w:color w:val="FFFFFF" w:themeColor="background1"/>
                              </w:rPr>
                              <w:fldChar w:fldCharType="begin"/>
                            </w:r>
                            <w:r w:rsidR="000C63F7">
                              <w:rPr>
                                <w:color w:val="FFFFFF" w:themeColor="background1"/>
                                <w:lang w:val="nb-NO"/>
                              </w:rPr>
                              <w:instrText xml:space="preserve"> TIME \@ "dd.MM.yyyy" </w:instrText>
                            </w:r>
                            <w:r w:rsidR="000C63F7">
                              <w:rPr>
                                <w:color w:val="FFFFFF" w:themeColor="background1"/>
                              </w:rPr>
                              <w:fldChar w:fldCharType="separate"/>
                            </w:r>
                            <w:r w:rsidR="00754F89">
                              <w:rPr>
                                <w:noProof/>
                                <w:color w:val="FFFFFF" w:themeColor="background1"/>
                                <w:lang w:val="nb-NO"/>
                              </w:rPr>
                              <w:t>04.08.2026</w:t>
                            </w:r>
                            <w:r w:rsidR="000C63F7">
                              <w:rPr>
                                <w:color w:val="FFFFFF" w:themeColor="background1"/>
                              </w:rPr>
                              <w:fldChar w:fldCharType="end"/>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2457BD4D" w14:textId="77777777" w:rsidR="005C67A3" w:rsidRPr="005C67A3" w:rsidRDefault="005C67A3" w:rsidP="005C67A3">
                            <w:pPr>
                              <w:pStyle w:val="NoSpacing"/>
                              <w:jc w:val="center"/>
                              <w:rPr>
                                <w:rFonts w:ascii="Calibri" w:eastAsiaTheme="majorEastAsia" w:hAnsi="Calibri" w:cs="Calibri"/>
                                <w:b/>
                                <w:bCs/>
                                <w:caps/>
                                <w:color w:val="156082" w:themeColor="accent1"/>
                                <w:sz w:val="40"/>
                                <w:szCs w:val="40"/>
                                <w:lang w:val="nb-NO"/>
                              </w:rPr>
                            </w:pPr>
                            <w:r w:rsidRPr="005C67A3">
                              <w:rPr>
                                <w:rFonts w:ascii="Calibri" w:eastAsiaTheme="majorEastAsia" w:hAnsi="Calibri" w:cs="Calibri"/>
                                <w:b/>
                                <w:bCs/>
                                <w:caps/>
                                <w:color w:val="156082" w:themeColor="accent1"/>
                                <w:sz w:val="40"/>
                                <w:szCs w:val="40"/>
                                <w:lang w:val="nb-NO"/>
                              </w:rPr>
                              <w:t>KOMMUNEPLANENS AREALDEL 2026-2038</w:t>
                            </w:r>
                          </w:p>
                          <w:p w14:paraId="61D35401" w14:textId="77777777" w:rsidR="005C67A3" w:rsidRPr="005C67A3" w:rsidRDefault="005C67A3" w:rsidP="005C67A3">
                            <w:pPr>
                              <w:pStyle w:val="NoSpacing"/>
                              <w:jc w:val="center"/>
                              <w:rPr>
                                <w:rFonts w:ascii="Calibri" w:eastAsiaTheme="majorEastAsia" w:hAnsi="Calibri" w:cs="Calibri"/>
                                <w:caps/>
                                <w:color w:val="156082" w:themeColor="accent1"/>
                                <w:sz w:val="40"/>
                                <w:szCs w:val="40"/>
                                <w:lang w:val="nb-NO"/>
                              </w:rPr>
                            </w:pPr>
                            <w:r w:rsidRPr="005C67A3">
                              <w:rPr>
                                <w:rFonts w:ascii="Calibri" w:eastAsiaTheme="majorEastAsia" w:hAnsi="Calibri" w:cs="Calibri"/>
                                <w:caps/>
                                <w:color w:val="156082" w:themeColor="accent1"/>
                                <w:sz w:val="40"/>
                                <w:szCs w:val="40"/>
                                <w:lang w:val="nb-NO"/>
                              </w:rPr>
                              <w:t>VEGA KOMMUNE</w:t>
                            </w:r>
                          </w:p>
                          <w:p w14:paraId="5E0921B0" w14:textId="77777777" w:rsidR="005C67A3" w:rsidRDefault="005C67A3" w:rsidP="005C67A3">
                            <w:pPr>
                              <w:pStyle w:val="NoSpacing"/>
                              <w:jc w:val="center"/>
                              <w:rPr>
                                <w:rFonts w:ascii="Calibri" w:eastAsiaTheme="majorEastAsia" w:hAnsi="Calibri" w:cs="Calibri"/>
                                <w:caps/>
                                <w:color w:val="156082" w:themeColor="accent1"/>
                                <w:sz w:val="40"/>
                                <w:szCs w:val="40"/>
                                <w:lang w:val="nb-NO"/>
                              </w:rPr>
                            </w:pPr>
                          </w:p>
                          <w:p w14:paraId="37DE12BD" w14:textId="034A8CD3" w:rsidR="00D07360" w:rsidRPr="005C67A3" w:rsidRDefault="005C67A3" w:rsidP="005C67A3">
                            <w:pPr>
                              <w:pStyle w:val="NoSpacing"/>
                              <w:jc w:val="center"/>
                              <w:rPr>
                                <w:rFonts w:ascii="Calibri" w:eastAsiaTheme="majorEastAsia" w:hAnsi="Calibri" w:cs="Calibri"/>
                                <w:caps/>
                                <w:color w:val="156082" w:themeColor="accent1"/>
                                <w:sz w:val="48"/>
                                <w:szCs w:val="48"/>
                                <w:lang w:val="nb-NO"/>
                              </w:rPr>
                            </w:pPr>
                            <w:r w:rsidRPr="005C67A3">
                              <w:rPr>
                                <w:rFonts w:ascii="Calibri" w:eastAsiaTheme="majorEastAsia" w:hAnsi="Calibri" w:cs="Calibri"/>
                                <w:caps/>
                                <w:color w:val="156082" w:themeColor="accent1"/>
                                <w:sz w:val="48"/>
                                <w:szCs w:val="48"/>
                                <w:lang w:val="nb-NO"/>
                              </w:rPr>
                              <w:t>PLANBESTEMMELSER OG RETNINGSLINJER</w:t>
                            </w:r>
                          </w:p>
                        </w:txbxContent>
                      </v:textbox>
                    </v:shape>
                    <w10:wrap anchorx="page" anchory="page"/>
                  </v:group>
                </w:pict>
              </mc:Fallback>
            </mc:AlternateContent>
          </w:r>
        </w:p>
        <w:p w14:paraId="6A5D9D35" w14:textId="374D686A" w:rsidR="00D07360" w:rsidRDefault="00D07360" w:rsidP="00D07360">
          <w:r>
            <w:br w:type="page"/>
          </w:r>
        </w:p>
      </w:sdtContent>
    </w:sdt>
    <w:p w14:paraId="53FD8E5D" w14:textId="22924644" w:rsidR="00EF356B" w:rsidRDefault="006E2A6A">
      <w:pPr>
        <w:pStyle w:val="TOC1"/>
        <w:tabs>
          <w:tab w:val="left" w:pos="442"/>
          <w:tab w:val="right" w:leader="dot" w:pos="9628"/>
        </w:tabs>
        <w:rPr>
          <w:rFonts w:asciiTheme="minorHAnsi" w:eastAsiaTheme="minorEastAsia" w:hAnsiTheme="minorHAnsi" w:cstheme="minorBidi"/>
          <w:b w:val="0"/>
          <w:noProof/>
          <w:sz w:val="24"/>
          <w:szCs w:val="24"/>
          <w:lang w:eastAsia="nb-NO"/>
        </w:rPr>
      </w:pPr>
      <w:r>
        <w:lastRenderedPageBreak/>
        <w:fldChar w:fldCharType="begin"/>
      </w:r>
      <w:r>
        <w:instrText xml:space="preserve"> TOC \o "1-3" \h \z \u </w:instrText>
      </w:r>
      <w:r>
        <w:fldChar w:fldCharType="separate"/>
      </w:r>
      <w:hyperlink w:anchor="_Toc236738488" w:history="1">
        <w:r w:rsidR="00EF356B" w:rsidRPr="003D3676">
          <w:rPr>
            <w:rStyle w:val="Hyperlink"/>
            <w:noProof/>
          </w:rPr>
          <w:t>1.</w:t>
        </w:r>
        <w:r w:rsidR="00EF356B">
          <w:rPr>
            <w:rFonts w:asciiTheme="minorHAnsi" w:eastAsiaTheme="minorEastAsia" w:hAnsiTheme="minorHAnsi" w:cstheme="minorBidi"/>
            <w:b w:val="0"/>
            <w:noProof/>
            <w:sz w:val="24"/>
            <w:szCs w:val="24"/>
            <w:lang w:eastAsia="nb-NO"/>
          </w:rPr>
          <w:tab/>
        </w:r>
        <w:r w:rsidR="00EF356B" w:rsidRPr="003D3676">
          <w:rPr>
            <w:rStyle w:val="Hyperlink"/>
            <w:noProof/>
          </w:rPr>
          <w:t>Innledning</w:t>
        </w:r>
        <w:r w:rsidR="00EF356B">
          <w:rPr>
            <w:noProof/>
            <w:webHidden/>
          </w:rPr>
          <w:tab/>
        </w:r>
        <w:r w:rsidR="00EF356B">
          <w:rPr>
            <w:noProof/>
            <w:webHidden/>
          </w:rPr>
          <w:fldChar w:fldCharType="begin"/>
        </w:r>
        <w:r w:rsidR="00EF356B">
          <w:rPr>
            <w:noProof/>
            <w:webHidden/>
          </w:rPr>
          <w:instrText xml:space="preserve"> PAGEREF _Toc236738488 \h </w:instrText>
        </w:r>
        <w:r w:rsidR="00EF356B">
          <w:rPr>
            <w:noProof/>
            <w:webHidden/>
          </w:rPr>
        </w:r>
        <w:r w:rsidR="00EF356B">
          <w:rPr>
            <w:noProof/>
            <w:webHidden/>
          </w:rPr>
          <w:fldChar w:fldCharType="separate"/>
        </w:r>
        <w:r w:rsidR="00754F89">
          <w:rPr>
            <w:noProof/>
            <w:webHidden/>
          </w:rPr>
          <w:t>3</w:t>
        </w:r>
        <w:r w:rsidR="00EF356B">
          <w:rPr>
            <w:noProof/>
            <w:webHidden/>
          </w:rPr>
          <w:fldChar w:fldCharType="end"/>
        </w:r>
      </w:hyperlink>
    </w:p>
    <w:p w14:paraId="414B5B21" w14:textId="7AC3B8C3"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89" w:history="1">
        <w:r w:rsidRPr="003D3676">
          <w:rPr>
            <w:rStyle w:val="Hyperlink"/>
            <w:noProof/>
          </w:rPr>
          <w:t>1.1.</w:t>
        </w:r>
        <w:r>
          <w:rPr>
            <w:rFonts w:asciiTheme="minorHAnsi" w:eastAsiaTheme="minorEastAsia" w:hAnsiTheme="minorHAnsi" w:cstheme="minorBidi"/>
            <w:noProof/>
            <w:sz w:val="24"/>
            <w:szCs w:val="24"/>
            <w:lang w:eastAsia="nb-NO"/>
          </w:rPr>
          <w:tab/>
        </w:r>
        <w:r w:rsidRPr="003D3676">
          <w:rPr>
            <w:rStyle w:val="Hyperlink"/>
            <w:noProof/>
          </w:rPr>
          <w:t>Planens formål</w:t>
        </w:r>
        <w:r>
          <w:rPr>
            <w:noProof/>
            <w:webHidden/>
          </w:rPr>
          <w:tab/>
        </w:r>
        <w:r>
          <w:rPr>
            <w:noProof/>
            <w:webHidden/>
          </w:rPr>
          <w:fldChar w:fldCharType="begin"/>
        </w:r>
        <w:r>
          <w:rPr>
            <w:noProof/>
            <w:webHidden/>
          </w:rPr>
          <w:instrText xml:space="preserve"> PAGEREF _Toc236738489 \h </w:instrText>
        </w:r>
        <w:r>
          <w:rPr>
            <w:noProof/>
            <w:webHidden/>
          </w:rPr>
        </w:r>
        <w:r>
          <w:rPr>
            <w:noProof/>
            <w:webHidden/>
          </w:rPr>
          <w:fldChar w:fldCharType="separate"/>
        </w:r>
        <w:r w:rsidR="00754F89">
          <w:rPr>
            <w:noProof/>
            <w:webHidden/>
          </w:rPr>
          <w:t>3</w:t>
        </w:r>
        <w:r>
          <w:rPr>
            <w:noProof/>
            <w:webHidden/>
          </w:rPr>
          <w:fldChar w:fldCharType="end"/>
        </w:r>
      </w:hyperlink>
    </w:p>
    <w:p w14:paraId="02F3D68F" w14:textId="24A24530"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90" w:history="1">
        <w:r w:rsidRPr="003D3676">
          <w:rPr>
            <w:rStyle w:val="Hyperlink"/>
            <w:noProof/>
          </w:rPr>
          <w:t>1.2.</w:t>
        </w:r>
        <w:r>
          <w:rPr>
            <w:rFonts w:asciiTheme="minorHAnsi" w:eastAsiaTheme="minorEastAsia" w:hAnsiTheme="minorHAnsi" w:cstheme="minorBidi"/>
            <w:noProof/>
            <w:sz w:val="24"/>
            <w:szCs w:val="24"/>
            <w:lang w:eastAsia="nb-NO"/>
          </w:rPr>
          <w:tab/>
        </w:r>
        <w:r w:rsidRPr="003D3676">
          <w:rPr>
            <w:rStyle w:val="Hyperlink"/>
            <w:noProof/>
          </w:rPr>
          <w:t>Planens dokumenter</w:t>
        </w:r>
        <w:r>
          <w:rPr>
            <w:noProof/>
            <w:webHidden/>
          </w:rPr>
          <w:tab/>
        </w:r>
        <w:r>
          <w:rPr>
            <w:noProof/>
            <w:webHidden/>
          </w:rPr>
          <w:fldChar w:fldCharType="begin"/>
        </w:r>
        <w:r>
          <w:rPr>
            <w:noProof/>
            <w:webHidden/>
          </w:rPr>
          <w:instrText xml:space="preserve"> PAGEREF _Toc236738490 \h </w:instrText>
        </w:r>
        <w:r>
          <w:rPr>
            <w:noProof/>
            <w:webHidden/>
          </w:rPr>
        </w:r>
        <w:r>
          <w:rPr>
            <w:noProof/>
            <w:webHidden/>
          </w:rPr>
          <w:fldChar w:fldCharType="separate"/>
        </w:r>
        <w:r w:rsidR="00754F89">
          <w:rPr>
            <w:noProof/>
            <w:webHidden/>
          </w:rPr>
          <w:t>3</w:t>
        </w:r>
        <w:r>
          <w:rPr>
            <w:noProof/>
            <w:webHidden/>
          </w:rPr>
          <w:fldChar w:fldCharType="end"/>
        </w:r>
      </w:hyperlink>
    </w:p>
    <w:p w14:paraId="5F7AF00F" w14:textId="17943B02"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91" w:history="1">
        <w:r w:rsidRPr="003D3676">
          <w:rPr>
            <w:rStyle w:val="Hyperlink"/>
            <w:noProof/>
          </w:rPr>
          <w:t>1.3.</w:t>
        </w:r>
        <w:r>
          <w:rPr>
            <w:rFonts w:asciiTheme="minorHAnsi" w:eastAsiaTheme="minorEastAsia" w:hAnsiTheme="minorHAnsi" w:cstheme="minorBidi"/>
            <w:noProof/>
            <w:sz w:val="24"/>
            <w:szCs w:val="24"/>
            <w:lang w:eastAsia="nb-NO"/>
          </w:rPr>
          <w:tab/>
        </w:r>
        <w:r w:rsidRPr="003D3676">
          <w:rPr>
            <w:rStyle w:val="Hyperlink"/>
            <w:noProof/>
          </w:rPr>
          <w:t>Juridisk virkning av kommuneplanen</w:t>
        </w:r>
        <w:r>
          <w:rPr>
            <w:noProof/>
            <w:webHidden/>
          </w:rPr>
          <w:tab/>
        </w:r>
        <w:r>
          <w:rPr>
            <w:noProof/>
            <w:webHidden/>
          </w:rPr>
          <w:fldChar w:fldCharType="begin"/>
        </w:r>
        <w:r>
          <w:rPr>
            <w:noProof/>
            <w:webHidden/>
          </w:rPr>
          <w:instrText xml:space="preserve"> PAGEREF _Toc236738491 \h </w:instrText>
        </w:r>
        <w:r>
          <w:rPr>
            <w:noProof/>
            <w:webHidden/>
          </w:rPr>
        </w:r>
        <w:r>
          <w:rPr>
            <w:noProof/>
            <w:webHidden/>
          </w:rPr>
          <w:fldChar w:fldCharType="separate"/>
        </w:r>
        <w:r w:rsidR="00754F89">
          <w:rPr>
            <w:noProof/>
            <w:webHidden/>
          </w:rPr>
          <w:t>3</w:t>
        </w:r>
        <w:r>
          <w:rPr>
            <w:noProof/>
            <w:webHidden/>
          </w:rPr>
          <w:fldChar w:fldCharType="end"/>
        </w:r>
      </w:hyperlink>
    </w:p>
    <w:p w14:paraId="0A584D91" w14:textId="0B279225"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92" w:history="1">
        <w:r w:rsidRPr="003D3676">
          <w:rPr>
            <w:rStyle w:val="Hyperlink"/>
            <w:noProof/>
          </w:rPr>
          <w:t>1.4.</w:t>
        </w:r>
        <w:r>
          <w:rPr>
            <w:rFonts w:asciiTheme="minorHAnsi" w:eastAsiaTheme="minorEastAsia" w:hAnsiTheme="minorHAnsi" w:cstheme="minorBidi"/>
            <w:noProof/>
            <w:sz w:val="24"/>
            <w:szCs w:val="24"/>
            <w:lang w:eastAsia="nb-NO"/>
          </w:rPr>
          <w:tab/>
        </w:r>
        <w:r w:rsidRPr="003D3676">
          <w:rPr>
            <w:rStyle w:val="Hyperlink"/>
            <w:noProof/>
          </w:rPr>
          <w:t>Forholdet mellom plankart, bestemmelser og retningslinjer</w:t>
        </w:r>
        <w:r>
          <w:rPr>
            <w:noProof/>
            <w:webHidden/>
          </w:rPr>
          <w:tab/>
        </w:r>
        <w:r>
          <w:rPr>
            <w:noProof/>
            <w:webHidden/>
          </w:rPr>
          <w:fldChar w:fldCharType="begin"/>
        </w:r>
        <w:r>
          <w:rPr>
            <w:noProof/>
            <w:webHidden/>
          </w:rPr>
          <w:instrText xml:space="preserve"> PAGEREF _Toc236738492 \h </w:instrText>
        </w:r>
        <w:r>
          <w:rPr>
            <w:noProof/>
            <w:webHidden/>
          </w:rPr>
        </w:r>
        <w:r>
          <w:rPr>
            <w:noProof/>
            <w:webHidden/>
          </w:rPr>
          <w:fldChar w:fldCharType="separate"/>
        </w:r>
        <w:r w:rsidR="00754F89">
          <w:rPr>
            <w:noProof/>
            <w:webHidden/>
          </w:rPr>
          <w:t>4</w:t>
        </w:r>
        <w:r>
          <w:rPr>
            <w:noProof/>
            <w:webHidden/>
          </w:rPr>
          <w:fldChar w:fldCharType="end"/>
        </w:r>
      </w:hyperlink>
    </w:p>
    <w:p w14:paraId="78A45D2F" w14:textId="016B1BC0"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93" w:history="1">
        <w:r w:rsidRPr="003D3676">
          <w:rPr>
            <w:rStyle w:val="Hyperlink"/>
            <w:noProof/>
          </w:rPr>
          <w:t>1.5.</w:t>
        </w:r>
        <w:r>
          <w:rPr>
            <w:rFonts w:asciiTheme="minorHAnsi" w:eastAsiaTheme="minorEastAsia" w:hAnsiTheme="minorHAnsi" w:cstheme="minorBidi"/>
            <w:noProof/>
            <w:sz w:val="24"/>
            <w:szCs w:val="24"/>
            <w:lang w:eastAsia="nb-NO"/>
          </w:rPr>
          <w:tab/>
        </w:r>
        <w:r w:rsidRPr="003D3676">
          <w:rPr>
            <w:rStyle w:val="Hyperlink"/>
            <w:noProof/>
          </w:rPr>
          <w:t>Forholdet til eldre reguleringsplaner</w:t>
        </w:r>
        <w:r>
          <w:rPr>
            <w:noProof/>
            <w:webHidden/>
          </w:rPr>
          <w:tab/>
        </w:r>
        <w:r>
          <w:rPr>
            <w:noProof/>
            <w:webHidden/>
          </w:rPr>
          <w:fldChar w:fldCharType="begin"/>
        </w:r>
        <w:r>
          <w:rPr>
            <w:noProof/>
            <w:webHidden/>
          </w:rPr>
          <w:instrText xml:space="preserve"> PAGEREF _Toc236738493 \h </w:instrText>
        </w:r>
        <w:r>
          <w:rPr>
            <w:noProof/>
            <w:webHidden/>
          </w:rPr>
        </w:r>
        <w:r>
          <w:rPr>
            <w:noProof/>
            <w:webHidden/>
          </w:rPr>
          <w:fldChar w:fldCharType="separate"/>
        </w:r>
        <w:r w:rsidR="00754F89">
          <w:rPr>
            <w:noProof/>
            <w:webHidden/>
          </w:rPr>
          <w:t>4</w:t>
        </w:r>
        <w:r>
          <w:rPr>
            <w:noProof/>
            <w:webHidden/>
          </w:rPr>
          <w:fldChar w:fldCharType="end"/>
        </w:r>
      </w:hyperlink>
    </w:p>
    <w:p w14:paraId="5497C60A" w14:textId="2DA33C7B"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94" w:history="1">
        <w:r w:rsidRPr="003D3676">
          <w:rPr>
            <w:rStyle w:val="Hyperlink"/>
            <w:noProof/>
          </w:rPr>
          <w:t>1.6.</w:t>
        </w:r>
        <w:r>
          <w:rPr>
            <w:rFonts w:asciiTheme="minorHAnsi" w:eastAsiaTheme="minorEastAsia" w:hAnsiTheme="minorHAnsi" w:cstheme="minorBidi"/>
            <w:noProof/>
            <w:sz w:val="24"/>
            <w:szCs w:val="24"/>
            <w:lang w:eastAsia="nb-NO"/>
          </w:rPr>
          <w:tab/>
        </w:r>
        <w:r w:rsidRPr="003D3676">
          <w:rPr>
            <w:rStyle w:val="Hyperlink"/>
            <w:noProof/>
          </w:rPr>
          <w:t>Ordforklaringer og definisjoner</w:t>
        </w:r>
        <w:r>
          <w:rPr>
            <w:noProof/>
            <w:webHidden/>
          </w:rPr>
          <w:tab/>
        </w:r>
        <w:r>
          <w:rPr>
            <w:noProof/>
            <w:webHidden/>
          </w:rPr>
          <w:fldChar w:fldCharType="begin"/>
        </w:r>
        <w:r>
          <w:rPr>
            <w:noProof/>
            <w:webHidden/>
          </w:rPr>
          <w:instrText xml:space="preserve"> PAGEREF _Toc236738494 \h </w:instrText>
        </w:r>
        <w:r>
          <w:rPr>
            <w:noProof/>
            <w:webHidden/>
          </w:rPr>
        </w:r>
        <w:r>
          <w:rPr>
            <w:noProof/>
            <w:webHidden/>
          </w:rPr>
          <w:fldChar w:fldCharType="separate"/>
        </w:r>
        <w:r w:rsidR="00754F89">
          <w:rPr>
            <w:noProof/>
            <w:webHidden/>
          </w:rPr>
          <w:t>4</w:t>
        </w:r>
        <w:r>
          <w:rPr>
            <w:noProof/>
            <w:webHidden/>
          </w:rPr>
          <w:fldChar w:fldCharType="end"/>
        </w:r>
      </w:hyperlink>
    </w:p>
    <w:p w14:paraId="5D95521C" w14:textId="104E76AA" w:rsidR="00EF356B" w:rsidRDefault="00EF356B">
      <w:pPr>
        <w:pStyle w:val="TOC1"/>
        <w:tabs>
          <w:tab w:val="left" w:pos="442"/>
          <w:tab w:val="right" w:leader="dot" w:pos="9628"/>
        </w:tabs>
        <w:rPr>
          <w:rFonts w:asciiTheme="minorHAnsi" w:eastAsiaTheme="minorEastAsia" w:hAnsiTheme="minorHAnsi" w:cstheme="minorBidi"/>
          <w:b w:val="0"/>
          <w:noProof/>
          <w:sz w:val="24"/>
          <w:szCs w:val="24"/>
          <w:lang w:eastAsia="nb-NO"/>
        </w:rPr>
      </w:pPr>
      <w:hyperlink w:anchor="_Toc236738495" w:history="1">
        <w:r w:rsidRPr="003D3676">
          <w:rPr>
            <w:rStyle w:val="Hyperlink"/>
            <w:noProof/>
          </w:rPr>
          <w:t>2.</w:t>
        </w:r>
        <w:r>
          <w:rPr>
            <w:rFonts w:asciiTheme="minorHAnsi" w:eastAsiaTheme="minorEastAsia" w:hAnsiTheme="minorHAnsi" w:cstheme="minorBidi"/>
            <w:b w:val="0"/>
            <w:noProof/>
            <w:sz w:val="24"/>
            <w:szCs w:val="24"/>
            <w:lang w:eastAsia="nb-NO"/>
          </w:rPr>
          <w:tab/>
        </w:r>
        <w:r w:rsidRPr="003D3676">
          <w:rPr>
            <w:rStyle w:val="Hyperlink"/>
            <w:noProof/>
          </w:rPr>
          <w:t>Generelle bestemmelser og retningslinjer</w:t>
        </w:r>
        <w:r>
          <w:rPr>
            <w:noProof/>
            <w:webHidden/>
          </w:rPr>
          <w:tab/>
        </w:r>
        <w:r>
          <w:rPr>
            <w:noProof/>
            <w:webHidden/>
          </w:rPr>
          <w:fldChar w:fldCharType="begin"/>
        </w:r>
        <w:r>
          <w:rPr>
            <w:noProof/>
            <w:webHidden/>
          </w:rPr>
          <w:instrText xml:space="preserve"> PAGEREF _Toc236738495 \h </w:instrText>
        </w:r>
        <w:r>
          <w:rPr>
            <w:noProof/>
            <w:webHidden/>
          </w:rPr>
        </w:r>
        <w:r>
          <w:rPr>
            <w:noProof/>
            <w:webHidden/>
          </w:rPr>
          <w:fldChar w:fldCharType="separate"/>
        </w:r>
        <w:r w:rsidR="00754F89">
          <w:rPr>
            <w:noProof/>
            <w:webHidden/>
          </w:rPr>
          <w:t>5</w:t>
        </w:r>
        <w:r>
          <w:rPr>
            <w:noProof/>
            <w:webHidden/>
          </w:rPr>
          <w:fldChar w:fldCharType="end"/>
        </w:r>
      </w:hyperlink>
    </w:p>
    <w:p w14:paraId="447BEC44" w14:textId="07ADB5C9"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96" w:history="1">
        <w:r w:rsidRPr="003D3676">
          <w:rPr>
            <w:rStyle w:val="Hyperlink"/>
            <w:noProof/>
          </w:rPr>
          <w:t>2.1.</w:t>
        </w:r>
        <w:r>
          <w:rPr>
            <w:rFonts w:asciiTheme="minorHAnsi" w:eastAsiaTheme="minorEastAsia" w:hAnsiTheme="minorHAnsi" w:cstheme="minorBidi"/>
            <w:noProof/>
            <w:sz w:val="24"/>
            <w:szCs w:val="24"/>
            <w:lang w:eastAsia="nb-NO"/>
          </w:rPr>
          <w:tab/>
        </w:r>
        <w:r w:rsidRPr="003D3676">
          <w:rPr>
            <w:rStyle w:val="Hyperlink"/>
            <w:noProof/>
          </w:rPr>
          <w:t>Rettsvirkning</w:t>
        </w:r>
        <w:r>
          <w:rPr>
            <w:noProof/>
            <w:webHidden/>
          </w:rPr>
          <w:tab/>
        </w:r>
        <w:r>
          <w:rPr>
            <w:noProof/>
            <w:webHidden/>
          </w:rPr>
          <w:fldChar w:fldCharType="begin"/>
        </w:r>
        <w:r>
          <w:rPr>
            <w:noProof/>
            <w:webHidden/>
          </w:rPr>
          <w:instrText xml:space="preserve"> PAGEREF _Toc236738496 \h </w:instrText>
        </w:r>
        <w:r>
          <w:rPr>
            <w:noProof/>
            <w:webHidden/>
          </w:rPr>
        </w:r>
        <w:r>
          <w:rPr>
            <w:noProof/>
            <w:webHidden/>
          </w:rPr>
          <w:fldChar w:fldCharType="separate"/>
        </w:r>
        <w:r w:rsidR="00754F89">
          <w:rPr>
            <w:noProof/>
            <w:webHidden/>
          </w:rPr>
          <w:t>5</w:t>
        </w:r>
        <w:r>
          <w:rPr>
            <w:noProof/>
            <w:webHidden/>
          </w:rPr>
          <w:fldChar w:fldCharType="end"/>
        </w:r>
      </w:hyperlink>
    </w:p>
    <w:p w14:paraId="6123BC5A" w14:textId="55B601A2"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97" w:history="1">
        <w:r w:rsidRPr="003D3676">
          <w:rPr>
            <w:rStyle w:val="Hyperlink"/>
            <w:noProof/>
          </w:rPr>
          <w:t>2.2.</w:t>
        </w:r>
        <w:r>
          <w:rPr>
            <w:rFonts w:asciiTheme="minorHAnsi" w:eastAsiaTheme="minorEastAsia" w:hAnsiTheme="minorHAnsi" w:cstheme="minorBidi"/>
            <w:noProof/>
            <w:sz w:val="24"/>
            <w:szCs w:val="24"/>
            <w:lang w:eastAsia="nb-NO"/>
          </w:rPr>
          <w:tab/>
        </w:r>
        <w:r w:rsidRPr="003D3676">
          <w:rPr>
            <w:rStyle w:val="Hyperlink"/>
            <w:noProof/>
          </w:rPr>
          <w:t>Plankrav, jf. pbl. 11-9, nr. 1</w:t>
        </w:r>
        <w:r>
          <w:rPr>
            <w:noProof/>
            <w:webHidden/>
          </w:rPr>
          <w:tab/>
        </w:r>
        <w:r>
          <w:rPr>
            <w:noProof/>
            <w:webHidden/>
          </w:rPr>
          <w:fldChar w:fldCharType="begin"/>
        </w:r>
        <w:r>
          <w:rPr>
            <w:noProof/>
            <w:webHidden/>
          </w:rPr>
          <w:instrText xml:space="preserve"> PAGEREF _Toc236738497 \h </w:instrText>
        </w:r>
        <w:r>
          <w:rPr>
            <w:noProof/>
            <w:webHidden/>
          </w:rPr>
        </w:r>
        <w:r>
          <w:rPr>
            <w:noProof/>
            <w:webHidden/>
          </w:rPr>
          <w:fldChar w:fldCharType="separate"/>
        </w:r>
        <w:r w:rsidR="00754F89">
          <w:rPr>
            <w:noProof/>
            <w:webHidden/>
          </w:rPr>
          <w:t>5</w:t>
        </w:r>
        <w:r>
          <w:rPr>
            <w:noProof/>
            <w:webHidden/>
          </w:rPr>
          <w:fldChar w:fldCharType="end"/>
        </w:r>
      </w:hyperlink>
    </w:p>
    <w:p w14:paraId="32FDA5C2" w14:textId="37D4FC22"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98" w:history="1">
        <w:r w:rsidRPr="003D3676">
          <w:rPr>
            <w:rStyle w:val="Hyperlink"/>
            <w:noProof/>
          </w:rPr>
          <w:t>2.3.</w:t>
        </w:r>
        <w:r>
          <w:rPr>
            <w:rFonts w:asciiTheme="minorHAnsi" w:eastAsiaTheme="minorEastAsia" w:hAnsiTheme="minorHAnsi" w:cstheme="minorBidi"/>
            <w:noProof/>
            <w:sz w:val="24"/>
            <w:szCs w:val="24"/>
            <w:lang w:eastAsia="nb-NO"/>
          </w:rPr>
          <w:tab/>
        </w:r>
        <w:r w:rsidRPr="003D3676">
          <w:rPr>
            <w:rStyle w:val="Hyperlink"/>
            <w:noProof/>
          </w:rPr>
          <w:t>Krav til reguleringsplaner og plantema</w:t>
        </w:r>
        <w:r>
          <w:rPr>
            <w:noProof/>
            <w:webHidden/>
          </w:rPr>
          <w:tab/>
        </w:r>
        <w:r>
          <w:rPr>
            <w:noProof/>
            <w:webHidden/>
          </w:rPr>
          <w:fldChar w:fldCharType="begin"/>
        </w:r>
        <w:r>
          <w:rPr>
            <w:noProof/>
            <w:webHidden/>
          </w:rPr>
          <w:instrText xml:space="preserve"> PAGEREF _Toc236738498 \h </w:instrText>
        </w:r>
        <w:r>
          <w:rPr>
            <w:noProof/>
            <w:webHidden/>
          </w:rPr>
        </w:r>
        <w:r>
          <w:rPr>
            <w:noProof/>
            <w:webHidden/>
          </w:rPr>
          <w:fldChar w:fldCharType="separate"/>
        </w:r>
        <w:r w:rsidR="00754F89">
          <w:rPr>
            <w:noProof/>
            <w:webHidden/>
          </w:rPr>
          <w:t>6</w:t>
        </w:r>
        <w:r>
          <w:rPr>
            <w:noProof/>
            <w:webHidden/>
          </w:rPr>
          <w:fldChar w:fldCharType="end"/>
        </w:r>
      </w:hyperlink>
    </w:p>
    <w:p w14:paraId="47CCCDE1" w14:textId="12F106D1"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499" w:history="1">
        <w:r w:rsidRPr="003D3676">
          <w:rPr>
            <w:rStyle w:val="Hyperlink"/>
            <w:noProof/>
          </w:rPr>
          <w:t>2.4.</w:t>
        </w:r>
        <w:r>
          <w:rPr>
            <w:rFonts w:asciiTheme="minorHAnsi" w:eastAsiaTheme="minorEastAsia" w:hAnsiTheme="minorHAnsi" w:cstheme="minorBidi"/>
            <w:noProof/>
            <w:sz w:val="24"/>
            <w:szCs w:val="24"/>
            <w:lang w:eastAsia="nb-NO"/>
          </w:rPr>
          <w:tab/>
        </w:r>
        <w:r w:rsidRPr="003D3676">
          <w:rPr>
            <w:rStyle w:val="Hyperlink"/>
            <w:noProof/>
          </w:rPr>
          <w:t>Utbyggingsavtaler (pbl §§ 11-9 nr. 2 og 17-2)</w:t>
        </w:r>
        <w:r>
          <w:rPr>
            <w:noProof/>
            <w:webHidden/>
          </w:rPr>
          <w:tab/>
        </w:r>
        <w:r>
          <w:rPr>
            <w:noProof/>
            <w:webHidden/>
          </w:rPr>
          <w:fldChar w:fldCharType="begin"/>
        </w:r>
        <w:r>
          <w:rPr>
            <w:noProof/>
            <w:webHidden/>
          </w:rPr>
          <w:instrText xml:space="preserve"> PAGEREF _Toc236738499 \h </w:instrText>
        </w:r>
        <w:r>
          <w:rPr>
            <w:noProof/>
            <w:webHidden/>
          </w:rPr>
        </w:r>
        <w:r>
          <w:rPr>
            <w:noProof/>
            <w:webHidden/>
          </w:rPr>
          <w:fldChar w:fldCharType="separate"/>
        </w:r>
        <w:r w:rsidR="00754F89">
          <w:rPr>
            <w:noProof/>
            <w:webHidden/>
          </w:rPr>
          <w:t>6</w:t>
        </w:r>
        <w:r>
          <w:rPr>
            <w:noProof/>
            <w:webHidden/>
          </w:rPr>
          <w:fldChar w:fldCharType="end"/>
        </w:r>
      </w:hyperlink>
    </w:p>
    <w:p w14:paraId="170318BE" w14:textId="650B8E95"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0" w:history="1">
        <w:r w:rsidRPr="003D3676">
          <w:rPr>
            <w:rStyle w:val="Hyperlink"/>
            <w:noProof/>
          </w:rPr>
          <w:t>2.5.</w:t>
        </w:r>
        <w:r>
          <w:rPr>
            <w:rFonts w:asciiTheme="minorHAnsi" w:eastAsiaTheme="minorEastAsia" w:hAnsiTheme="minorHAnsi" w:cstheme="minorBidi"/>
            <w:noProof/>
            <w:sz w:val="24"/>
            <w:szCs w:val="24"/>
            <w:lang w:eastAsia="nb-NO"/>
          </w:rPr>
          <w:tab/>
        </w:r>
        <w:r w:rsidRPr="003D3676">
          <w:rPr>
            <w:rStyle w:val="Hyperlink"/>
            <w:noProof/>
          </w:rPr>
          <w:t>Rekkefølgekrav, Pbl § 11-9 nr. 4)</w:t>
        </w:r>
        <w:r>
          <w:rPr>
            <w:noProof/>
            <w:webHidden/>
          </w:rPr>
          <w:tab/>
        </w:r>
        <w:r>
          <w:rPr>
            <w:noProof/>
            <w:webHidden/>
          </w:rPr>
          <w:fldChar w:fldCharType="begin"/>
        </w:r>
        <w:r>
          <w:rPr>
            <w:noProof/>
            <w:webHidden/>
          </w:rPr>
          <w:instrText xml:space="preserve"> PAGEREF _Toc236738500 \h </w:instrText>
        </w:r>
        <w:r>
          <w:rPr>
            <w:noProof/>
            <w:webHidden/>
          </w:rPr>
        </w:r>
        <w:r>
          <w:rPr>
            <w:noProof/>
            <w:webHidden/>
          </w:rPr>
          <w:fldChar w:fldCharType="separate"/>
        </w:r>
        <w:r w:rsidR="00754F89">
          <w:rPr>
            <w:noProof/>
            <w:webHidden/>
          </w:rPr>
          <w:t>7</w:t>
        </w:r>
        <w:r>
          <w:rPr>
            <w:noProof/>
            <w:webHidden/>
          </w:rPr>
          <w:fldChar w:fldCharType="end"/>
        </w:r>
      </w:hyperlink>
    </w:p>
    <w:p w14:paraId="6CD8E8FE" w14:textId="6E555124"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1" w:history="1">
        <w:r w:rsidRPr="003D3676">
          <w:rPr>
            <w:rStyle w:val="Hyperlink"/>
            <w:noProof/>
          </w:rPr>
          <w:t>2.6.</w:t>
        </w:r>
        <w:r>
          <w:rPr>
            <w:rFonts w:asciiTheme="minorHAnsi" w:eastAsiaTheme="minorEastAsia" w:hAnsiTheme="minorHAnsi" w:cstheme="minorBidi"/>
            <w:noProof/>
            <w:sz w:val="24"/>
            <w:szCs w:val="24"/>
            <w:lang w:eastAsia="nb-NO"/>
          </w:rPr>
          <w:tab/>
        </w:r>
        <w:r w:rsidRPr="003D3676">
          <w:rPr>
            <w:rStyle w:val="Hyperlink"/>
            <w:noProof/>
          </w:rPr>
          <w:t>Vannforsyning, avløp og overvann</w:t>
        </w:r>
        <w:r>
          <w:rPr>
            <w:noProof/>
            <w:webHidden/>
          </w:rPr>
          <w:tab/>
        </w:r>
        <w:r>
          <w:rPr>
            <w:noProof/>
            <w:webHidden/>
          </w:rPr>
          <w:fldChar w:fldCharType="begin"/>
        </w:r>
        <w:r>
          <w:rPr>
            <w:noProof/>
            <w:webHidden/>
          </w:rPr>
          <w:instrText xml:space="preserve"> PAGEREF _Toc236738501 \h </w:instrText>
        </w:r>
        <w:r>
          <w:rPr>
            <w:noProof/>
            <w:webHidden/>
          </w:rPr>
        </w:r>
        <w:r>
          <w:rPr>
            <w:noProof/>
            <w:webHidden/>
          </w:rPr>
          <w:fldChar w:fldCharType="separate"/>
        </w:r>
        <w:r w:rsidR="00754F89">
          <w:rPr>
            <w:noProof/>
            <w:webHidden/>
          </w:rPr>
          <w:t>8</w:t>
        </w:r>
        <w:r>
          <w:rPr>
            <w:noProof/>
            <w:webHidden/>
          </w:rPr>
          <w:fldChar w:fldCharType="end"/>
        </w:r>
      </w:hyperlink>
    </w:p>
    <w:p w14:paraId="586F4C69" w14:textId="1DFEA5DE"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2" w:history="1">
        <w:r w:rsidRPr="003D3676">
          <w:rPr>
            <w:rStyle w:val="Hyperlink"/>
            <w:noProof/>
          </w:rPr>
          <w:t>2.7.</w:t>
        </w:r>
        <w:r>
          <w:rPr>
            <w:rFonts w:asciiTheme="minorHAnsi" w:eastAsiaTheme="minorEastAsia" w:hAnsiTheme="minorHAnsi" w:cstheme="minorBidi"/>
            <w:noProof/>
            <w:sz w:val="24"/>
            <w:szCs w:val="24"/>
            <w:lang w:eastAsia="nb-NO"/>
          </w:rPr>
          <w:tab/>
        </w:r>
        <w:r w:rsidRPr="003D3676">
          <w:rPr>
            <w:rStyle w:val="Hyperlink"/>
            <w:noProof/>
          </w:rPr>
          <w:t>Veg, adkomst og avkjørsler</w:t>
        </w:r>
        <w:r>
          <w:rPr>
            <w:noProof/>
            <w:webHidden/>
          </w:rPr>
          <w:tab/>
        </w:r>
        <w:r>
          <w:rPr>
            <w:noProof/>
            <w:webHidden/>
          </w:rPr>
          <w:fldChar w:fldCharType="begin"/>
        </w:r>
        <w:r>
          <w:rPr>
            <w:noProof/>
            <w:webHidden/>
          </w:rPr>
          <w:instrText xml:space="preserve"> PAGEREF _Toc236738502 \h </w:instrText>
        </w:r>
        <w:r>
          <w:rPr>
            <w:noProof/>
            <w:webHidden/>
          </w:rPr>
        </w:r>
        <w:r>
          <w:rPr>
            <w:noProof/>
            <w:webHidden/>
          </w:rPr>
          <w:fldChar w:fldCharType="separate"/>
        </w:r>
        <w:r w:rsidR="00754F89">
          <w:rPr>
            <w:noProof/>
            <w:webHidden/>
          </w:rPr>
          <w:t>8</w:t>
        </w:r>
        <w:r>
          <w:rPr>
            <w:noProof/>
            <w:webHidden/>
          </w:rPr>
          <w:fldChar w:fldCharType="end"/>
        </w:r>
      </w:hyperlink>
    </w:p>
    <w:p w14:paraId="40D346F7" w14:textId="63E1D8D7"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3" w:history="1">
        <w:r w:rsidRPr="003D3676">
          <w:rPr>
            <w:rStyle w:val="Hyperlink"/>
            <w:noProof/>
          </w:rPr>
          <w:t>2.8.</w:t>
        </w:r>
        <w:r>
          <w:rPr>
            <w:rFonts w:asciiTheme="minorHAnsi" w:eastAsiaTheme="minorEastAsia" w:hAnsiTheme="minorHAnsi" w:cstheme="minorBidi"/>
            <w:noProof/>
            <w:sz w:val="24"/>
            <w:szCs w:val="24"/>
            <w:lang w:eastAsia="nb-NO"/>
          </w:rPr>
          <w:tab/>
        </w:r>
        <w:r w:rsidRPr="003D3676">
          <w:rPr>
            <w:rStyle w:val="Hyperlink"/>
            <w:noProof/>
          </w:rPr>
          <w:t>Parkering</w:t>
        </w:r>
        <w:r>
          <w:rPr>
            <w:noProof/>
            <w:webHidden/>
          </w:rPr>
          <w:tab/>
        </w:r>
        <w:r>
          <w:rPr>
            <w:noProof/>
            <w:webHidden/>
          </w:rPr>
          <w:fldChar w:fldCharType="begin"/>
        </w:r>
        <w:r>
          <w:rPr>
            <w:noProof/>
            <w:webHidden/>
          </w:rPr>
          <w:instrText xml:space="preserve"> PAGEREF _Toc236738503 \h </w:instrText>
        </w:r>
        <w:r>
          <w:rPr>
            <w:noProof/>
            <w:webHidden/>
          </w:rPr>
        </w:r>
        <w:r>
          <w:rPr>
            <w:noProof/>
            <w:webHidden/>
          </w:rPr>
          <w:fldChar w:fldCharType="separate"/>
        </w:r>
        <w:r w:rsidR="00754F89">
          <w:rPr>
            <w:noProof/>
            <w:webHidden/>
          </w:rPr>
          <w:t>9</w:t>
        </w:r>
        <w:r>
          <w:rPr>
            <w:noProof/>
            <w:webHidden/>
          </w:rPr>
          <w:fldChar w:fldCharType="end"/>
        </w:r>
      </w:hyperlink>
    </w:p>
    <w:p w14:paraId="04563E03" w14:textId="5D1148B3"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4" w:history="1">
        <w:r w:rsidRPr="003D3676">
          <w:rPr>
            <w:rStyle w:val="Hyperlink"/>
            <w:noProof/>
          </w:rPr>
          <w:t>2.9.</w:t>
        </w:r>
        <w:r>
          <w:rPr>
            <w:rFonts w:asciiTheme="minorHAnsi" w:eastAsiaTheme="minorEastAsia" w:hAnsiTheme="minorHAnsi" w:cstheme="minorBidi"/>
            <w:noProof/>
            <w:sz w:val="24"/>
            <w:szCs w:val="24"/>
            <w:lang w:eastAsia="nb-NO"/>
          </w:rPr>
          <w:tab/>
        </w:r>
        <w:r w:rsidRPr="003D3676">
          <w:rPr>
            <w:rStyle w:val="Hyperlink"/>
            <w:noProof/>
          </w:rPr>
          <w:t>Byggegrenser</w:t>
        </w:r>
        <w:r>
          <w:rPr>
            <w:noProof/>
            <w:webHidden/>
          </w:rPr>
          <w:tab/>
        </w:r>
        <w:r>
          <w:rPr>
            <w:noProof/>
            <w:webHidden/>
          </w:rPr>
          <w:fldChar w:fldCharType="begin"/>
        </w:r>
        <w:r>
          <w:rPr>
            <w:noProof/>
            <w:webHidden/>
          </w:rPr>
          <w:instrText xml:space="preserve"> PAGEREF _Toc236738504 \h </w:instrText>
        </w:r>
        <w:r>
          <w:rPr>
            <w:noProof/>
            <w:webHidden/>
          </w:rPr>
        </w:r>
        <w:r>
          <w:rPr>
            <w:noProof/>
            <w:webHidden/>
          </w:rPr>
          <w:fldChar w:fldCharType="separate"/>
        </w:r>
        <w:r w:rsidR="00754F89">
          <w:rPr>
            <w:noProof/>
            <w:webHidden/>
          </w:rPr>
          <w:t>9</w:t>
        </w:r>
        <w:r>
          <w:rPr>
            <w:noProof/>
            <w:webHidden/>
          </w:rPr>
          <w:fldChar w:fldCharType="end"/>
        </w:r>
      </w:hyperlink>
    </w:p>
    <w:p w14:paraId="7B95A91E" w14:textId="44BC3CBF"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5" w:history="1">
        <w:r w:rsidRPr="003D3676">
          <w:rPr>
            <w:rStyle w:val="Hyperlink"/>
            <w:noProof/>
          </w:rPr>
          <w:t>2.10.</w:t>
        </w:r>
        <w:r>
          <w:rPr>
            <w:rFonts w:asciiTheme="minorHAnsi" w:eastAsiaTheme="minorEastAsia" w:hAnsiTheme="minorHAnsi" w:cstheme="minorBidi"/>
            <w:noProof/>
            <w:sz w:val="24"/>
            <w:szCs w:val="24"/>
            <w:lang w:eastAsia="nb-NO"/>
          </w:rPr>
          <w:tab/>
        </w:r>
        <w:r w:rsidRPr="003D3676">
          <w:rPr>
            <w:rStyle w:val="Hyperlink"/>
            <w:noProof/>
          </w:rPr>
          <w:t>Tiltak i 100-metersbeltet langs sjø (§§ 11-9 nr. 5 og 11-11 nr. 4)</w:t>
        </w:r>
        <w:r>
          <w:rPr>
            <w:noProof/>
            <w:webHidden/>
          </w:rPr>
          <w:tab/>
        </w:r>
        <w:r>
          <w:rPr>
            <w:noProof/>
            <w:webHidden/>
          </w:rPr>
          <w:fldChar w:fldCharType="begin"/>
        </w:r>
        <w:r>
          <w:rPr>
            <w:noProof/>
            <w:webHidden/>
          </w:rPr>
          <w:instrText xml:space="preserve"> PAGEREF _Toc236738505 \h </w:instrText>
        </w:r>
        <w:r>
          <w:rPr>
            <w:noProof/>
            <w:webHidden/>
          </w:rPr>
        </w:r>
        <w:r>
          <w:rPr>
            <w:noProof/>
            <w:webHidden/>
          </w:rPr>
          <w:fldChar w:fldCharType="separate"/>
        </w:r>
        <w:r w:rsidR="00754F89">
          <w:rPr>
            <w:noProof/>
            <w:webHidden/>
          </w:rPr>
          <w:t>9</w:t>
        </w:r>
        <w:r>
          <w:rPr>
            <w:noProof/>
            <w:webHidden/>
          </w:rPr>
          <w:fldChar w:fldCharType="end"/>
        </w:r>
      </w:hyperlink>
    </w:p>
    <w:p w14:paraId="3785CE4C" w14:textId="4D167E10"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6" w:history="1">
        <w:r w:rsidRPr="003D3676">
          <w:rPr>
            <w:rStyle w:val="Hyperlink"/>
            <w:noProof/>
          </w:rPr>
          <w:t>2.11.</w:t>
        </w:r>
        <w:r>
          <w:rPr>
            <w:rFonts w:asciiTheme="minorHAnsi" w:eastAsiaTheme="minorEastAsia" w:hAnsiTheme="minorHAnsi" w:cstheme="minorBidi"/>
            <w:noProof/>
            <w:sz w:val="24"/>
            <w:szCs w:val="24"/>
            <w:lang w:eastAsia="nb-NO"/>
          </w:rPr>
          <w:tab/>
        </w:r>
        <w:r w:rsidRPr="003D3676">
          <w:rPr>
            <w:rStyle w:val="Hyperlink"/>
            <w:noProof/>
          </w:rPr>
          <w:t>Naturmangfold, landskap og miljø</w:t>
        </w:r>
        <w:r>
          <w:rPr>
            <w:noProof/>
            <w:webHidden/>
          </w:rPr>
          <w:tab/>
        </w:r>
        <w:r>
          <w:rPr>
            <w:noProof/>
            <w:webHidden/>
          </w:rPr>
          <w:fldChar w:fldCharType="begin"/>
        </w:r>
        <w:r>
          <w:rPr>
            <w:noProof/>
            <w:webHidden/>
          </w:rPr>
          <w:instrText xml:space="preserve"> PAGEREF _Toc236738506 \h </w:instrText>
        </w:r>
        <w:r>
          <w:rPr>
            <w:noProof/>
            <w:webHidden/>
          </w:rPr>
        </w:r>
        <w:r>
          <w:rPr>
            <w:noProof/>
            <w:webHidden/>
          </w:rPr>
          <w:fldChar w:fldCharType="separate"/>
        </w:r>
        <w:r w:rsidR="00754F89">
          <w:rPr>
            <w:noProof/>
            <w:webHidden/>
          </w:rPr>
          <w:t>10</w:t>
        </w:r>
        <w:r>
          <w:rPr>
            <w:noProof/>
            <w:webHidden/>
          </w:rPr>
          <w:fldChar w:fldCharType="end"/>
        </w:r>
      </w:hyperlink>
    </w:p>
    <w:p w14:paraId="234810C1" w14:textId="60208FAD"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7" w:history="1">
        <w:r w:rsidRPr="003D3676">
          <w:rPr>
            <w:rStyle w:val="Hyperlink"/>
            <w:noProof/>
          </w:rPr>
          <w:t>2.12.</w:t>
        </w:r>
        <w:r>
          <w:rPr>
            <w:rFonts w:asciiTheme="minorHAnsi" w:eastAsiaTheme="minorEastAsia" w:hAnsiTheme="minorHAnsi" w:cstheme="minorBidi"/>
            <w:noProof/>
            <w:sz w:val="24"/>
            <w:szCs w:val="24"/>
            <w:lang w:eastAsia="nb-NO"/>
          </w:rPr>
          <w:tab/>
        </w:r>
        <w:r w:rsidRPr="003D3676">
          <w:rPr>
            <w:rStyle w:val="Hyperlink"/>
            <w:noProof/>
          </w:rPr>
          <w:t>Verdensarv, miljøkavlitet, estetikk, natur, landskap (Pbl § 11-9 nr. 6)</w:t>
        </w:r>
        <w:r>
          <w:rPr>
            <w:noProof/>
            <w:webHidden/>
          </w:rPr>
          <w:tab/>
        </w:r>
        <w:r>
          <w:rPr>
            <w:noProof/>
            <w:webHidden/>
          </w:rPr>
          <w:fldChar w:fldCharType="begin"/>
        </w:r>
        <w:r>
          <w:rPr>
            <w:noProof/>
            <w:webHidden/>
          </w:rPr>
          <w:instrText xml:space="preserve"> PAGEREF _Toc236738507 \h </w:instrText>
        </w:r>
        <w:r>
          <w:rPr>
            <w:noProof/>
            <w:webHidden/>
          </w:rPr>
        </w:r>
        <w:r>
          <w:rPr>
            <w:noProof/>
            <w:webHidden/>
          </w:rPr>
          <w:fldChar w:fldCharType="separate"/>
        </w:r>
        <w:r w:rsidR="00754F89">
          <w:rPr>
            <w:noProof/>
            <w:webHidden/>
          </w:rPr>
          <w:t>10</w:t>
        </w:r>
        <w:r>
          <w:rPr>
            <w:noProof/>
            <w:webHidden/>
          </w:rPr>
          <w:fldChar w:fldCharType="end"/>
        </w:r>
      </w:hyperlink>
    </w:p>
    <w:p w14:paraId="1EB7791B" w14:textId="54F026B1"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8" w:history="1">
        <w:r w:rsidRPr="003D3676">
          <w:rPr>
            <w:rStyle w:val="Hyperlink"/>
            <w:noProof/>
          </w:rPr>
          <w:t>2.13.</w:t>
        </w:r>
        <w:r>
          <w:rPr>
            <w:rFonts w:asciiTheme="minorHAnsi" w:eastAsiaTheme="minorEastAsia" w:hAnsiTheme="minorHAnsi" w:cstheme="minorBidi"/>
            <w:noProof/>
            <w:sz w:val="24"/>
            <w:szCs w:val="24"/>
            <w:lang w:eastAsia="nb-NO"/>
          </w:rPr>
          <w:tab/>
        </w:r>
        <w:r w:rsidRPr="003D3676">
          <w:rPr>
            <w:rStyle w:val="Hyperlink"/>
            <w:noProof/>
          </w:rPr>
          <w:t>Estetikk, byggeskikk og terrengtilpasning</w:t>
        </w:r>
        <w:r>
          <w:rPr>
            <w:noProof/>
            <w:webHidden/>
          </w:rPr>
          <w:tab/>
        </w:r>
        <w:r>
          <w:rPr>
            <w:noProof/>
            <w:webHidden/>
          </w:rPr>
          <w:fldChar w:fldCharType="begin"/>
        </w:r>
        <w:r>
          <w:rPr>
            <w:noProof/>
            <w:webHidden/>
          </w:rPr>
          <w:instrText xml:space="preserve"> PAGEREF _Toc236738508 \h </w:instrText>
        </w:r>
        <w:r>
          <w:rPr>
            <w:noProof/>
            <w:webHidden/>
          </w:rPr>
        </w:r>
        <w:r>
          <w:rPr>
            <w:noProof/>
            <w:webHidden/>
          </w:rPr>
          <w:fldChar w:fldCharType="separate"/>
        </w:r>
        <w:r w:rsidR="00754F89">
          <w:rPr>
            <w:noProof/>
            <w:webHidden/>
          </w:rPr>
          <w:t>11</w:t>
        </w:r>
        <w:r>
          <w:rPr>
            <w:noProof/>
            <w:webHidden/>
          </w:rPr>
          <w:fldChar w:fldCharType="end"/>
        </w:r>
      </w:hyperlink>
    </w:p>
    <w:p w14:paraId="7FADD519" w14:textId="510D6A10"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09" w:history="1">
        <w:r w:rsidRPr="003D3676">
          <w:rPr>
            <w:rStyle w:val="Hyperlink"/>
            <w:noProof/>
          </w:rPr>
          <w:t>2.14.</w:t>
        </w:r>
        <w:r>
          <w:rPr>
            <w:rFonts w:asciiTheme="minorHAnsi" w:eastAsiaTheme="minorEastAsia" w:hAnsiTheme="minorHAnsi" w:cstheme="minorBidi"/>
            <w:noProof/>
            <w:sz w:val="24"/>
            <w:szCs w:val="24"/>
            <w:lang w:eastAsia="nb-NO"/>
          </w:rPr>
          <w:tab/>
        </w:r>
        <w:r w:rsidRPr="003D3676">
          <w:rPr>
            <w:rStyle w:val="Hyperlink"/>
            <w:noProof/>
          </w:rPr>
          <w:t>Universell utforming</w:t>
        </w:r>
        <w:r>
          <w:rPr>
            <w:noProof/>
            <w:webHidden/>
          </w:rPr>
          <w:tab/>
        </w:r>
        <w:r>
          <w:rPr>
            <w:noProof/>
            <w:webHidden/>
          </w:rPr>
          <w:fldChar w:fldCharType="begin"/>
        </w:r>
        <w:r>
          <w:rPr>
            <w:noProof/>
            <w:webHidden/>
          </w:rPr>
          <w:instrText xml:space="preserve"> PAGEREF _Toc236738509 \h </w:instrText>
        </w:r>
        <w:r>
          <w:rPr>
            <w:noProof/>
            <w:webHidden/>
          </w:rPr>
        </w:r>
        <w:r>
          <w:rPr>
            <w:noProof/>
            <w:webHidden/>
          </w:rPr>
          <w:fldChar w:fldCharType="separate"/>
        </w:r>
        <w:r w:rsidR="00754F89">
          <w:rPr>
            <w:noProof/>
            <w:webHidden/>
          </w:rPr>
          <w:t>11</w:t>
        </w:r>
        <w:r>
          <w:rPr>
            <w:noProof/>
            <w:webHidden/>
          </w:rPr>
          <w:fldChar w:fldCharType="end"/>
        </w:r>
      </w:hyperlink>
    </w:p>
    <w:p w14:paraId="4AD52D8C" w14:textId="73C4D436"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0" w:history="1">
        <w:r w:rsidRPr="003D3676">
          <w:rPr>
            <w:rStyle w:val="Hyperlink"/>
            <w:noProof/>
          </w:rPr>
          <w:t>2.15.</w:t>
        </w:r>
        <w:r>
          <w:rPr>
            <w:rFonts w:asciiTheme="minorHAnsi" w:eastAsiaTheme="minorEastAsia" w:hAnsiTheme="minorHAnsi" w:cstheme="minorBidi"/>
            <w:noProof/>
            <w:sz w:val="24"/>
            <w:szCs w:val="24"/>
            <w:lang w:eastAsia="nb-NO"/>
          </w:rPr>
          <w:tab/>
        </w:r>
        <w:r w:rsidRPr="003D3676">
          <w:rPr>
            <w:rStyle w:val="Hyperlink"/>
            <w:noProof/>
          </w:rPr>
          <w:t>Barn og unges interesser</w:t>
        </w:r>
        <w:r>
          <w:rPr>
            <w:noProof/>
            <w:webHidden/>
          </w:rPr>
          <w:tab/>
        </w:r>
        <w:r>
          <w:rPr>
            <w:noProof/>
            <w:webHidden/>
          </w:rPr>
          <w:fldChar w:fldCharType="begin"/>
        </w:r>
        <w:r>
          <w:rPr>
            <w:noProof/>
            <w:webHidden/>
          </w:rPr>
          <w:instrText xml:space="preserve"> PAGEREF _Toc236738510 \h </w:instrText>
        </w:r>
        <w:r>
          <w:rPr>
            <w:noProof/>
            <w:webHidden/>
          </w:rPr>
        </w:r>
        <w:r>
          <w:rPr>
            <w:noProof/>
            <w:webHidden/>
          </w:rPr>
          <w:fldChar w:fldCharType="separate"/>
        </w:r>
        <w:r w:rsidR="00754F89">
          <w:rPr>
            <w:noProof/>
            <w:webHidden/>
          </w:rPr>
          <w:t>12</w:t>
        </w:r>
        <w:r>
          <w:rPr>
            <w:noProof/>
            <w:webHidden/>
          </w:rPr>
          <w:fldChar w:fldCharType="end"/>
        </w:r>
      </w:hyperlink>
    </w:p>
    <w:p w14:paraId="6F412B4C" w14:textId="33F0D8BC"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1" w:history="1">
        <w:r w:rsidRPr="003D3676">
          <w:rPr>
            <w:rStyle w:val="Hyperlink"/>
            <w:noProof/>
          </w:rPr>
          <w:t>2.16.</w:t>
        </w:r>
        <w:r>
          <w:rPr>
            <w:rFonts w:asciiTheme="minorHAnsi" w:eastAsiaTheme="minorEastAsia" w:hAnsiTheme="minorHAnsi" w:cstheme="minorBidi"/>
            <w:noProof/>
            <w:sz w:val="24"/>
            <w:szCs w:val="24"/>
            <w:lang w:eastAsia="nb-NO"/>
          </w:rPr>
          <w:tab/>
        </w:r>
        <w:r w:rsidRPr="003D3676">
          <w:rPr>
            <w:rStyle w:val="Hyperlink"/>
            <w:noProof/>
          </w:rPr>
          <w:t>Leke-, ute- og oppholdsareal</w:t>
        </w:r>
        <w:r>
          <w:rPr>
            <w:noProof/>
            <w:webHidden/>
          </w:rPr>
          <w:tab/>
        </w:r>
        <w:r>
          <w:rPr>
            <w:noProof/>
            <w:webHidden/>
          </w:rPr>
          <w:fldChar w:fldCharType="begin"/>
        </w:r>
        <w:r>
          <w:rPr>
            <w:noProof/>
            <w:webHidden/>
          </w:rPr>
          <w:instrText xml:space="preserve"> PAGEREF _Toc236738511 \h </w:instrText>
        </w:r>
        <w:r>
          <w:rPr>
            <w:noProof/>
            <w:webHidden/>
          </w:rPr>
        </w:r>
        <w:r>
          <w:rPr>
            <w:noProof/>
            <w:webHidden/>
          </w:rPr>
          <w:fldChar w:fldCharType="separate"/>
        </w:r>
        <w:r w:rsidR="00754F89">
          <w:rPr>
            <w:noProof/>
            <w:webHidden/>
          </w:rPr>
          <w:t>12</w:t>
        </w:r>
        <w:r>
          <w:rPr>
            <w:noProof/>
            <w:webHidden/>
          </w:rPr>
          <w:fldChar w:fldCharType="end"/>
        </w:r>
      </w:hyperlink>
    </w:p>
    <w:p w14:paraId="322701D7" w14:textId="6E32EAAB"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2" w:history="1">
        <w:r w:rsidRPr="003D3676">
          <w:rPr>
            <w:rStyle w:val="Hyperlink"/>
            <w:noProof/>
          </w:rPr>
          <w:t>2.17.</w:t>
        </w:r>
        <w:r>
          <w:rPr>
            <w:rFonts w:asciiTheme="minorHAnsi" w:eastAsiaTheme="minorEastAsia" w:hAnsiTheme="minorHAnsi" w:cstheme="minorBidi"/>
            <w:noProof/>
            <w:sz w:val="24"/>
            <w:szCs w:val="24"/>
            <w:lang w:eastAsia="nb-NO"/>
          </w:rPr>
          <w:tab/>
        </w:r>
        <w:r w:rsidRPr="003D3676">
          <w:rPr>
            <w:rStyle w:val="Hyperlink"/>
            <w:noProof/>
          </w:rPr>
          <w:t>Friluftsliv, stier og allmenn ferdsel</w:t>
        </w:r>
        <w:r>
          <w:rPr>
            <w:noProof/>
            <w:webHidden/>
          </w:rPr>
          <w:tab/>
        </w:r>
        <w:r>
          <w:rPr>
            <w:noProof/>
            <w:webHidden/>
          </w:rPr>
          <w:fldChar w:fldCharType="begin"/>
        </w:r>
        <w:r>
          <w:rPr>
            <w:noProof/>
            <w:webHidden/>
          </w:rPr>
          <w:instrText xml:space="preserve"> PAGEREF _Toc236738512 \h </w:instrText>
        </w:r>
        <w:r>
          <w:rPr>
            <w:noProof/>
            <w:webHidden/>
          </w:rPr>
        </w:r>
        <w:r>
          <w:rPr>
            <w:noProof/>
            <w:webHidden/>
          </w:rPr>
          <w:fldChar w:fldCharType="separate"/>
        </w:r>
        <w:r w:rsidR="00754F89">
          <w:rPr>
            <w:noProof/>
            <w:webHidden/>
          </w:rPr>
          <w:t>13</w:t>
        </w:r>
        <w:r>
          <w:rPr>
            <w:noProof/>
            <w:webHidden/>
          </w:rPr>
          <w:fldChar w:fldCharType="end"/>
        </w:r>
      </w:hyperlink>
    </w:p>
    <w:p w14:paraId="1D7E5911" w14:textId="2B4023FB"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3" w:history="1">
        <w:r w:rsidRPr="003D3676">
          <w:rPr>
            <w:rStyle w:val="Hyperlink"/>
            <w:noProof/>
          </w:rPr>
          <w:t>2.18.</w:t>
        </w:r>
        <w:r>
          <w:rPr>
            <w:rFonts w:asciiTheme="minorHAnsi" w:eastAsiaTheme="minorEastAsia" w:hAnsiTheme="minorHAnsi" w:cstheme="minorBidi"/>
            <w:noProof/>
            <w:sz w:val="24"/>
            <w:szCs w:val="24"/>
            <w:lang w:eastAsia="nb-NO"/>
          </w:rPr>
          <w:tab/>
        </w:r>
        <w:r w:rsidRPr="003D3676">
          <w:rPr>
            <w:rStyle w:val="Hyperlink"/>
            <w:noProof/>
          </w:rPr>
          <w:t>Klima, energi og klimatilpasning</w:t>
        </w:r>
        <w:r>
          <w:rPr>
            <w:noProof/>
            <w:webHidden/>
          </w:rPr>
          <w:tab/>
        </w:r>
        <w:r>
          <w:rPr>
            <w:noProof/>
            <w:webHidden/>
          </w:rPr>
          <w:fldChar w:fldCharType="begin"/>
        </w:r>
        <w:r>
          <w:rPr>
            <w:noProof/>
            <w:webHidden/>
          </w:rPr>
          <w:instrText xml:space="preserve"> PAGEREF _Toc236738513 \h </w:instrText>
        </w:r>
        <w:r>
          <w:rPr>
            <w:noProof/>
            <w:webHidden/>
          </w:rPr>
        </w:r>
        <w:r>
          <w:rPr>
            <w:noProof/>
            <w:webHidden/>
          </w:rPr>
          <w:fldChar w:fldCharType="separate"/>
        </w:r>
        <w:r w:rsidR="00754F89">
          <w:rPr>
            <w:noProof/>
            <w:webHidden/>
          </w:rPr>
          <w:t>13</w:t>
        </w:r>
        <w:r>
          <w:rPr>
            <w:noProof/>
            <w:webHidden/>
          </w:rPr>
          <w:fldChar w:fldCharType="end"/>
        </w:r>
      </w:hyperlink>
    </w:p>
    <w:p w14:paraId="132BB15A" w14:textId="2B55424A"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4" w:history="1">
        <w:r w:rsidRPr="003D3676">
          <w:rPr>
            <w:rStyle w:val="Hyperlink"/>
            <w:noProof/>
          </w:rPr>
          <w:t>2.19.</w:t>
        </w:r>
        <w:r>
          <w:rPr>
            <w:rFonts w:asciiTheme="minorHAnsi" w:eastAsiaTheme="minorEastAsia" w:hAnsiTheme="minorHAnsi" w:cstheme="minorBidi"/>
            <w:noProof/>
            <w:sz w:val="24"/>
            <w:szCs w:val="24"/>
            <w:lang w:eastAsia="nb-NO"/>
          </w:rPr>
          <w:tab/>
        </w:r>
        <w:r w:rsidRPr="003D3676">
          <w:rPr>
            <w:rStyle w:val="Hyperlink"/>
            <w:noProof/>
          </w:rPr>
          <w:t>Havnivåstigning, stormflo og flom</w:t>
        </w:r>
        <w:r>
          <w:rPr>
            <w:noProof/>
            <w:webHidden/>
          </w:rPr>
          <w:tab/>
        </w:r>
        <w:r>
          <w:rPr>
            <w:noProof/>
            <w:webHidden/>
          </w:rPr>
          <w:fldChar w:fldCharType="begin"/>
        </w:r>
        <w:r>
          <w:rPr>
            <w:noProof/>
            <w:webHidden/>
          </w:rPr>
          <w:instrText xml:space="preserve"> PAGEREF _Toc236738514 \h </w:instrText>
        </w:r>
        <w:r>
          <w:rPr>
            <w:noProof/>
            <w:webHidden/>
          </w:rPr>
        </w:r>
        <w:r>
          <w:rPr>
            <w:noProof/>
            <w:webHidden/>
          </w:rPr>
          <w:fldChar w:fldCharType="separate"/>
        </w:r>
        <w:r w:rsidR="00754F89">
          <w:rPr>
            <w:noProof/>
            <w:webHidden/>
          </w:rPr>
          <w:t>14</w:t>
        </w:r>
        <w:r>
          <w:rPr>
            <w:noProof/>
            <w:webHidden/>
          </w:rPr>
          <w:fldChar w:fldCharType="end"/>
        </w:r>
      </w:hyperlink>
    </w:p>
    <w:p w14:paraId="0E3F8AD0" w14:textId="2A2F2652"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5" w:history="1">
        <w:r w:rsidRPr="003D3676">
          <w:rPr>
            <w:rStyle w:val="Hyperlink"/>
            <w:noProof/>
          </w:rPr>
          <w:t>2.20.</w:t>
        </w:r>
        <w:r>
          <w:rPr>
            <w:rFonts w:asciiTheme="minorHAnsi" w:eastAsiaTheme="minorEastAsia" w:hAnsiTheme="minorHAnsi" w:cstheme="minorBidi"/>
            <w:noProof/>
            <w:sz w:val="24"/>
            <w:szCs w:val="24"/>
            <w:lang w:eastAsia="nb-NO"/>
          </w:rPr>
          <w:tab/>
        </w:r>
        <w:r w:rsidRPr="003D3676">
          <w:rPr>
            <w:rStyle w:val="Hyperlink"/>
            <w:noProof/>
          </w:rPr>
          <w:t>Ras, skred og grunnforhold</w:t>
        </w:r>
        <w:r>
          <w:rPr>
            <w:noProof/>
            <w:webHidden/>
          </w:rPr>
          <w:tab/>
        </w:r>
        <w:r>
          <w:rPr>
            <w:noProof/>
            <w:webHidden/>
          </w:rPr>
          <w:fldChar w:fldCharType="begin"/>
        </w:r>
        <w:r>
          <w:rPr>
            <w:noProof/>
            <w:webHidden/>
          </w:rPr>
          <w:instrText xml:space="preserve"> PAGEREF _Toc236738515 \h </w:instrText>
        </w:r>
        <w:r>
          <w:rPr>
            <w:noProof/>
            <w:webHidden/>
          </w:rPr>
        </w:r>
        <w:r>
          <w:rPr>
            <w:noProof/>
            <w:webHidden/>
          </w:rPr>
          <w:fldChar w:fldCharType="separate"/>
        </w:r>
        <w:r w:rsidR="00754F89">
          <w:rPr>
            <w:noProof/>
            <w:webHidden/>
          </w:rPr>
          <w:t>14</w:t>
        </w:r>
        <w:r>
          <w:rPr>
            <w:noProof/>
            <w:webHidden/>
          </w:rPr>
          <w:fldChar w:fldCharType="end"/>
        </w:r>
      </w:hyperlink>
    </w:p>
    <w:p w14:paraId="36BCFB1F" w14:textId="7FBFBB3A"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6" w:history="1">
        <w:r w:rsidRPr="003D3676">
          <w:rPr>
            <w:rStyle w:val="Hyperlink"/>
            <w:noProof/>
          </w:rPr>
          <w:t>2.21.</w:t>
        </w:r>
        <w:r>
          <w:rPr>
            <w:rFonts w:asciiTheme="minorHAnsi" w:eastAsiaTheme="minorEastAsia" w:hAnsiTheme="minorHAnsi" w:cstheme="minorBidi"/>
            <w:noProof/>
            <w:sz w:val="24"/>
            <w:szCs w:val="24"/>
            <w:lang w:eastAsia="nb-NO"/>
          </w:rPr>
          <w:tab/>
        </w:r>
        <w:r w:rsidRPr="003D3676">
          <w:rPr>
            <w:rStyle w:val="Hyperlink"/>
            <w:noProof/>
          </w:rPr>
          <w:t>Støy, støv og annen forurensning</w:t>
        </w:r>
        <w:r>
          <w:rPr>
            <w:noProof/>
            <w:webHidden/>
          </w:rPr>
          <w:tab/>
        </w:r>
        <w:r>
          <w:rPr>
            <w:noProof/>
            <w:webHidden/>
          </w:rPr>
          <w:fldChar w:fldCharType="begin"/>
        </w:r>
        <w:r>
          <w:rPr>
            <w:noProof/>
            <w:webHidden/>
          </w:rPr>
          <w:instrText xml:space="preserve"> PAGEREF _Toc236738516 \h </w:instrText>
        </w:r>
        <w:r>
          <w:rPr>
            <w:noProof/>
            <w:webHidden/>
          </w:rPr>
        </w:r>
        <w:r>
          <w:rPr>
            <w:noProof/>
            <w:webHidden/>
          </w:rPr>
          <w:fldChar w:fldCharType="separate"/>
        </w:r>
        <w:r w:rsidR="00754F89">
          <w:rPr>
            <w:noProof/>
            <w:webHidden/>
          </w:rPr>
          <w:t>15</w:t>
        </w:r>
        <w:r>
          <w:rPr>
            <w:noProof/>
            <w:webHidden/>
          </w:rPr>
          <w:fldChar w:fldCharType="end"/>
        </w:r>
      </w:hyperlink>
    </w:p>
    <w:p w14:paraId="0AFA9886" w14:textId="212FF23C"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7" w:history="1">
        <w:r w:rsidRPr="003D3676">
          <w:rPr>
            <w:rStyle w:val="Hyperlink"/>
            <w:noProof/>
          </w:rPr>
          <w:t>2.22.</w:t>
        </w:r>
        <w:r>
          <w:rPr>
            <w:rFonts w:asciiTheme="minorHAnsi" w:eastAsiaTheme="minorEastAsia" w:hAnsiTheme="minorHAnsi" w:cstheme="minorBidi"/>
            <w:noProof/>
            <w:sz w:val="24"/>
            <w:szCs w:val="24"/>
            <w:lang w:eastAsia="nb-NO"/>
          </w:rPr>
          <w:tab/>
        </w:r>
        <w:r w:rsidRPr="003D3676">
          <w:rPr>
            <w:rStyle w:val="Hyperlink"/>
            <w:noProof/>
          </w:rPr>
          <w:t>Forurenset grunn og sjøbunn</w:t>
        </w:r>
        <w:r>
          <w:rPr>
            <w:noProof/>
            <w:webHidden/>
          </w:rPr>
          <w:tab/>
        </w:r>
        <w:r>
          <w:rPr>
            <w:noProof/>
            <w:webHidden/>
          </w:rPr>
          <w:fldChar w:fldCharType="begin"/>
        </w:r>
        <w:r>
          <w:rPr>
            <w:noProof/>
            <w:webHidden/>
          </w:rPr>
          <w:instrText xml:space="preserve"> PAGEREF _Toc236738517 \h </w:instrText>
        </w:r>
        <w:r>
          <w:rPr>
            <w:noProof/>
            <w:webHidden/>
          </w:rPr>
        </w:r>
        <w:r>
          <w:rPr>
            <w:noProof/>
            <w:webHidden/>
          </w:rPr>
          <w:fldChar w:fldCharType="separate"/>
        </w:r>
        <w:r w:rsidR="00754F89">
          <w:rPr>
            <w:noProof/>
            <w:webHidden/>
          </w:rPr>
          <w:t>15</w:t>
        </w:r>
        <w:r>
          <w:rPr>
            <w:noProof/>
            <w:webHidden/>
          </w:rPr>
          <w:fldChar w:fldCharType="end"/>
        </w:r>
      </w:hyperlink>
    </w:p>
    <w:p w14:paraId="4ABA125D" w14:textId="3A3E5A0D"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8" w:history="1">
        <w:r w:rsidRPr="003D3676">
          <w:rPr>
            <w:rStyle w:val="Hyperlink"/>
            <w:noProof/>
          </w:rPr>
          <w:t>2.23.</w:t>
        </w:r>
        <w:r>
          <w:rPr>
            <w:rFonts w:asciiTheme="minorHAnsi" w:eastAsiaTheme="minorEastAsia" w:hAnsiTheme="minorHAnsi" w:cstheme="minorBidi"/>
            <w:noProof/>
            <w:sz w:val="24"/>
            <w:szCs w:val="24"/>
            <w:lang w:eastAsia="nb-NO"/>
          </w:rPr>
          <w:tab/>
        </w:r>
        <w:r w:rsidRPr="003D3676">
          <w:rPr>
            <w:rStyle w:val="Hyperlink"/>
            <w:noProof/>
          </w:rPr>
          <w:t>Massehåndtering</w:t>
        </w:r>
        <w:r>
          <w:rPr>
            <w:noProof/>
            <w:webHidden/>
          </w:rPr>
          <w:tab/>
        </w:r>
        <w:r>
          <w:rPr>
            <w:noProof/>
            <w:webHidden/>
          </w:rPr>
          <w:fldChar w:fldCharType="begin"/>
        </w:r>
        <w:r>
          <w:rPr>
            <w:noProof/>
            <w:webHidden/>
          </w:rPr>
          <w:instrText xml:space="preserve"> PAGEREF _Toc236738518 \h </w:instrText>
        </w:r>
        <w:r>
          <w:rPr>
            <w:noProof/>
            <w:webHidden/>
          </w:rPr>
        </w:r>
        <w:r>
          <w:rPr>
            <w:noProof/>
            <w:webHidden/>
          </w:rPr>
          <w:fldChar w:fldCharType="separate"/>
        </w:r>
        <w:r w:rsidR="00754F89">
          <w:rPr>
            <w:noProof/>
            <w:webHidden/>
          </w:rPr>
          <w:t>16</w:t>
        </w:r>
        <w:r>
          <w:rPr>
            <w:noProof/>
            <w:webHidden/>
          </w:rPr>
          <w:fldChar w:fldCharType="end"/>
        </w:r>
      </w:hyperlink>
    </w:p>
    <w:p w14:paraId="5F5F50C6" w14:textId="5E99C7D7"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19" w:history="1">
        <w:r w:rsidRPr="003D3676">
          <w:rPr>
            <w:rStyle w:val="Hyperlink"/>
            <w:noProof/>
          </w:rPr>
          <w:t>2.24.</w:t>
        </w:r>
        <w:r>
          <w:rPr>
            <w:rFonts w:asciiTheme="minorHAnsi" w:eastAsiaTheme="minorEastAsia" w:hAnsiTheme="minorHAnsi" w:cstheme="minorBidi"/>
            <w:noProof/>
            <w:sz w:val="24"/>
            <w:szCs w:val="24"/>
            <w:lang w:eastAsia="nb-NO"/>
          </w:rPr>
          <w:tab/>
        </w:r>
        <w:r w:rsidRPr="003D3676">
          <w:rPr>
            <w:rStyle w:val="Hyperlink"/>
            <w:noProof/>
          </w:rPr>
          <w:t>Medvirkning i reguleringsplanprosesser</w:t>
        </w:r>
        <w:r>
          <w:rPr>
            <w:noProof/>
            <w:webHidden/>
          </w:rPr>
          <w:tab/>
        </w:r>
        <w:r>
          <w:rPr>
            <w:noProof/>
            <w:webHidden/>
          </w:rPr>
          <w:fldChar w:fldCharType="begin"/>
        </w:r>
        <w:r>
          <w:rPr>
            <w:noProof/>
            <w:webHidden/>
          </w:rPr>
          <w:instrText xml:space="preserve"> PAGEREF _Toc236738519 \h </w:instrText>
        </w:r>
        <w:r>
          <w:rPr>
            <w:noProof/>
            <w:webHidden/>
          </w:rPr>
        </w:r>
        <w:r>
          <w:rPr>
            <w:noProof/>
            <w:webHidden/>
          </w:rPr>
          <w:fldChar w:fldCharType="separate"/>
        </w:r>
        <w:r w:rsidR="00754F89">
          <w:rPr>
            <w:noProof/>
            <w:webHidden/>
          </w:rPr>
          <w:t>16</w:t>
        </w:r>
        <w:r>
          <w:rPr>
            <w:noProof/>
            <w:webHidden/>
          </w:rPr>
          <w:fldChar w:fldCharType="end"/>
        </w:r>
      </w:hyperlink>
    </w:p>
    <w:p w14:paraId="66AAB7B6" w14:textId="54A21E0F" w:rsidR="00EF356B" w:rsidRDefault="00EF356B">
      <w:pPr>
        <w:pStyle w:val="TOC1"/>
        <w:tabs>
          <w:tab w:val="left" w:pos="442"/>
          <w:tab w:val="right" w:leader="dot" w:pos="9628"/>
        </w:tabs>
        <w:rPr>
          <w:rFonts w:asciiTheme="minorHAnsi" w:eastAsiaTheme="minorEastAsia" w:hAnsiTheme="minorHAnsi" w:cstheme="minorBidi"/>
          <w:b w:val="0"/>
          <w:noProof/>
          <w:sz w:val="24"/>
          <w:szCs w:val="24"/>
          <w:lang w:eastAsia="nb-NO"/>
        </w:rPr>
      </w:pPr>
      <w:hyperlink w:anchor="_Toc236738520" w:history="1">
        <w:r w:rsidRPr="003D3676">
          <w:rPr>
            <w:rStyle w:val="Hyperlink"/>
            <w:noProof/>
          </w:rPr>
          <w:t>3.</w:t>
        </w:r>
        <w:r>
          <w:rPr>
            <w:rFonts w:asciiTheme="minorHAnsi" w:eastAsiaTheme="minorEastAsia" w:hAnsiTheme="minorHAnsi" w:cstheme="minorBidi"/>
            <w:b w:val="0"/>
            <w:noProof/>
            <w:sz w:val="24"/>
            <w:szCs w:val="24"/>
            <w:lang w:eastAsia="nb-NO"/>
          </w:rPr>
          <w:tab/>
        </w:r>
        <w:r w:rsidRPr="003D3676">
          <w:rPr>
            <w:rStyle w:val="Hyperlink"/>
            <w:noProof/>
          </w:rPr>
          <w:t>Bestemmelser til arealformål</w:t>
        </w:r>
        <w:r>
          <w:rPr>
            <w:noProof/>
            <w:webHidden/>
          </w:rPr>
          <w:tab/>
        </w:r>
        <w:r>
          <w:rPr>
            <w:noProof/>
            <w:webHidden/>
          </w:rPr>
          <w:fldChar w:fldCharType="begin"/>
        </w:r>
        <w:r>
          <w:rPr>
            <w:noProof/>
            <w:webHidden/>
          </w:rPr>
          <w:instrText xml:space="preserve"> PAGEREF _Toc236738520 \h </w:instrText>
        </w:r>
        <w:r>
          <w:rPr>
            <w:noProof/>
            <w:webHidden/>
          </w:rPr>
        </w:r>
        <w:r>
          <w:rPr>
            <w:noProof/>
            <w:webHidden/>
          </w:rPr>
          <w:fldChar w:fldCharType="separate"/>
        </w:r>
        <w:r w:rsidR="00754F89">
          <w:rPr>
            <w:noProof/>
            <w:webHidden/>
          </w:rPr>
          <w:t>18</w:t>
        </w:r>
        <w:r>
          <w:rPr>
            <w:noProof/>
            <w:webHidden/>
          </w:rPr>
          <w:fldChar w:fldCharType="end"/>
        </w:r>
      </w:hyperlink>
    </w:p>
    <w:p w14:paraId="3E569DA7" w14:textId="589573DC"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21" w:history="1">
        <w:r w:rsidRPr="003D3676">
          <w:rPr>
            <w:rStyle w:val="Hyperlink"/>
            <w:noProof/>
          </w:rPr>
          <w:t>3.1.</w:t>
        </w:r>
        <w:r>
          <w:rPr>
            <w:rFonts w:asciiTheme="minorHAnsi" w:eastAsiaTheme="minorEastAsia" w:hAnsiTheme="minorHAnsi" w:cstheme="minorBidi"/>
            <w:noProof/>
            <w:sz w:val="24"/>
            <w:szCs w:val="24"/>
            <w:lang w:eastAsia="nb-NO"/>
          </w:rPr>
          <w:tab/>
        </w:r>
        <w:r w:rsidRPr="003D3676">
          <w:rPr>
            <w:rStyle w:val="Hyperlink"/>
            <w:noProof/>
          </w:rPr>
          <w:t>Bebyggelse og anlegg, jf. pbl. § 11-7 nr. 1</w:t>
        </w:r>
        <w:r>
          <w:rPr>
            <w:noProof/>
            <w:webHidden/>
          </w:rPr>
          <w:tab/>
        </w:r>
        <w:r>
          <w:rPr>
            <w:noProof/>
            <w:webHidden/>
          </w:rPr>
          <w:fldChar w:fldCharType="begin"/>
        </w:r>
        <w:r>
          <w:rPr>
            <w:noProof/>
            <w:webHidden/>
          </w:rPr>
          <w:instrText xml:space="preserve"> PAGEREF _Toc236738521 \h </w:instrText>
        </w:r>
        <w:r>
          <w:rPr>
            <w:noProof/>
            <w:webHidden/>
          </w:rPr>
        </w:r>
        <w:r>
          <w:rPr>
            <w:noProof/>
            <w:webHidden/>
          </w:rPr>
          <w:fldChar w:fldCharType="separate"/>
        </w:r>
        <w:r w:rsidR="00754F89">
          <w:rPr>
            <w:noProof/>
            <w:webHidden/>
          </w:rPr>
          <w:t>18</w:t>
        </w:r>
        <w:r>
          <w:rPr>
            <w:noProof/>
            <w:webHidden/>
          </w:rPr>
          <w:fldChar w:fldCharType="end"/>
        </w:r>
      </w:hyperlink>
    </w:p>
    <w:p w14:paraId="1BEAF606" w14:textId="2A5318BD"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22" w:history="1">
        <w:r w:rsidRPr="003D3676">
          <w:rPr>
            <w:rStyle w:val="Hyperlink"/>
            <w:noProof/>
          </w:rPr>
          <w:t>3.1.1.</w:t>
        </w:r>
        <w:r>
          <w:rPr>
            <w:rFonts w:asciiTheme="minorHAnsi" w:eastAsiaTheme="minorEastAsia" w:hAnsiTheme="minorHAnsi" w:cstheme="minorBidi"/>
            <w:noProof/>
            <w:sz w:val="24"/>
            <w:szCs w:val="24"/>
            <w:lang w:eastAsia="nb-NO"/>
          </w:rPr>
          <w:tab/>
        </w:r>
        <w:r w:rsidRPr="003D3676">
          <w:rPr>
            <w:rStyle w:val="Hyperlink"/>
            <w:noProof/>
          </w:rPr>
          <w:t>Boligbebyggelse – B (1110)</w:t>
        </w:r>
        <w:r>
          <w:rPr>
            <w:noProof/>
            <w:webHidden/>
          </w:rPr>
          <w:tab/>
        </w:r>
        <w:r>
          <w:rPr>
            <w:noProof/>
            <w:webHidden/>
          </w:rPr>
          <w:fldChar w:fldCharType="begin"/>
        </w:r>
        <w:r>
          <w:rPr>
            <w:noProof/>
            <w:webHidden/>
          </w:rPr>
          <w:instrText xml:space="preserve"> PAGEREF _Toc236738522 \h </w:instrText>
        </w:r>
        <w:r>
          <w:rPr>
            <w:noProof/>
            <w:webHidden/>
          </w:rPr>
        </w:r>
        <w:r>
          <w:rPr>
            <w:noProof/>
            <w:webHidden/>
          </w:rPr>
          <w:fldChar w:fldCharType="separate"/>
        </w:r>
        <w:r w:rsidR="00754F89">
          <w:rPr>
            <w:noProof/>
            <w:webHidden/>
          </w:rPr>
          <w:t>18</w:t>
        </w:r>
        <w:r>
          <w:rPr>
            <w:noProof/>
            <w:webHidden/>
          </w:rPr>
          <w:fldChar w:fldCharType="end"/>
        </w:r>
      </w:hyperlink>
    </w:p>
    <w:p w14:paraId="1FECFC4E" w14:textId="6B9A761E"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23" w:history="1">
        <w:r w:rsidRPr="003D3676">
          <w:rPr>
            <w:rStyle w:val="Hyperlink"/>
            <w:noProof/>
          </w:rPr>
          <w:t>3.1.2.</w:t>
        </w:r>
        <w:r>
          <w:rPr>
            <w:rFonts w:asciiTheme="minorHAnsi" w:eastAsiaTheme="minorEastAsia" w:hAnsiTheme="minorHAnsi" w:cstheme="minorBidi"/>
            <w:noProof/>
            <w:sz w:val="24"/>
            <w:szCs w:val="24"/>
            <w:lang w:eastAsia="nb-NO"/>
          </w:rPr>
          <w:tab/>
        </w:r>
        <w:r w:rsidRPr="003D3676">
          <w:rPr>
            <w:rStyle w:val="Hyperlink"/>
            <w:noProof/>
          </w:rPr>
          <w:t>Fritidsbebyggelse – FB (1120)</w:t>
        </w:r>
        <w:r>
          <w:rPr>
            <w:noProof/>
            <w:webHidden/>
          </w:rPr>
          <w:tab/>
        </w:r>
        <w:r>
          <w:rPr>
            <w:noProof/>
            <w:webHidden/>
          </w:rPr>
          <w:fldChar w:fldCharType="begin"/>
        </w:r>
        <w:r>
          <w:rPr>
            <w:noProof/>
            <w:webHidden/>
          </w:rPr>
          <w:instrText xml:space="preserve"> PAGEREF _Toc236738523 \h </w:instrText>
        </w:r>
        <w:r>
          <w:rPr>
            <w:noProof/>
            <w:webHidden/>
          </w:rPr>
        </w:r>
        <w:r>
          <w:rPr>
            <w:noProof/>
            <w:webHidden/>
          </w:rPr>
          <w:fldChar w:fldCharType="separate"/>
        </w:r>
        <w:r w:rsidR="00754F89">
          <w:rPr>
            <w:noProof/>
            <w:webHidden/>
          </w:rPr>
          <w:t>19</w:t>
        </w:r>
        <w:r>
          <w:rPr>
            <w:noProof/>
            <w:webHidden/>
          </w:rPr>
          <w:fldChar w:fldCharType="end"/>
        </w:r>
      </w:hyperlink>
    </w:p>
    <w:p w14:paraId="6197F1AF" w14:textId="13619E69"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24" w:history="1">
        <w:r w:rsidRPr="003D3676">
          <w:rPr>
            <w:rStyle w:val="Hyperlink"/>
            <w:noProof/>
          </w:rPr>
          <w:t>3.1.3.</w:t>
        </w:r>
        <w:r>
          <w:rPr>
            <w:rFonts w:asciiTheme="minorHAnsi" w:eastAsiaTheme="minorEastAsia" w:hAnsiTheme="minorHAnsi" w:cstheme="minorBidi"/>
            <w:noProof/>
            <w:sz w:val="24"/>
            <w:szCs w:val="24"/>
            <w:lang w:eastAsia="nb-NO"/>
          </w:rPr>
          <w:tab/>
        </w:r>
        <w:r w:rsidRPr="003D3676">
          <w:rPr>
            <w:rStyle w:val="Hyperlink"/>
            <w:noProof/>
          </w:rPr>
          <w:t>Sentrumsformål – SF (1130)</w:t>
        </w:r>
        <w:r>
          <w:rPr>
            <w:noProof/>
            <w:webHidden/>
          </w:rPr>
          <w:tab/>
        </w:r>
        <w:r>
          <w:rPr>
            <w:noProof/>
            <w:webHidden/>
          </w:rPr>
          <w:fldChar w:fldCharType="begin"/>
        </w:r>
        <w:r>
          <w:rPr>
            <w:noProof/>
            <w:webHidden/>
          </w:rPr>
          <w:instrText xml:space="preserve"> PAGEREF _Toc236738524 \h </w:instrText>
        </w:r>
        <w:r>
          <w:rPr>
            <w:noProof/>
            <w:webHidden/>
          </w:rPr>
        </w:r>
        <w:r>
          <w:rPr>
            <w:noProof/>
            <w:webHidden/>
          </w:rPr>
          <w:fldChar w:fldCharType="separate"/>
        </w:r>
        <w:r w:rsidR="00754F89">
          <w:rPr>
            <w:noProof/>
            <w:webHidden/>
          </w:rPr>
          <w:t>20</w:t>
        </w:r>
        <w:r>
          <w:rPr>
            <w:noProof/>
            <w:webHidden/>
          </w:rPr>
          <w:fldChar w:fldCharType="end"/>
        </w:r>
      </w:hyperlink>
    </w:p>
    <w:p w14:paraId="1D1FAD01" w14:textId="3875C439"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25" w:history="1">
        <w:r w:rsidRPr="003D3676">
          <w:rPr>
            <w:rStyle w:val="Hyperlink"/>
            <w:noProof/>
          </w:rPr>
          <w:t>3.1.4.</w:t>
        </w:r>
        <w:r>
          <w:rPr>
            <w:rFonts w:asciiTheme="minorHAnsi" w:eastAsiaTheme="minorEastAsia" w:hAnsiTheme="minorHAnsi" w:cstheme="minorBidi"/>
            <w:noProof/>
            <w:sz w:val="24"/>
            <w:szCs w:val="24"/>
            <w:lang w:eastAsia="nb-NO"/>
          </w:rPr>
          <w:tab/>
        </w:r>
        <w:r w:rsidRPr="003D3676">
          <w:rPr>
            <w:rStyle w:val="Hyperlink"/>
            <w:noProof/>
          </w:rPr>
          <w:t>Forretninger – FOR (1150)</w:t>
        </w:r>
        <w:r>
          <w:rPr>
            <w:noProof/>
            <w:webHidden/>
          </w:rPr>
          <w:tab/>
        </w:r>
        <w:r>
          <w:rPr>
            <w:noProof/>
            <w:webHidden/>
          </w:rPr>
          <w:fldChar w:fldCharType="begin"/>
        </w:r>
        <w:r>
          <w:rPr>
            <w:noProof/>
            <w:webHidden/>
          </w:rPr>
          <w:instrText xml:space="preserve"> PAGEREF _Toc236738525 \h </w:instrText>
        </w:r>
        <w:r>
          <w:rPr>
            <w:noProof/>
            <w:webHidden/>
          </w:rPr>
        </w:r>
        <w:r>
          <w:rPr>
            <w:noProof/>
            <w:webHidden/>
          </w:rPr>
          <w:fldChar w:fldCharType="separate"/>
        </w:r>
        <w:r w:rsidR="00754F89">
          <w:rPr>
            <w:noProof/>
            <w:webHidden/>
          </w:rPr>
          <w:t>21</w:t>
        </w:r>
        <w:r>
          <w:rPr>
            <w:noProof/>
            <w:webHidden/>
          </w:rPr>
          <w:fldChar w:fldCharType="end"/>
        </w:r>
      </w:hyperlink>
    </w:p>
    <w:p w14:paraId="633CBE73" w14:textId="101407BD"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26" w:history="1">
        <w:r w:rsidRPr="003D3676">
          <w:rPr>
            <w:rStyle w:val="Hyperlink"/>
            <w:noProof/>
          </w:rPr>
          <w:t>3.1.5.</w:t>
        </w:r>
        <w:r>
          <w:rPr>
            <w:rFonts w:asciiTheme="minorHAnsi" w:eastAsiaTheme="minorEastAsia" w:hAnsiTheme="minorHAnsi" w:cstheme="minorBidi"/>
            <w:noProof/>
            <w:sz w:val="24"/>
            <w:szCs w:val="24"/>
            <w:lang w:eastAsia="nb-NO"/>
          </w:rPr>
          <w:tab/>
        </w:r>
        <w:r w:rsidRPr="003D3676">
          <w:rPr>
            <w:rStyle w:val="Hyperlink"/>
            <w:noProof/>
          </w:rPr>
          <w:t>Offentlig eller privat tjenesteyting – T (1160)</w:t>
        </w:r>
        <w:r>
          <w:rPr>
            <w:noProof/>
            <w:webHidden/>
          </w:rPr>
          <w:tab/>
        </w:r>
        <w:r>
          <w:rPr>
            <w:noProof/>
            <w:webHidden/>
          </w:rPr>
          <w:fldChar w:fldCharType="begin"/>
        </w:r>
        <w:r>
          <w:rPr>
            <w:noProof/>
            <w:webHidden/>
          </w:rPr>
          <w:instrText xml:space="preserve"> PAGEREF _Toc236738526 \h </w:instrText>
        </w:r>
        <w:r>
          <w:rPr>
            <w:noProof/>
            <w:webHidden/>
          </w:rPr>
        </w:r>
        <w:r>
          <w:rPr>
            <w:noProof/>
            <w:webHidden/>
          </w:rPr>
          <w:fldChar w:fldCharType="separate"/>
        </w:r>
        <w:r w:rsidR="00754F89">
          <w:rPr>
            <w:noProof/>
            <w:webHidden/>
          </w:rPr>
          <w:t>22</w:t>
        </w:r>
        <w:r>
          <w:rPr>
            <w:noProof/>
            <w:webHidden/>
          </w:rPr>
          <w:fldChar w:fldCharType="end"/>
        </w:r>
      </w:hyperlink>
    </w:p>
    <w:p w14:paraId="2C633FBC" w14:textId="45C6022B"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27" w:history="1">
        <w:r w:rsidRPr="003D3676">
          <w:rPr>
            <w:rStyle w:val="Hyperlink"/>
            <w:noProof/>
          </w:rPr>
          <w:t>3.1.6.</w:t>
        </w:r>
        <w:r>
          <w:rPr>
            <w:rFonts w:asciiTheme="minorHAnsi" w:eastAsiaTheme="minorEastAsia" w:hAnsiTheme="minorHAnsi" w:cstheme="minorBidi"/>
            <w:noProof/>
            <w:sz w:val="24"/>
            <w:szCs w:val="24"/>
            <w:lang w:eastAsia="nb-NO"/>
          </w:rPr>
          <w:tab/>
        </w:r>
        <w:r w:rsidRPr="003D3676">
          <w:rPr>
            <w:rStyle w:val="Hyperlink"/>
            <w:noProof/>
          </w:rPr>
          <w:t>Fritids- og turistformål – FTU (1170)</w:t>
        </w:r>
        <w:r>
          <w:rPr>
            <w:noProof/>
            <w:webHidden/>
          </w:rPr>
          <w:tab/>
        </w:r>
        <w:r>
          <w:rPr>
            <w:noProof/>
            <w:webHidden/>
          </w:rPr>
          <w:fldChar w:fldCharType="begin"/>
        </w:r>
        <w:r>
          <w:rPr>
            <w:noProof/>
            <w:webHidden/>
          </w:rPr>
          <w:instrText xml:space="preserve"> PAGEREF _Toc236738527 \h </w:instrText>
        </w:r>
        <w:r>
          <w:rPr>
            <w:noProof/>
            <w:webHidden/>
          </w:rPr>
        </w:r>
        <w:r>
          <w:rPr>
            <w:noProof/>
            <w:webHidden/>
          </w:rPr>
          <w:fldChar w:fldCharType="separate"/>
        </w:r>
        <w:r w:rsidR="00754F89">
          <w:rPr>
            <w:noProof/>
            <w:webHidden/>
          </w:rPr>
          <w:t>23</w:t>
        </w:r>
        <w:r>
          <w:rPr>
            <w:noProof/>
            <w:webHidden/>
          </w:rPr>
          <w:fldChar w:fldCharType="end"/>
        </w:r>
      </w:hyperlink>
    </w:p>
    <w:p w14:paraId="7690CFBB" w14:textId="47972A8E"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28" w:history="1">
        <w:r w:rsidRPr="003D3676">
          <w:rPr>
            <w:rStyle w:val="Hyperlink"/>
            <w:noProof/>
          </w:rPr>
          <w:t>3.1.7.</w:t>
        </w:r>
        <w:r>
          <w:rPr>
            <w:rFonts w:asciiTheme="minorHAnsi" w:eastAsiaTheme="minorEastAsia" w:hAnsiTheme="minorHAnsi" w:cstheme="minorBidi"/>
            <w:noProof/>
            <w:sz w:val="24"/>
            <w:szCs w:val="24"/>
            <w:lang w:eastAsia="nb-NO"/>
          </w:rPr>
          <w:tab/>
        </w:r>
        <w:r w:rsidRPr="003D3676">
          <w:rPr>
            <w:rStyle w:val="Hyperlink"/>
            <w:noProof/>
          </w:rPr>
          <w:t>Råstoffutvinning – RU (1200)</w:t>
        </w:r>
        <w:r>
          <w:rPr>
            <w:noProof/>
            <w:webHidden/>
          </w:rPr>
          <w:tab/>
        </w:r>
        <w:r>
          <w:rPr>
            <w:noProof/>
            <w:webHidden/>
          </w:rPr>
          <w:fldChar w:fldCharType="begin"/>
        </w:r>
        <w:r>
          <w:rPr>
            <w:noProof/>
            <w:webHidden/>
          </w:rPr>
          <w:instrText xml:space="preserve"> PAGEREF _Toc236738528 \h </w:instrText>
        </w:r>
        <w:r>
          <w:rPr>
            <w:noProof/>
            <w:webHidden/>
          </w:rPr>
        </w:r>
        <w:r>
          <w:rPr>
            <w:noProof/>
            <w:webHidden/>
          </w:rPr>
          <w:fldChar w:fldCharType="separate"/>
        </w:r>
        <w:r w:rsidR="00754F89">
          <w:rPr>
            <w:noProof/>
            <w:webHidden/>
          </w:rPr>
          <w:t>24</w:t>
        </w:r>
        <w:r>
          <w:rPr>
            <w:noProof/>
            <w:webHidden/>
          </w:rPr>
          <w:fldChar w:fldCharType="end"/>
        </w:r>
      </w:hyperlink>
    </w:p>
    <w:p w14:paraId="2C7E413B" w14:textId="142032B4"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29" w:history="1">
        <w:r w:rsidRPr="003D3676">
          <w:rPr>
            <w:rStyle w:val="Hyperlink"/>
            <w:noProof/>
          </w:rPr>
          <w:t>3.1.8.</w:t>
        </w:r>
        <w:r>
          <w:rPr>
            <w:rFonts w:asciiTheme="minorHAnsi" w:eastAsiaTheme="minorEastAsia" w:hAnsiTheme="minorHAnsi" w:cstheme="minorBidi"/>
            <w:noProof/>
            <w:sz w:val="24"/>
            <w:szCs w:val="24"/>
            <w:lang w:eastAsia="nb-NO"/>
          </w:rPr>
          <w:tab/>
        </w:r>
        <w:r w:rsidRPr="003D3676">
          <w:rPr>
            <w:rStyle w:val="Hyperlink"/>
            <w:noProof/>
          </w:rPr>
          <w:t>Næringsvirksomhet – NÆ (1300)</w:t>
        </w:r>
        <w:r>
          <w:rPr>
            <w:noProof/>
            <w:webHidden/>
          </w:rPr>
          <w:tab/>
        </w:r>
        <w:r>
          <w:rPr>
            <w:noProof/>
            <w:webHidden/>
          </w:rPr>
          <w:fldChar w:fldCharType="begin"/>
        </w:r>
        <w:r>
          <w:rPr>
            <w:noProof/>
            <w:webHidden/>
          </w:rPr>
          <w:instrText xml:space="preserve"> PAGEREF _Toc236738529 \h </w:instrText>
        </w:r>
        <w:r>
          <w:rPr>
            <w:noProof/>
            <w:webHidden/>
          </w:rPr>
        </w:r>
        <w:r>
          <w:rPr>
            <w:noProof/>
            <w:webHidden/>
          </w:rPr>
          <w:fldChar w:fldCharType="separate"/>
        </w:r>
        <w:r w:rsidR="00754F89">
          <w:rPr>
            <w:noProof/>
            <w:webHidden/>
          </w:rPr>
          <w:t>25</w:t>
        </w:r>
        <w:r>
          <w:rPr>
            <w:noProof/>
            <w:webHidden/>
          </w:rPr>
          <w:fldChar w:fldCharType="end"/>
        </w:r>
      </w:hyperlink>
    </w:p>
    <w:p w14:paraId="02993780" w14:textId="0472371F"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30" w:history="1">
        <w:r w:rsidRPr="003D3676">
          <w:rPr>
            <w:rStyle w:val="Hyperlink"/>
            <w:noProof/>
          </w:rPr>
          <w:t>3.1.9.</w:t>
        </w:r>
        <w:r>
          <w:rPr>
            <w:rFonts w:asciiTheme="minorHAnsi" w:eastAsiaTheme="minorEastAsia" w:hAnsiTheme="minorHAnsi" w:cstheme="minorBidi"/>
            <w:noProof/>
            <w:sz w:val="24"/>
            <w:szCs w:val="24"/>
            <w:lang w:eastAsia="nb-NO"/>
          </w:rPr>
          <w:tab/>
        </w:r>
        <w:r w:rsidRPr="003D3676">
          <w:rPr>
            <w:rStyle w:val="Hyperlink"/>
            <w:noProof/>
          </w:rPr>
          <w:t>Idrettsanlegg – IDR (1400)</w:t>
        </w:r>
        <w:r>
          <w:rPr>
            <w:noProof/>
            <w:webHidden/>
          </w:rPr>
          <w:tab/>
        </w:r>
        <w:r>
          <w:rPr>
            <w:noProof/>
            <w:webHidden/>
          </w:rPr>
          <w:fldChar w:fldCharType="begin"/>
        </w:r>
        <w:r>
          <w:rPr>
            <w:noProof/>
            <w:webHidden/>
          </w:rPr>
          <w:instrText xml:space="preserve"> PAGEREF _Toc236738530 \h </w:instrText>
        </w:r>
        <w:r>
          <w:rPr>
            <w:noProof/>
            <w:webHidden/>
          </w:rPr>
        </w:r>
        <w:r>
          <w:rPr>
            <w:noProof/>
            <w:webHidden/>
          </w:rPr>
          <w:fldChar w:fldCharType="separate"/>
        </w:r>
        <w:r w:rsidR="00754F89">
          <w:rPr>
            <w:noProof/>
            <w:webHidden/>
          </w:rPr>
          <w:t>26</w:t>
        </w:r>
        <w:r>
          <w:rPr>
            <w:noProof/>
            <w:webHidden/>
          </w:rPr>
          <w:fldChar w:fldCharType="end"/>
        </w:r>
      </w:hyperlink>
    </w:p>
    <w:p w14:paraId="4AF2CC6B" w14:textId="39D66C57" w:rsidR="00EF356B" w:rsidRDefault="00EF356B">
      <w:pPr>
        <w:pStyle w:val="TOC3"/>
        <w:tabs>
          <w:tab w:val="left" w:pos="1440"/>
          <w:tab w:val="right" w:leader="dot" w:pos="9628"/>
        </w:tabs>
        <w:rPr>
          <w:rFonts w:asciiTheme="minorHAnsi" w:eastAsiaTheme="minorEastAsia" w:hAnsiTheme="minorHAnsi" w:cstheme="minorBidi"/>
          <w:noProof/>
          <w:sz w:val="24"/>
          <w:szCs w:val="24"/>
          <w:lang w:eastAsia="nb-NO"/>
        </w:rPr>
      </w:pPr>
      <w:hyperlink w:anchor="_Toc236738531" w:history="1">
        <w:r w:rsidRPr="003D3676">
          <w:rPr>
            <w:rStyle w:val="Hyperlink"/>
            <w:noProof/>
          </w:rPr>
          <w:t>3.1.10.</w:t>
        </w:r>
        <w:r>
          <w:rPr>
            <w:rFonts w:asciiTheme="minorHAnsi" w:eastAsiaTheme="minorEastAsia" w:hAnsiTheme="minorHAnsi" w:cstheme="minorBidi"/>
            <w:noProof/>
            <w:sz w:val="24"/>
            <w:szCs w:val="24"/>
            <w:lang w:eastAsia="nb-NO"/>
          </w:rPr>
          <w:tab/>
        </w:r>
        <w:r w:rsidRPr="003D3676">
          <w:rPr>
            <w:rStyle w:val="Hyperlink"/>
            <w:noProof/>
          </w:rPr>
          <w:t>Naust / Andre typer bebyggelse og anlegg – ABA (1500)</w:t>
        </w:r>
        <w:r>
          <w:rPr>
            <w:noProof/>
            <w:webHidden/>
          </w:rPr>
          <w:tab/>
        </w:r>
        <w:r>
          <w:rPr>
            <w:noProof/>
            <w:webHidden/>
          </w:rPr>
          <w:fldChar w:fldCharType="begin"/>
        </w:r>
        <w:r>
          <w:rPr>
            <w:noProof/>
            <w:webHidden/>
          </w:rPr>
          <w:instrText xml:space="preserve"> PAGEREF _Toc236738531 \h </w:instrText>
        </w:r>
        <w:r>
          <w:rPr>
            <w:noProof/>
            <w:webHidden/>
          </w:rPr>
        </w:r>
        <w:r>
          <w:rPr>
            <w:noProof/>
            <w:webHidden/>
          </w:rPr>
          <w:fldChar w:fldCharType="separate"/>
        </w:r>
        <w:r w:rsidR="00754F89">
          <w:rPr>
            <w:noProof/>
            <w:webHidden/>
          </w:rPr>
          <w:t>27</w:t>
        </w:r>
        <w:r>
          <w:rPr>
            <w:noProof/>
            <w:webHidden/>
          </w:rPr>
          <w:fldChar w:fldCharType="end"/>
        </w:r>
      </w:hyperlink>
    </w:p>
    <w:p w14:paraId="5F98F113" w14:textId="51AAA87E" w:rsidR="00EF356B" w:rsidRDefault="00EF356B">
      <w:pPr>
        <w:pStyle w:val="TOC3"/>
        <w:tabs>
          <w:tab w:val="left" w:pos="1440"/>
          <w:tab w:val="right" w:leader="dot" w:pos="9628"/>
        </w:tabs>
        <w:rPr>
          <w:rFonts w:asciiTheme="minorHAnsi" w:eastAsiaTheme="minorEastAsia" w:hAnsiTheme="minorHAnsi" w:cstheme="minorBidi"/>
          <w:noProof/>
          <w:sz w:val="24"/>
          <w:szCs w:val="24"/>
          <w:lang w:eastAsia="nb-NO"/>
        </w:rPr>
      </w:pPr>
      <w:hyperlink w:anchor="_Toc236738532" w:history="1">
        <w:r w:rsidRPr="003D3676">
          <w:rPr>
            <w:rStyle w:val="Hyperlink"/>
            <w:noProof/>
          </w:rPr>
          <w:t>3.1.11.</w:t>
        </w:r>
        <w:r>
          <w:rPr>
            <w:rFonts w:asciiTheme="minorHAnsi" w:eastAsiaTheme="minorEastAsia" w:hAnsiTheme="minorHAnsi" w:cstheme="minorBidi"/>
            <w:noProof/>
            <w:sz w:val="24"/>
            <w:szCs w:val="24"/>
            <w:lang w:eastAsia="nb-NO"/>
          </w:rPr>
          <w:tab/>
        </w:r>
        <w:r w:rsidRPr="003D3676">
          <w:rPr>
            <w:rStyle w:val="Hyperlink"/>
            <w:noProof/>
          </w:rPr>
          <w:t>Grav- og urnelund – GU (1700)</w:t>
        </w:r>
        <w:r>
          <w:rPr>
            <w:noProof/>
            <w:webHidden/>
          </w:rPr>
          <w:tab/>
        </w:r>
        <w:r>
          <w:rPr>
            <w:noProof/>
            <w:webHidden/>
          </w:rPr>
          <w:fldChar w:fldCharType="begin"/>
        </w:r>
        <w:r>
          <w:rPr>
            <w:noProof/>
            <w:webHidden/>
          </w:rPr>
          <w:instrText xml:space="preserve"> PAGEREF _Toc236738532 \h </w:instrText>
        </w:r>
        <w:r>
          <w:rPr>
            <w:noProof/>
            <w:webHidden/>
          </w:rPr>
        </w:r>
        <w:r>
          <w:rPr>
            <w:noProof/>
            <w:webHidden/>
          </w:rPr>
          <w:fldChar w:fldCharType="separate"/>
        </w:r>
        <w:r w:rsidR="00754F89">
          <w:rPr>
            <w:noProof/>
            <w:webHidden/>
          </w:rPr>
          <w:t>29</w:t>
        </w:r>
        <w:r>
          <w:rPr>
            <w:noProof/>
            <w:webHidden/>
          </w:rPr>
          <w:fldChar w:fldCharType="end"/>
        </w:r>
      </w:hyperlink>
    </w:p>
    <w:p w14:paraId="09654C55" w14:textId="4BAD01DF" w:rsidR="00EF356B" w:rsidRDefault="00EF356B">
      <w:pPr>
        <w:pStyle w:val="TOC3"/>
        <w:tabs>
          <w:tab w:val="left" w:pos="1440"/>
          <w:tab w:val="right" w:leader="dot" w:pos="9628"/>
        </w:tabs>
        <w:rPr>
          <w:rFonts w:asciiTheme="minorHAnsi" w:eastAsiaTheme="minorEastAsia" w:hAnsiTheme="minorHAnsi" w:cstheme="minorBidi"/>
          <w:noProof/>
          <w:sz w:val="24"/>
          <w:szCs w:val="24"/>
          <w:lang w:eastAsia="nb-NO"/>
        </w:rPr>
      </w:pPr>
      <w:hyperlink w:anchor="_Toc236738533" w:history="1">
        <w:r w:rsidRPr="003D3676">
          <w:rPr>
            <w:rStyle w:val="Hyperlink"/>
            <w:noProof/>
          </w:rPr>
          <w:t>3.1.12.</w:t>
        </w:r>
        <w:r>
          <w:rPr>
            <w:rFonts w:asciiTheme="minorHAnsi" w:eastAsiaTheme="minorEastAsia" w:hAnsiTheme="minorHAnsi" w:cstheme="minorBidi"/>
            <w:noProof/>
            <w:sz w:val="24"/>
            <w:szCs w:val="24"/>
            <w:lang w:eastAsia="nb-NO"/>
          </w:rPr>
          <w:tab/>
        </w:r>
        <w:r w:rsidRPr="003D3676">
          <w:rPr>
            <w:rStyle w:val="Hyperlink"/>
            <w:noProof/>
          </w:rPr>
          <w:t>Kombinert bebyggelse og anleggsformål – KBA (1800)</w:t>
        </w:r>
        <w:r>
          <w:rPr>
            <w:noProof/>
            <w:webHidden/>
          </w:rPr>
          <w:tab/>
        </w:r>
        <w:r>
          <w:rPr>
            <w:noProof/>
            <w:webHidden/>
          </w:rPr>
          <w:fldChar w:fldCharType="begin"/>
        </w:r>
        <w:r>
          <w:rPr>
            <w:noProof/>
            <w:webHidden/>
          </w:rPr>
          <w:instrText xml:space="preserve"> PAGEREF _Toc236738533 \h </w:instrText>
        </w:r>
        <w:r>
          <w:rPr>
            <w:noProof/>
            <w:webHidden/>
          </w:rPr>
        </w:r>
        <w:r>
          <w:rPr>
            <w:noProof/>
            <w:webHidden/>
          </w:rPr>
          <w:fldChar w:fldCharType="separate"/>
        </w:r>
        <w:r w:rsidR="00754F89">
          <w:rPr>
            <w:noProof/>
            <w:webHidden/>
          </w:rPr>
          <w:t>30</w:t>
        </w:r>
        <w:r>
          <w:rPr>
            <w:noProof/>
            <w:webHidden/>
          </w:rPr>
          <w:fldChar w:fldCharType="end"/>
        </w:r>
      </w:hyperlink>
    </w:p>
    <w:p w14:paraId="0E2E17F9" w14:textId="7F5CED85"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34" w:history="1">
        <w:r w:rsidRPr="003D3676">
          <w:rPr>
            <w:rStyle w:val="Hyperlink"/>
            <w:noProof/>
          </w:rPr>
          <w:t>3.2.</w:t>
        </w:r>
        <w:r>
          <w:rPr>
            <w:rFonts w:asciiTheme="minorHAnsi" w:eastAsiaTheme="minorEastAsia" w:hAnsiTheme="minorHAnsi" w:cstheme="minorBidi"/>
            <w:noProof/>
            <w:sz w:val="24"/>
            <w:szCs w:val="24"/>
            <w:lang w:eastAsia="nb-NO"/>
          </w:rPr>
          <w:tab/>
        </w:r>
        <w:r w:rsidRPr="003D3676">
          <w:rPr>
            <w:rStyle w:val="Hyperlink"/>
            <w:noProof/>
          </w:rPr>
          <w:t>Samferdselsanlegg og teknisk infrastruktur, jf. pbl. § 11-7 nr. 2</w:t>
        </w:r>
        <w:r>
          <w:rPr>
            <w:noProof/>
            <w:webHidden/>
          </w:rPr>
          <w:tab/>
        </w:r>
        <w:r>
          <w:rPr>
            <w:noProof/>
            <w:webHidden/>
          </w:rPr>
          <w:fldChar w:fldCharType="begin"/>
        </w:r>
        <w:r>
          <w:rPr>
            <w:noProof/>
            <w:webHidden/>
          </w:rPr>
          <w:instrText xml:space="preserve"> PAGEREF _Toc236738534 \h </w:instrText>
        </w:r>
        <w:r>
          <w:rPr>
            <w:noProof/>
            <w:webHidden/>
          </w:rPr>
        </w:r>
        <w:r>
          <w:rPr>
            <w:noProof/>
            <w:webHidden/>
          </w:rPr>
          <w:fldChar w:fldCharType="separate"/>
        </w:r>
        <w:r w:rsidR="00754F89">
          <w:rPr>
            <w:noProof/>
            <w:webHidden/>
          </w:rPr>
          <w:t>31</w:t>
        </w:r>
        <w:r>
          <w:rPr>
            <w:noProof/>
            <w:webHidden/>
          </w:rPr>
          <w:fldChar w:fldCharType="end"/>
        </w:r>
      </w:hyperlink>
    </w:p>
    <w:p w14:paraId="195A5CB0" w14:textId="29061919"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35" w:history="1">
        <w:r w:rsidRPr="003D3676">
          <w:rPr>
            <w:rStyle w:val="Hyperlink"/>
            <w:noProof/>
          </w:rPr>
          <w:t>3.2.1.</w:t>
        </w:r>
        <w:r>
          <w:rPr>
            <w:rFonts w:asciiTheme="minorHAnsi" w:eastAsiaTheme="minorEastAsia" w:hAnsiTheme="minorHAnsi" w:cstheme="minorBidi"/>
            <w:noProof/>
            <w:sz w:val="24"/>
            <w:szCs w:val="24"/>
            <w:lang w:eastAsia="nb-NO"/>
          </w:rPr>
          <w:tab/>
        </w:r>
        <w:r w:rsidRPr="003D3676">
          <w:rPr>
            <w:rStyle w:val="Hyperlink"/>
            <w:noProof/>
          </w:rPr>
          <w:t>Havn – H (2040)</w:t>
        </w:r>
        <w:r>
          <w:rPr>
            <w:noProof/>
            <w:webHidden/>
          </w:rPr>
          <w:tab/>
        </w:r>
        <w:r>
          <w:rPr>
            <w:noProof/>
            <w:webHidden/>
          </w:rPr>
          <w:fldChar w:fldCharType="begin"/>
        </w:r>
        <w:r>
          <w:rPr>
            <w:noProof/>
            <w:webHidden/>
          </w:rPr>
          <w:instrText xml:space="preserve"> PAGEREF _Toc236738535 \h </w:instrText>
        </w:r>
        <w:r>
          <w:rPr>
            <w:noProof/>
            <w:webHidden/>
          </w:rPr>
        </w:r>
        <w:r>
          <w:rPr>
            <w:noProof/>
            <w:webHidden/>
          </w:rPr>
          <w:fldChar w:fldCharType="separate"/>
        </w:r>
        <w:r w:rsidR="00754F89">
          <w:rPr>
            <w:noProof/>
            <w:webHidden/>
          </w:rPr>
          <w:t>31</w:t>
        </w:r>
        <w:r>
          <w:rPr>
            <w:noProof/>
            <w:webHidden/>
          </w:rPr>
          <w:fldChar w:fldCharType="end"/>
        </w:r>
      </w:hyperlink>
    </w:p>
    <w:p w14:paraId="3AA28C60" w14:textId="52B96676"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36" w:history="1">
        <w:r w:rsidRPr="003D3676">
          <w:rPr>
            <w:rStyle w:val="Hyperlink"/>
            <w:noProof/>
          </w:rPr>
          <w:t>3.3.</w:t>
        </w:r>
        <w:r>
          <w:rPr>
            <w:rFonts w:asciiTheme="minorHAnsi" w:eastAsiaTheme="minorEastAsia" w:hAnsiTheme="minorHAnsi" w:cstheme="minorBidi"/>
            <w:noProof/>
            <w:sz w:val="24"/>
            <w:szCs w:val="24"/>
            <w:lang w:eastAsia="nb-NO"/>
          </w:rPr>
          <w:tab/>
        </w:r>
        <w:r w:rsidRPr="003D3676">
          <w:rPr>
            <w:rStyle w:val="Hyperlink"/>
            <w:noProof/>
          </w:rPr>
          <w:t>Grønnstruktur, jf. pbl. § 11-7 nr. 3</w:t>
        </w:r>
        <w:r>
          <w:rPr>
            <w:noProof/>
            <w:webHidden/>
          </w:rPr>
          <w:tab/>
        </w:r>
        <w:r>
          <w:rPr>
            <w:noProof/>
            <w:webHidden/>
          </w:rPr>
          <w:fldChar w:fldCharType="begin"/>
        </w:r>
        <w:r>
          <w:rPr>
            <w:noProof/>
            <w:webHidden/>
          </w:rPr>
          <w:instrText xml:space="preserve"> PAGEREF _Toc236738536 \h </w:instrText>
        </w:r>
        <w:r>
          <w:rPr>
            <w:noProof/>
            <w:webHidden/>
          </w:rPr>
        </w:r>
        <w:r>
          <w:rPr>
            <w:noProof/>
            <w:webHidden/>
          </w:rPr>
          <w:fldChar w:fldCharType="separate"/>
        </w:r>
        <w:r w:rsidR="00754F89">
          <w:rPr>
            <w:noProof/>
            <w:webHidden/>
          </w:rPr>
          <w:t>32</w:t>
        </w:r>
        <w:r>
          <w:rPr>
            <w:noProof/>
            <w:webHidden/>
          </w:rPr>
          <w:fldChar w:fldCharType="end"/>
        </w:r>
      </w:hyperlink>
    </w:p>
    <w:p w14:paraId="08F020CF" w14:textId="0C2C78D8"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37" w:history="1">
        <w:r w:rsidRPr="003D3676">
          <w:rPr>
            <w:rStyle w:val="Hyperlink"/>
            <w:noProof/>
          </w:rPr>
          <w:t>3.3.1.</w:t>
        </w:r>
        <w:r>
          <w:rPr>
            <w:rFonts w:asciiTheme="minorHAnsi" w:eastAsiaTheme="minorEastAsia" w:hAnsiTheme="minorHAnsi" w:cstheme="minorBidi"/>
            <w:noProof/>
            <w:sz w:val="24"/>
            <w:szCs w:val="24"/>
            <w:lang w:eastAsia="nb-NO"/>
          </w:rPr>
          <w:tab/>
        </w:r>
        <w:r w:rsidRPr="003D3676">
          <w:rPr>
            <w:rStyle w:val="Hyperlink"/>
            <w:noProof/>
          </w:rPr>
          <w:t>Friområde – FRI 3040</w:t>
        </w:r>
        <w:r>
          <w:rPr>
            <w:noProof/>
            <w:webHidden/>
          </w:rPr>
          <w:tab/>
        </w:r>
        <w:r>
          <w:rPr>
            <w:noProof/>
            <w:webHidden/>
          </w:rPr>
          <w:fldChar w:fldCharType="begin"/>
        </w:r>
        <w:r>
          <w:rPr>
            <w:noProof/>
            <w:webHidden/>
          </w:rPr>
          <w:instrText xml:space="preserve"> PAGEREF _Toc236738537 \h </w:instrText>
        </w:r>
        <w:r>
          <w:rPr>
            <w:noProof/>
            <w:webHidden/>
          </w:rPr>
        </w:r>
        <w:r>
          <w:rPr>
            <w:noProof/>
            <w:webHidden/>
          </w:rPr>
          <w:fldChar w:fldCharType="separate"/>
        </w:r>
        <w:r w:rsidR="00754F89">
          <w:rPr>
            <w:noProof/>
            <w:webHidden/>
          </w:rPr>
          <w:t>32</w:t>
        </w:r>
        <w:r>
          <w:rPr>
            <w:noProof/>
            <w:webHidden/>
          </w:rPr>
          <w:fldChar w:fldCharType="end"/>
        </w:r>
      </w:hyperlink>
    </w:p>
    <w:p w14:paraId="7F27682E" w14:textId="0667A4A6"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38" w:history="1">
        <w:r w:rsidRPr="003D3676">
          <w:rPr>
            <w:rStyle w:val="Hyperlink"/>
            <w:noProof/>
          </w:rPr>
          <w:t>3.3.2.</w:t>
        </w:r>
        <w:r>
          <w:rPr>
            <w:rFonts w:asciiTheme="minorHAnsi" w:eastAsiaTheme="minorEastAsia" w:hAnsiTheme="minorHAnsi" w:cstheme="minorBidi"/>
            <w:noProof/>
            <w:sz w:val="24"/>
            <w:szCs w:val="24"/>
            <w:lang w:eastAsia="nb-NO"/>
          </w:rPr>
          <w:tab/>
        </w:r>
        <w:r w:rsidRPr="003D3676">
          <w:rPr>
            <w:rStyle w:val="Hyperlink"/>
            <w:noProof/>
          </w:rPr>
          <w:t>Park – PA 3050</w:t>
        </w:r>
        <w:r>
          <w:rPr>
            <w:noProof/>
            <w:webHidden/>
          </w:rPr>
          <w:tab/>
        </w:r>
        <w:r>
          <w:rPr>
            <w:noProof/>
            <w:webHidden/>
          </w:rPr>
          <w:fldChar w:fldCharType="begin"/>
        </w:r>
        <w:r>
          <w:rPr>
            <w:noProof/>
            <w:webHidden/>
          </w:rPr>
          <w:instrText xml:space="preserve"> PAGEREF _Toc236738538 \h </w:instrText>
        </w:r>
        <w:r>
          <w:rPr>
            <w:noProof/>
            <w:webHidden/>
          </w:rPr>
        </w:r>
        <w:r>
          <w:rPr>
            <w:noProof/>
            <w:webHidden/>
          </w:rPr>
          <w:fldChar w:fldCharType="separate"/>
        </w:r>
        <w:r w:rsidR="00754F89">
          <w:rPr>
            <w:noProof/>
            <w:webHidden/>
          </w:rPr>
          <w:t>32</w:t>
        </w:r>
        <w:r>
          <w:rPr>
            <w:noProof/>
            <w:webHidden/>
          </w:rPr>
          <w:fldChar w:fldCharType="end"/>
        </w:r>
      </w:hyperlink>
    </w:p>
    <w:p w14:paraId="25D4BBC0" w14:textId="58BACAB1"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39" w:history="1">
        <w:r w:rsidRPr="003D3676">
          <w:rPr>
            <w:rStyle w:val="Hyperlink"/>
            <w:noProof/>
          </w:rPr>
          <w:t>3.4.</w:t>
        </w:r>
        <w:r>
          <w:rPr>
            <w:rFonts w:asciiTheme="minorHAnsi" w:eastAsiaTheme="minorEastAsia" w:hAnsiTheme="minorHAnsi" w:cstheme="minorBidi"/>
            <w:noProof/>
            <w:sz w:val="24"/>
            <w:szCs w:val="24"/>
            <w:lang w:eastAsia="nb-NO"/>
          </w:rPr>
          <w:tab/>
        </w:r>
        <w:r w:rsidRPr="003D3676">
          <w:rPr>
            <w:rStyle w:val="Hyperlink"/>
            <w:noProof/>
          </w:rPr>
          <w:t>Landbruks-, natur- og friluftsformål samt reindrift, jf. pbl. § 11-7 nr. 5</w:t>
        </w:r>
        <w:r>
          <w:rPr>
            <w:noProof/>
            <w:webHidden/>
          </w:rPr>
          <w:tab/>
        </w:r>
        <w:r>
          <w:rPr>
            <w:noProof/>
            <w:webHidden/>
          </w:rPr>
          <w:fldChar w:fldCharType="begin"/>
        </w:r>
        <w:r>
          <w:rPr>
            <w:noProof/>
            <w:webHidden/>
          </w:rPr>
          <w:instrText xml:space="preserve"> PAGEREF _Toc236738539 \h </w:instrText>
        </w:r>
        <w:r>
          <w:rPr>
            <w:noProof/>
            <w:webHidden/>
          </w:rPr>
        </w:r>
        <w:r>
          <w:rPr>
            <w:noProof/>
            <w:webHidden/>
          </w:rPr>
          <w:fldChar w:fldCharType="separate"/>
        </w:r>
        <w:r w:rsidR="00754F89">
          <w:rPr>
            <w:noProof/>
            <w:webHidden/>
          </w:rPr>
          <w:t>33</w:t>
        </w:r>
        <w:r>
          <w:rPr>
            <w:noProof/>
            <w:webHidden/>
          </w:rPr>
          <w:fldChar w:fldCharType="end"/>
        </w:r>
      </w:hyperlink>
    </w:p>
    <w:p w14:paraId="6D338525" w14:textId="5742051B"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40" w:history="1">
        <w:r w:rsidRPr="003D3676">
          <w:rPr>
            <w:rStyle w:val="Hyperlink"/>
            <w:noProof/>
          </w:rPr>
          <w:t>3.4.1.</w:t>
        </w:r>
        <w:r>
          <w:rPr>
            <w:rFonts w:asciiTheme="minorHAnsi" w:eastAsiaTheme="minorEastAsia" w:hAnsiTheme="minorHAnsi" w:cstheme="minorBidi"/>
            <w:noProof/>
            <w:sz w:val="24"/>
            <w:szCs w:val="24"/>
            <w:lang w:eastAsia="nb-NO"/>
          </w:rPr>
          <w:tab/>
        </w:r>
        <w:r w:rsidRPr="003D3676">
          <w:rPr>
            <w:rStyle w:val="Hyperlink"/>
            <w:noProof/>
          </w:rPr>
          <w:t>LNFR-areal for nødvendige tiltak for landbruk, reindrift og gårdstilknyttet næring – LNFR 5100</w:t>
        </w:r>
        <w:r>
          <w:rPr>
            <w:noProof/>
            <w:webHidden/>
          </w:rPr>
          <w:tab/>
        </w:r>
        <w:r>
          <w:rPr>
            <w:noProof/>
            <w:webHidden/>
          </w:rPr>
          <w:fldChar w:fldCharType="begin"/>
        </w:r>
        <w:r>
          <w:rPr>
            <w:noProof/>
            <w:webHidden/>
          </w:rPr>
          <w:instrText xml:space="preserve"> PAGEREF _Toc236738540 \h </w:instrText>
        </w:r>
        <w:r>
          <w:rPr>
            <w:noProof/>
            <w:webHidden/>
          </w:rPr>
        </w:r>
        <w:r>
          <w:rPr>
            <w:noProof/>
            <w:webHidden/>
          </w:rPr>
          <w:fldChar w:fldCharType="separate"/>
        </w:r>
        <w:r w:rsidR="00754F89">
          <w:rPr>
            <w:noProof/>
            <w:webHidden/>
          </w:rPr>
          <w:t>33</w:t>
        </w:r>
        <w:r>
          <w:rPr>
            <w:noProof/>
            <w:webHidden/>
          </w:rPr>
          <w:fldChar w:fldCharType="end"/>
        </w:r>
      </w:hyperlink>
    </w:p>
    <w:p w14:paraId="6C87D8D2" w14:textId="1A3785E6"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41" w:history="1">
        <w:r w:rsidRPr="003D3676">
          <w:rPr>
            <w:rStyle w:val="Hyperlink"/>
            <w:noProof/>
          </w:rPr>
          <w:t>3.4.2.</w:t>
        </w:r>
        <w:r>
          <w:rPr>
            <w:rFonts w:asciiTheme="minorHAnsi" w:eastAsiaTheme="minorEastAsia" w:hAnsiTheme="minorHAnsi" w:cstheme="minorBidi"/>
            <w:noProof/>
            <w:sz w:val="24"/>
            <w:szCs w:val="24"/>
            <w:lang w:eastAsia="nb-NO"/>
          </w:rPr>
          <w:tab/>
        </w:r>
        <w:r w:rsidRPr="003D3676">
          <w:rPr>
            <w:rStyle w:val="Hyperlink"/>
            <w:noProof/>
          </w:rPr>
          <w:t>LS - LNFR-areal for spredt bolig-, fritids- eller næringsbebyggelse (5200)</w:t>
        </w:r>
        <w:r>
          <w:rPr>
            <w:noProof/>
            <w:webHidden/>
          </w:rPr>
          <w:tab/>
        </w:r>
        <w:r>
          <w:rPr>
            <w:noProof/>
            <w:webHidden/>
          </w:rPr>
          <w:fldChar w:fldCharType="begin"/>
        </w:r>
        <w:r>
          <w:rPr>
            <w:noProof/>
            <w:webHidden/>
          </w:rPr>
          <w:instrText xml:space="preserve"> PAGEREF _Toc236738541 \h </w:instrText>
        </w:r>
        <w:r>
          <w:rPr>
            <w:noProof/>
            <w:webHidden/>
          </w:rPr>
        </w:r>
        <w:r>
          <w:rPr>
            <w:noProof/>
            <w:webHidden/>
          </w:rPr>
          <w:fldChar w:fldCharType="separate"/>
        </w:r>
        <w:r w:rsidR="00754F89">
          <w:rPr>
            <w:noProof/>
            <w:webHidden/>
          </w:rPr>
          <w:t>34</w:t>
        </w:r>
        <w:r>
          <w:rPr>
            <w:noProof/>
            <w:webHidden/>
          </w:rPr>
          <w:fldChar w:fldCharType="end"/>
        </w:r>
      </w:hyperlink>
    </w:p>
    <w:p w14:paraId="3295DE36" w14:textId="5157BDA8"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42" w:history="1">
        <w:r w:rsidRPr="003D3676">
          <w:rPr>
            <w:rStyle w:val="Hyperlink"/>
            <w:noProof/>
          </w:rPr>
          <w:t>3.5.</w:t>
        </w:r>
        <w:r>
          <w:rPr>
            <w:rFonts w:asciiTheme="minorHAnsi" w:eastAsiaTheme="minorEastAsia" w:hAnsiTheme="minorHAnsi" w:cstheme="minorBidi"/>
            <w:noProof/>
            <w:sz w:val="24"/>
            <w:szCs w:val="24"/>
            <w:lang w:eastAsia="nb-NO"/>
          </w:rPr>
          <w:tab/>
        </w:r>
        <w:r w:rsidRPr="003D3676">
          <w:rPr>
            <w:rStyle w:val="Hyperlink"/>
            <w:noProof/>
          </w:rPr>
          <w:t>Bruk og vern av sjø og vassdrag med tilhørende strandsone, jf. pbl. § 11-7 nr. 6</w:t>
        </w:r>
        <w:r>
          <w:rPr>
            <w:noProof/>
            <w:webHidden/>
          </w:rPr>
          <w:tab/>
        </w:r>
        <w:r>
          <w:rPr>
            <w:noProof/>
            <w:webHidden/>
          </w:rPr>
          <w:fldChar w:fldCharType="begin"/>
        </w:r>
        <w:r>
          <w:rPr>
            <w:noProof/>
            <w:webHidden/>
          </w:rPr>
          <w:instrText xml:space="preserve"> PAGEREF _Toc236738542 \h </w:instrText>
        </w:r>
        <w:r>
          <w:rPr>
            <w:noProof/>
            <w:webHidden/>
          </w:rPr>
        </w:r>
        <w:r>
          <w:rPr>
            <w:noProof/>
            <w:webHidden/>
          </w:rPr>
          <w:fldChar w:fldCharType="separate"/>
        </w:r>
        <w:r w:rsidR="00754F89">
          <w:rPr>
            <w:noProof/>
            <w:webHidden/>
          </w:rPr>
          <w:t>36</w:t>
        </w:r>
        <w:r>
          <w:rPr>
            <w:noProof/>
            <w:webHidden/>
          </w:rPr>
          <w:fldChar w:fldCharType="end"/>
        </w:r>
      </w:hyperlink>
    </w:p>
    <w:p w14:paraId="3A7A8314" w14:textId="2BD5C5C2"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43" w:history="1">
        <w:r w:rsidRPr="003D3676">
          <w:rPr>
            <w:rStyle w:val="Hyperlink"/>
            <w:noProof/>
          </w:rPr>
          <w:t>3.5.1.</w:t>
        </w:r>
        <w:r>
          <w:rPr>
            <w:rFonts w:asciiTheme="minorHAnsi" w:eastAsiaTheme="minorEastAsia" w:hAnsiTheme="minorHAnsi" w:cstheme="minorBidi"/>
            <w:noProof/>
            <w:sz w:val="24"/>
            <w:szCs w:val="24"/>
            <w:lang w:eastAsia="nb-NO"/>
          </w:rPr>
          <w:tab/>
        </w:r>
        <w:r w:rsidRPr="003D3676">
          <w:rPr>
            <w:rStyle w:val="Hyperlink"/>
            <w:noProof/>
          </w:rPr>
          <w:t>Bruk og vern av sjø og vassdrag med tilhørende strandsone – BSV 6001</w:t>
        </w:r>
        <w:r>
          <w:rPr>
            <w:noProof/>
            <w:webHidden/>
          </w:rPr>
          <w:tab/>
        </w:r>
        <w:r>
          <w:rPr>
            <w:noProof/>
            <w:webHidden/>
          </w:rPr>
          <w:fldChar w:fldCharType="begin"/>
        </w:r>
        <w:r>
          <w:rPr>
            <w:noProof/>
            <w:webHidden/>
          </w:rPr>
          <w:instrText xml:space="preserve"> PAGEREF _Toc236738543 \h </w:instrText>
        </w:r>
        <w:r>
          <w:rPr>
            <w:noProof/>
            <w:webHidden/>
          </w:rPr>
        </w:r>
        <w:r>
          <w:rPr>
            <w:noProof/>
            <w:webHidden/>
          </w:rPr>
          <w:fldChar w:fldCharType="separate"/>
        </w:r>
        <w:r w:rsidR="00754F89">
          <w:rPr>
            <w:noProof/>
            <w:webHidden/>
          </w:rPr>
          <w:t>36</w:t>
        </w:r>
        <w:r>
          <w:rPr>
            <w:noProof/>
            <w:webHidden/>
          </w:rPr>
          <w:fldChar w:fldCharType="end"/>
        </w:r>
      </w:hyperlink>
    </w:p>
    <w:p w14:paraId="0903585B" w14:textId="228226C6"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44" w:history="1">
        <w:r w:rsidRPr="003D3676">
          <w:rPr>
            <w:rStyle w:val="Hyperlink"/>
            <w:noProof/>
          </w:rPr>
          <w:t>3.5.2.</w:t>
        </w:r>
        <w:r>
          <w:rPr>
            <w:rFonts w:asciiTheme="minorHAnsi" w:eastAsiaTheme="minorEastAsia" w:hAnsiTheme="minorHAnsi" w:cstheme="minorBidi"/>
            <w:noProof/>
            <w:sz w:val="24"/>
            <w:szCs w:val="24"/>
            <w:lang w:eastAsia="nb-NO"/>
          </w:rPr>
          <w:tab/>
        </w:r>
        <w:r w:rsidRPr="003D3676">
          <w:rPr>
            <w:rStyle w:val="Hyperlink"/>
            <w:noProof/>
          </w:rPr>
          <w:t>Ferdsel – FE 6100</w:t>
        </w:r>
        <w:r>
          <w:rPr>
            <w:noProof/>
            <w:webHidden/>
          </w:rPr>
          <w:tab/>
        </w:r>
        <w:r>
          <w:rPr>
            <w:noProof/>
            <w:webHidden/>
          </w:rPr>
          <w:fldChar w:fldCharType="begin"/>
        </w:r>
        <w:r>
          <w:rPr>
            <w:noProof/>
            <w:webHidden/>
          </w:rPr>
          <w:instrText xml:space="preserve"> PAGEREF _Toc236738544 \h </w:instrText>
        </w:r>
        <w:r>
          <w:rPr>
            <w:noProof/>
            <w:webHidden/>
          </w:rPr>
        </w:r>
        <w:r>
          <w:rPr>
            <w:noProof/>
            <w:webHidden/>
          </w:rPr>
          <w:fldChar w:fldCharType="separate"/>
        </w:r>
        <w:r w:rsidR="00754F89">
          <w:rPr>
            <w:noProof/>
            <w:webHidden/>
          </w:rPr>
          <w:t>37</w:t>
        </w:r>
        <w:r>
          <w:rPr>
            <w:noProof/>
            <w:webHidden/>
          </w:rPr>
          <w:fldChar w:fldCharType="end"/>
        </w:r>
      </w:hyperlink>
    </w:p>
    <w:p w14:paraId="6061567A" w14:textId="0842FA34"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45" w:history="1">
        <w:r w:rsidRPr="003D3676">
          <w:rPr>
            <w:rStyle w:val="Hyperlink"/>
            <w:noProof/>
          </w:rPr>
          <w:t>3.5.3.</w:t>
        </w:r>
        <w:r>
          <w:rPr>
            <w:rFonts w:asciiTheme="minorHAnsi" w:eastAsiaTheme="minorEastAsia" w:hAnsiTheme="minorHAnsi" w:cstheme="minorBidi"/>
            <w:noProof/>
            <w:sz w:val="24"/>
            <w:szCs w:val="24"/>
            <w:lang w:eastAsia="nb-NO"/>
          </w:rPr>
          <w:tab/>
        </w:r>
        <w:r w:rsidRPr="003D3676">
          <w:rPr>
            <w:rStyle w:val="Hyperlink"/>
            <w:noProof/>
          </w:rPr>
          <w:t>Småbåthavn – SH 6230</w:t>
        </w:r>
        <w:r>
          <w:rPr>
            <w:noProof/>
            <w:webHidden/>
          </w:rPr>
          <w:tab/>
        </w:r>
        <w:r>
          <w:rPr>
            <w:noProof/>
            <w:webHidden/>
          </w:rPr>
          <w:fldChar w:fldCharType="begin"/>
        </w:r>
        <w:r>
          <w:rPr>
            <w:noProof/>
            <w:webHidden/>
          </w:rPr>
          <w:instrText xml:space="preserve"> PAGEREF _Toc236738545 \h </w:instrText>
        </w:r>
        <w:r>
          <w:rPr>
            <w:noProof/>
            <w:webHidden/>
          </w:rPr>
        </w:r>
        <w:r>
          <w:rPr>
            <w:noProof/>
            <w:webHidden/>
          </w:rPr>
          <w:fldChar w:fldCharType="separate"/>
        </w:r>
        <w:r w:rsidR="00754F89">
          <w:rPr>
            <w:noProof/>
            <w:webHidden/>
          </w:rPr>
          <w:t>38</w:t>
        </w:r>
        <w:r>
          <w:rPr>
            <w:noProof/>
            <w:webHidden/>
          </w:rPr>
          <w:fldChar w:fldCharType="end"/>
        </w:r>
      </w:hyperlink>
    </w:p>
    <w:p w14:paraId="113F61BC" w14:textId="1B287159"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46" w:history="1">
        <w:r w:rsidRPr="003D3676">
          <w:rPr>
            <w:rStyle w:val="Hyperlink"/>
            <w:noProof/>
          </w:rPr>
          <w:t>3.5.4.</w:t>
        </w:r>
        <w:r>
          <w:rPr>
            <w:rFonts w:asciiTheme="minorHAnsi" w:eastAsiaTheme="minorEastAsia" w:hAnsiTheme="minorHAnsi" w:cstheme="minorBidi"/>
            <w:noProof/>
            <w:sz w:val="24"/>
            <w:szCs w:val="24"/>
            <w:lang w:eastAsia="nb-NO"/>
          </w:rPr>
          <w:tab/>
        </w:r>
        <w:r w:rsidRPr="003D3676">
          <w:rPr>
            <w:rStyle w:val="Hyperlink"/>
            <w:noProof/>
          </w:rPr>
          <w:t>Fiske – FI 6300</w:t>
        </w:r>
        <w:r>
          <w:rPr>
            <w:noProof/>
            <w:webHidden/>
          </w:rPr>
          <w:tab/>
        </w:r>
        <w:r>
          <w:rPr>
            <w:noProof/>
            <w:webHidden/>
          </w:rPr>
          <w:fldChar w:fldCharType="begin"/>
        </w:r>
        <w:r>
          <w:rPr>
            <w:noProof/>
            <w:webHidden/>
          </w:rPr>
          <w:instrText xml:space="preserve"> PAGEREF _Toc236738546 \h </w:instrText>
        </w:r>
        <w:r>
          <w:rPr>
            <w:noProof/>
            <w:webHidden/>
          </w:rPr>
        </w:r>
        <w:r>
          <w:rPr>
            <w:noProof/>
            <w:webHidden/>
          </w:rPr>
          <w:fldChar w:fldCharType="separate"/>
        </w:r>
        <w:r w:rsidR="00754F89">
          <w:rPr>
            <w:noProof/>
            <w:webHidden/>
          </w:rPr>
          <w:t>39</w:t>
        </w:r>
        <w:r>
          <w:rPr>
            <w:noProof/>
            <w:webHidden/>
          </w:rPr>
          <w:fldChar w:fldCharType="end"/>
        </w:r>
      </w:hyperlink>
    </w:p>
    <w:p w14:paraId="479533DA" w14:textId="30A3F6F9"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47" w:history="1">
        <w:r w:rsidRPr="003D3676">
          <w:rPr>
            <w:rStyle w:val="Hyperlink"/>
            <w:noProof/>
          </w:rPr>
          <w:t>3.5.5.</w:t>
        </w:r>
        <w:r>
          <w:rPr>
            <w:rFonts w:asciiTheme="minorHAnsi" w:eastAsiaTheme="minorEastAsia" w:hAnsiTheme="minorHAnsi" w:cstheme="minorBidi"/>
            <w:noProof/>
            <w:sz w:val="24"/>
            <w:szCs w:val="24"/>
            <w:lang w:eastAsia="nb-NO"/>
          </w:rPr>
          <w:tab/>
        </w:r>
        <w:r w:rsidRPr="003D3676">
          <w:rPr>
            <w:rStyle w:val="Hyperlink"/>
            <w:noProof/>
          </w:rPr>
          <w:t>Akvakultur – AKV 6400</w:t>
        </w:r>
        <w:r>
          <w:rPr>
            <w:noProof/>
            <w:webHidden/>
          </w:rPr>
          <w:tab/>
        </w:r>
        <w:r>
          <w:rPr>
            <w:noProof/>
            <w:webHidden/>
          </w:rPr>
          <w:fldChar w:fldCharType="begin"/>
        </w:r>
        <w:r>
          <w:rPr>
            <w:noProof/>
            <w:webHidden/>
          </w:rPr>
          <w:instrText xml:space="preserve"> PAGEREF _Toc236738547 \h </w:instrText>
        </w:r>
        <w:r>
          <w:rPr>
            <w:noProof/>
            <w:webHidden/>
          </w:rPr>
        </w:r>
        <w:r>
          <w:rPr>
            <w:noProof/>
            <w:webHidden/>
          </w:rPr>
          <w:fldChar w:fldCharType="separate"/>
        </w:r>
        <w:r w:rsidR="00754F89">
          <w:rPr>
            <w:noProof/>
            <w:webHidden/>
          </w:rPr>
          <w:t>39</w:t>
        </w:r>
        <w:r>
          <w:rPr>
            <w:noProof/>
            <w:webHidden/>
          </w:rPr>
          <w:fldChar w:fldCharType="end"/>
        </w:r>
      </w:hyperlink>
    </w:p>
    <w:p w14:paraId="41F301C5" w14:textId="50E1A49B"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48" w:history="1">
        <w:r w:rsidRPr="003D3676">
          <w:rPr>
            <w:rStyle w:val="Hyperlink"/>
            <w:noProof/>
          </w:rPr>
          <w:t>3.5.6.</w:t>
        </w:r>
        <w:r>
          <w:rPr>
            <w:rFonts w:asciiTheme="minorHAnsi" w:eastAsiaTheme="minorEastAsia" w:hAnsiTheme="minorHAnsi" w:cstheme="minorBidi"/>
            <w:noProof/>
            <w:sz w:val="24"/>
            <w:szCs w:val="24"/>
            <w:lang w:eastAsia="nb-NO"/>
          </w:rPr>
          <w:tab/>
        </w:r>
        <w:r w:rsidRPr="003D3676">
          <w:rPr>
            <w:rStyle w:val="Hyperlink"/>
            <w:noProof/>
          </w:rPr>
          <w:t>Naturområde i sjø – NO 6600</w:t>
        </w:r>
        <w:r>
          <w:rPr>
            <w:noProof/>
            <w:webHidden/>
          </w:rPr>
          <w:tab/>
        </w:r>
        <w:r>
          <w:rPr>
            <w:noProof/>
            <w:webHidden/>
          </w:rPr>
          <w:fldChar w:fldCharType="begin"/>
        </w:r>
        <w:r>
          <w:rPr>
            <w:noProof/>
            <w:webHidden/>
          </w:rPr>
          <w:instrText xml:space="preserve"> PAGEREF _Toc236738548 \h </w:instrText>
        </w:r>
        <w:r>
          <w:rPr>
            <w:noProof/>
            <w:webHidden/>
          </w:rPr>
        </w:r>
        <w:r>
          <w:rPr>
            <w:noProof/>
            <w:webHidden/>
          </w:rPr>
          <w:fldChar w:fldCharType="separate"/>
        </w:r>
        <w:r w:rsidR="00754F89">
          <w:rPr>
            <w:noProof/>
            <w:webHidden/>
          </w:rPr>
          <w:t>41</w:t>
        </w:r>
        <w:r>
          <w:rPr>
            <w:noProof/>
            <w:webHidden/>
          </w:rPr>
          <w:fldChar w:fldCharType="end"/>
        </w:r>
      </w:hyperlink>
    </w:p>
    <w:p w14:paraId="2297B8A9" w14:textId="19500219"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49" w:history="1">
        <w:r w:rsidRPr="003D3676">
          <w:rPr>
            <w:rStyle w:val="Hyperlink"/>
            <w:noProof/>
          </w:rPr>
          <w:t>3.5.7.</w:t>
        </w:r>
        <w:r>
          <w:rPr>
            <w:rFonts w:asciiTheme="minorHAnsi" w:eastAsiaTheme="minorEastAsia" w:hAnsiTheme="minorHAnsi" w:cstheme="minorBidi"/>
            <w:noProof/>
            <w:sz w:val="24"/>
            <w:szCs w:val="24"/>
            <w:lang w:eastAsia="nb-NO"/>
          </w:rPr>
          <w:tab/>
        </w:r>
        <w:r w:rsidRPr="003D3676">
          <w:rPr>
            <w:rStyle w:val="Hyperlink"/>
            <w:noProof/>
          </w:rPr>
          <w:t>Friluftsområde i sjø – FV6700</w:t>
        </w:r>
        <w:r>
          <w:rPr>
            <w:noProof/>
            <w:webHidden/>
          </w:rPr>
          <w:tab/>
        </w:r>
        <w:r>
          <w:rPr>
            <w:noProof/>
            <w:webHidden/>
          </w:rPr>
          <w:fldChar w:fldCharType="begin"/>
        </w:r>
        <w:r>
          <w:rPr>
            <w:noProof/>
            <w:webHidden/>
          </w:rPr>
          <w:instrText xml:space="preserve"> PAGEREF _Toc236738549 \h </w:instrText>
        </w:r>
        <w:r>
          <w:rPr>
            <w:noProof/>
            <w:webHidden/>
          </w:rPr>
        </w:r>
        <w:r>
          <w:rPr>
            <w:noProof/>
            <w:webHidden/>
          </w:rPr>
          <w:fldChar w:fldCharType="separate"/>
        </w:r>
        <w:r w:rsidR="00754F89">
          <w:rPr>
            <w:noProof/>
            <w:webHidden/>
          </w:rPr>
          <w:t>42</w:t>
        </w:r>
        <w:r>
          <w:rPr>
            <w:noProof/>
            <w:webHidden/>
          </w:rPr>
          <w:fldChar w:fldCharType="end"/>
        </w:r>
      </w:hyperlink>
    </w:p>
    <w:p w14:paraId="3193F9EC" w14:textId="3FE2E772" w:rsidR="00EF356B" w:rsidRDefault="00EF356B">
      <w:pPr>
        <w:pStyle w:val="TOC3"/>
        <w:tabs>
          <w:tab w:val="left" w:pos="1200"/>
          <w:tab w:val="right" w:leader="dot" w:pos="9628"/>
        </w:tabs>
        <w:rPr>
          <w:rFonts w:asciiTheme="minorHAnsi" w:eastAsiaTheme="minorEastAsia" w:hAnsiTheme="minorHAnsi" w:cstheme="minorBidi"/>
          <w:noProof/>
          <w:sz w:val="24"/>
          <w:szCs w:val="24"/>
          <w:lang w:eastAsia="nb-NO"/>
        </w:rPr>
      </w:pPr>
      <w:hyperlink w:anchor="_Toc236738550" w:history="1">
        <w:r w:rsidRPr="003D3676">
          <w:rPr>
            <w:rStyle w:val="Hyperlink"/>
            <w:noProof/>
          </w:rPr>
          <w:t>3.5.8.</w:t>
        </w:r>
        <w:r>
          <w:rPr>
            <w:rFonts w:asciiTheme="minorHAnsi" w:eastAsiaTheme="minorEastAsia" w:hAnsiTheme="minorHAnsi" w:cstheme="minorBidi"/>
            <w:noProof/>
            <w:sz w:val="24"/>
            <w:szCs w:val="24"/>
            <w:lang w:eastAsia="nb-NO"/>
          </w:rPr>
          <w:tab/>
        </w:r>
        <w:r w:rsidRPr="003D3676">
          <w:rPr>
            <w:rStyle w:val="Hyperlink"/>
            <w:noProof/>
          </w:rPr>
          <w:t>Kombinert</w:t>
        </w:r>
        <w:r>
          <w:rPr>
            <w:noProof/>
            <w:webHidden/>
          </w:rPr>
          <w:tab/>
        </w:r>
        <w:r>
          <w:rPr>
            <w:noProof/>
            <w:webHidden/>
          </w:rPr>
          <w:fldChar w:fldCharType="begin"/>
        </w:r>
        <w:r>
          <w:rPr>
            <w:noProof/>
            <w:webHidden/>
          </w:rPr>
          <w:instrText xml:space="preserve"> PAGEREF _Toc236738550 \h </w:instrText>
        </w:r>
        <w:r>
          <w:rPr>
            <w:noProof/>
            <w:webHidden/>
          </w:rPr>
        </w:r>
        <w:r>
          <w:rPr>
            <w:noProof/>
            <w:webHidden/>
          </w:rPr>
          <w:fldChar w:fldCharType="separate"/>
        </w:r>
        <w:r w:rsidR="00754F89">
          <w:rPr>
            <w:noProof/>
            <w:webHidden/>
          </w:rPr>
          <w:t>42</w:t>
        </w:r>
        <w:r>
          <w:rPr>
            <w:noProof/>
            <w:webHidden/>
          </w:rPr>
          <w:fldChar w:fldCharType="end"/>
        </w:r>
      </w:hyperlink>
    </w:p>
    <w:p w14:paraId="14E79400" w14:textId="1DD67C5E" w:rsidR="00EF356B" w:rsidRDefault="00EF356B">
      <w:pPr>
        <w:pStyle w:val="TOC1"/>
        <w:tabs>
          <w:tab w:val="left" w:pos="442"/>
          <w:tab w:val="right" w:leader="dot" w:pos="9628"/>
        </w:tabs>
        <w:rPr>
          <w:rFonts w:asciiTheme="minorHAnsi" w:eastAsiaTheme="minorEastAsia" w:hAnsiTheme="minorHAnsi" w:cstheme="minorBidi"/>
          <w:b w:val="0"/>
          <w:noProof/>
          <w:sz w:val="24"/>
          <w:szCs w:val="24"/>
          <w:lang w:eastAsia="nb-NO"/>
        </w:rPr>
      </w:pPr>
      <w:hyperlink w:anchor="_Toc236738551" w:history="1">
        <w:r w:rsidRPr="003D3676">
          <w:rPr>
            <w:rStyle w:val="Hyperlink"/>
            <w:noProof/>
          </w:rPr>
          <w:t>4.</w:t>
        </w:r>
        <w:r>
          <w:rPr>
            <w:rFonts w:asciiTheme="minorHAnsi" w:eastAsiaTheme="minorEastAsia" w:hAnsiTheme="minorHAnsi" w:cstheme="minorBidi"/>
            <w:b w:val="0"/>
            <w:noProof/>
            <w:sz w:val="24"/>
            <w:szCs w:val="24"/>
            <w:lang w:eastAsia="nb-NO"/>
          </w:rPr>
          <w:tab/>
        </w:r>
        <w:r w:rsidRPr="003D3676">
          <w:rPr>
            <w:rStyle w:val="Hyperlink"/>
            <w:noProof/>
          </w:rPr>
          <w:t>Hensynssoner, jf. pbl. § 11-8</w:t>
        </w:r>
        <w:r>
          <w:rPr>
            <w:noProof/>
            <w:webHidden/>
          </w:rPr>
          <w:tab/>
        </w:r>
        <w:r>
          <w:rPr>
            <w:noProof/>
            <w:webHidden/>
          </w:rPr>
          <w:fldChar w:fldCharType="begin"/>
        </w:r>
        <w:r>
          <w:rPr>
            <w:noProof/>
            <w:webHidden/>
          </w:rPr>
          <w:instrText xml:space="preserve"> PAGEREF _Toc236738551 \h </w:instrText>
        </w:r>
        <w:r>
          <w:rPr>
            <w:noProof/>
            <w:webHidden/>
          </w:rPr>
        </w:r>
        <w:r>
          <w:rPr>
            <w:noProof/>
            <w:webHidden/>
          </w:rPr>
          <w:fldChar w:fldCharType="separate"/>
        </w:r>
        <w:r w:rsidR="00754F89">
          <w:rPr>
            <w:noProof/>
            <w:webHidden/>
          </w:rPr>
          <w:t>43</w:t>
        </w:r>
        <w:r>
          <w:rPr>
            <w:noProof/>
            <w:webHidden/>
          </w:rPr>
          <w:fldChar w:fldCharType="end"/>
        </w:r>
      </w:hyperlink>
    </w:p>
    <w:p w14:paraId="13257F7F" w14:textId="40667175"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52" w:history="1">
        <w:r w:rsidRPr="003D3676">
          <w:rPr>
            <w:rStyle w:val="Hyperlink"/>
            <w:noProof/>
          </w:rPr>
          <w:t>4.1.</w:t>
        </w:r>
        <w:r>
          <w:rPr>
            <w:rFonts w:asciiTheme="minorHAnsi" w:eastAsiaTheme="minorEastAsia" w:hAnsiTheme="minorHAnsi" w:cstheme="minorBidi"/>
            <w:noProof/>
            <w:sz w:val="24"/>
            <w:szCs w:val="24"/>
            <w:lang w:eastAsia="nb-NO"/>
          </w:rPr>
          <w:tab/>
        </w:r>
        <w:r w:rsidRPr="003D3676">
          <w:rPr>
            <w:rStyle w:val="Hyperlink"/>
            <w:noProof/>
          </w:rPr>
          <w:t>Nedslagsfelt drikkevann – Sikringssone H110</w:t>
        </w:r>
        <w:r>
          <w:rPr>
            <w:noProof/>
            <w:webHidden/>
          </w:rPr>
          <w:tab/>
        </w:r>
        <w:r>
          <w:rPr>
            <w:noProof/>
            <w:webHidden/>
          </w:rPr>
          <w:fldChar w:fldCharType="begin"/>
        </w:r>
        <w:r>
          <w:rPr>
            <w:noProof/>
            <w:webHidden/>
          </w:rPr>
          <w:instrText xml:space="preserve"> PAGEREF _Toc236738552 \h </w:instrText>
        </w:r>
        <w:r>
          <w:rPr>
            <w:noProof/>
            <w:webHidden/>
          </w:rPr>
        </w:r>
        <w:r>
          <w:rPr>
            <w:noProof/>
            <w:webHidden/>
          </w:rPr>
          <w:fldChar w:fldCharType="separate"/>
        </w:r>
        <w:r w:rsidR="00754F89">
          <w:rPr>
            <w:noProof/>
            <w:webHidden/>
          </w:rPr>
          <w:t>43</w:t>
        </w:r>
        <w:r>
          <w:rPr>
            <w:noProof/>
            <w:webHidden/>
          </w:rPr>
          <w:fldChar w:fldCharType="end"/>
        </w:r>
      </w:hyperlink>
    </w:p>
    <w:p w14:paraId="2098E728" w14:textId="32CF7FEA"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53" w:history="1">
        <w:r w:rsidRPr="003D3676">
          <w:rPr>
            <w:rStyle w:val="Hyperlink"/>
            <w:noProof/>
          </w:rPr>
          <w:t>4.2.</w:t>
        </w:r>
        <w:r>
          <w:rPr>
            <w:rFonts w:asciiTheme="minorHAnsi" w:eastAsiaTheme="minorEastAsia" w:hAnsiTheme="minorHAnsi" w:cstheme="minorBidi"/>
            <w:noProof/>
            <w:sz w:val="24"/>
            <w:szCs w:val="24"/>
            <w:lang w:eastAsia="nb-NO"/>
          </w:rPr>
          <w:tab/>
        </w:r>
        <w:r w:rsidRPr="003D3676">
          <w:rPr>
            <w:rStyle w:val="Hyperlink"/>
            <w:noProof/>
          </w:rPr>
          <w:t>Hensyn friluftsliv – Hensynssone H530</w:t>
        </w:r>
        <w:r>
          <w:rPr>
            <w:noProof/>
            <w:webHidden/>
          </w:rPr>
          <w:tab/>
        </w:r>
        <w:r>
          <w:rPr>
            <w:noProof/>
            <w:webHidden/>
          </w:rPr>
          <w:fldChar w:fldCharType="begin"/>
        </w:r>
        <w:r>
          <w:rPr>
            <w:noProof/>
            <w:webHidden/>
          </w:rPr>
          <w:instrText xml:space="preserve"> PAGEREF _Toc236738553 \h </w:instrText>
        </w:r>
        <w:r>
          <w:rPr>
            <w:noProof/>
            <w:webHidden/>
          </w:rPr>
        </w:r>
        <w:r>
          <w:rPr>
            <w:noProof/>
            <w:webHidden/>
          </w:rPr>
          <w:fldChar w:fldCharType="separate"/>
        </w:r>
        <w:r w:rsidR="00754F89">
          <w:rPr>
            <w:noProof/>
            <w:webHidden/>
          </w:rPr>
          <w:t>43</w:t>
        </w:r>
        <w:r>
          <w:rPr>
            <w:noProof/>
            <w:webHidden/>
          </w:rPr>
          <w:fldChar w:fldCharType="end"/>
        </w:r>
      </w:hyperlink>
    </w:p>
    <w:p w14:paraId="24E8AFF7" w14:textId="7A47AA38"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54" w:history="1">
        <w:r w:rsidRPr="003D3676">
          <w:rPr>
            <w:rStyle w:val="Hyperlink"/>
            <w:noProof/>
          </w:rPr>
          <w:t>4.3.</w:t>
        </w:r>
        <w:r>
          <w:rPr>
            <w:rFonts w:asciiTheme="minorHAnsi" w:eastAsiaTheme="minorEastAsia" w:hAnsiTheme="minorHAnsi" w:cstheme="minorBidi"/>
            <w:noProof/>
            <w:sz w:val="24"/>
            <w:szCs w:val="24"/>
            <w:lang w:eastAsia="nb-NO"/>
          </w:rPr>
          <w:tab/>
        </w:r>
        <w:r w:rsidRPr="003D3676">
          <w:rPr>
            <w:rStyle w:val="Hyperlink"/>
            <w:noProof/>
          </w:rPr>
          <w:t>Hensyn landskap - Hensynssone H550</w:t>
        </w:r>
        <w:r>
          <w:rPr>
            <w:noProof/>
            <w:webHidden/>
          </w:rPr>
          <w:tab/>
        </w:r>
        <w:r>
          <w:rPr>
            <w:noProof/>
            <w:webHidden/>
          </w:rPr>
          <w:fldChar w:fldCharType="begin"/>
        </w:r>
        <w:r>
          <w:rPr>
            <w:noProof/>
            <w:webHidden/>
          </w:rPr>
          <w:instrText xml:space="preserve"> PAGEREF _Toc236738554 \h </w:instrText>
        </w:r>
        <w:r>
          <w:rPr>
            <w:noProof/>
            <w:webHidden/>
          </w:rPr>
        </w:r>
        <w:r>
          <w:rPr>
            <w:noProof/>
            <w:webHidden/>
          </w:rPr>
          <w:fldChar w:fldCharType="separate"/>
        </w:r>
        <w:r w:rsidR="00754F89">
          <w:rPr>
            <w:noProof/>
            <w:webHidden/>
          </w:rPr>
          <w:t>44</w:t>
        </w:r>
        <w:r>
          <w:rPr>
            <w:noProof/>
            <w:webHidden/>
          </w:rPr>
          <w:fldChar w:fldCharType="end"/>
        </w:r>
      </w:hyperlink>
    </w:p>
    <w:p w14:paraId="0DB366AF" w14:textId="10813431"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55" w:history="1">
        <w:r w:rsidRPr="003D3676">
          <w:rPr>
            <w:rStyle w:val="Hyperlink"/>
            <w:noProof/>
          </w:rPr>
          <w:t>4.4.</w:t>
        </w:r>
        <w:r>
          <w:rPr>
            <w:rFonts w:asciiTheme="minorHAnsi" w:eastAsiaTheme="minorEastAsia" w:hAnsiTheme="minorHAnsi" w:cstheme="minorBidi"/>
            <w:noProof/>
            <w:sz w:val="24"/>
            <w:szCs w:val="24"/>
            <w:lang w:eastAsia="nb-NO"/>
          </w:rPr>
          <w:tab/>
        </w:r>
        <w:r w:rsidRPr="003D3676">
          <w:rPr>
            <w:rStyle w:val="Hyperlink"/>
            <w:noProof/>
          </w:rPr>
          <w:t>Bevaring naturmiljø - Henssynsone H560</w:t>
        </w:r>
        <w:r>
          <w:rPr>
            <w:noProof/>
            <w:webHidden/>
          </w:rPr>
          <w:tab/>
        </w:r>
        <w:r>
          <w:rPr>
            <w:noProof/>
            <w:webHidden/>
          </w:rPr>
          <w:fldChar w:fldCharType="begin"/>
        </w:r>
        <w:r>
          <w:rPr>
            <w:noProof/>
            <w:webHidden/>
          </w:rPr>
          <w:instrText xml:space="preserve"> PAGEREF _Toc236738555 \h </w:instrText>
        </w:r>
        <w:r>
          <w:rPr>
            <w:noProof/>
            <w:webHidden/>
          </w:rPr>
        </w:r>
        <w:r>
          <w:rPr>
            <w:noProof/>
            <w:webHidden/>
          </w:rPr>
          <w:fldChar w:fldCharType="separate"/>
        </w:r>
        <w:r w:rsidR="00754F89">
          <w:rPr>
            <w:noProof/>
            <w:webHidden/>
          </w:rPr>
          <w:t>44</w:t>
        </w:r>
        <w:r>
          <w:rPr>
            <w:noProof/>
            <w:webHidden/>
          </w:rPr>
          <w:fldChar w:fldCharType="end"/>
        </w:r>
      </w:hyperlink>
    </w:p>
    <w:p w14:paraId="3676F3C8" w14:textId="5473EA96"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56" w:history="1">
        <w:r w:rsidRPr="003D3676">
          <w:rPr>
            <w:rStyle w:val="Hyperlink"/>
            <w:noProof/>
          </w:rPr>
          <w:t>4.5.</w:t>
        </w:r>
        <w:r>
          <w:rPr>
            <w:rFonts w:asciiTheme="minorHAnsi" w:eastAsiaTheme="minorEastAsia" w:hAnsiTheme="minorHAnsi" w:cstheme="minorBidi"/>
            <w:noProof/>
            <w:sz w:val="24"/>
            <w:szCs w:val="24"/>
            <w:lang w:eastAsia="nb-NO"/>
          </w:rPr>
          <w:tab/>
        </w:r>
        <w:r w:rsidRPr="003D3676">
          <w:rPr>
            <w:rStyle w:val="Hyperlink"/>
            <w:noProof/>
          </w:rPr>
          <w:t>Bevaring kulturmiljø (Vegaøyan verdensarv) - Hensynssone H570</w:t>
        </w:r>
        <w:r>
          <w:rPr>
            <w:noProof/>
            <w:webHidden/>
          </w:rPr>
          <w:tab/>
        </w:r>
        <w:r>
          <w:rPr>
            <w:noProof/>
            <w:webHidden/>
          </w:rPr>
          <w:fldChar w:fldCharType="begin"/>
        </w:r>
        <w:r>
          <w:rPr>
            <w:noProof/>
            <w:webHidden/>
          </w:rPr>
          <w:instrText xml:space="preserve"> PAGEREF _Toc236738556 \h </w:instrText>
        </w:r>
        <w:r>
          <w:rPr>
            <w:noProof/>
            <w:webHidden/>
          </w:rPr>
        </w:r>
        <w:r>
          <w:rPr>
            <w:noProof/>
            <w:webHidden/>
          </w:rPr>
          <w:fldChar w:fldCharType="separate"/>
        </w:r>
        <w:r w:rsidR="00754F89">
          <w:rPr>
            <w:noProof/>
            <w:webHidden/>
          </w:rPr>
          <w:t>44</w:t>
        </w:r>
        <w:r>
          <w:rPr>
            <w:noProof/>
            <w:webHidden/>
          </w:rPr>
          <w:fldChar w:fldCharType="end"/>
        </w:r>
      </w:hyperlink>
    </w:p>
    <w:p w14:paraId="0C731FF1" w14:textId="7A66CDE0"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57" w:history="1">
        <w:r w:rsidRPr="003D3676">
          <w:rPr>
            <w:rStyle w:val="Hyperlink"/>
            <w:noProof/>
          </w:rPr>
          <w:t>4.6.</w:t>
        </w:r>
        <w:r>
          <w:rPr>
            <w:rFonts w:asciiTheme="minorHAnsi" w:eastAsiaTheme="minorEastAsia" w:hAnsiTheme="minorHAnsi" w:cstheme="minorBidi"/>
            <w:noProof/>
            <w:sz w:val="24"/>
            <w:szCs w:val="24"/>
            <w:lang w:eastAsia="nb-NO"/>
          </w:rPr>
          <w:tab/>
        </w:r>
        <w:r w:rsidRPr="003D3676">
          <w:rPr>
            <w:rStyle w:val="Hyperlink"/>
            <w:noProof/>
          </w:rPr>
          <w:t>Randområder nasjonalpark/landskapsvernområde (buffersone verdensarv) - Hensynssone H580</w:t>
        </w:r>
        <w:r>
          <w:rPr>
            <w:noProof/>
            <w:webHidden/>
          </w:rPr>
          <w:tab/>
        </w:r>
        <w:r>
          <w:rPr>
            <w:noProof/>
            <w:webHidden/>
          </w:rPr>
          <w:fldChar w:fldCharType="begin"/>
        </w:r>
        <w:r>
          <w:rPr>
            <w:noProof/>
            <w:webHidden/>
          </w:rPr>
          <w:instrText xml:space="preserve"> PAGEREF _Toc236738557 \h </w:instrText>
        </w:r>
        <w:r>
          <w:rPr>
            <w:noProof/>
            <w:webHidden/>
          </w:rPr>
        </w:r>
        <w:r>
          <w:rPr>
            <w:noProof/>
            <w:webHidden/>
          </w:rPr>
          <w:fldChar w:fldCharType="separate"/>
        </w:r>
        <w:r w:rsidR="00754F89">
          <w:rPr>
            <w:noProof/>
            <w:webHidden/>
          </w:rPr>
          <w:t>45</w:t>
        </w:r>
        <w:r>
          <w:rPr>
            <w:noProof/>
            <w:webHidden/>
          </w:rPr>
          <w:fldChar w:fldCharType="end"/>
        </w:r>
      </w:hyperlink>
    </w:p>
    <w:p w14:paraId="379D23B0" w14:textId="479DF71A"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58" w:history="1">
        <w:r w:rsidRPr="003D3676">
          <w:rPr>
            <w:rStyle w:val="Hyperlink"/>
            <w:noProof/>
          </w:rPr>
          <w:t>4.7.</w:t>
        </w:r>
        <w:r>
          <w:rPr>
            <w:rFonts w:asciiTheme="minorHAnsi" w:eastAsiaTheme="minorEastAsia" w:hAnsiTheme="minorHAnsi" w:cstheme="minorBidi"/>
            <w:noProof/>
            <w:sz w:val="24"/>
            <w:szCs w:val="24"/>
            <w:lang w:eastAsia="nb-NO"/>
          </w:rPr>
          <w:tab/>
        </w:r>
        <w:r w:rsidRPr="003D3676">
          <w:rPr>
            <w:rStyle w:val="Hyperlink"/>
            <w:noProof/>
          </w:rPr>
          <w:t>Båndlegging etter lov om naturvern - Båndleggingssone H720</w:t>
        </w:r>
        <w:r>
          <w:rPr>
            <w:noProof/>
            <w:webHidden/>
          </w:rPr>
          <w:tab/>
        </w:r>
        <w:r>
          <w:rPr>
            <w:noProof/>
            <w:webHidden/>
          </w:rPr>
          <w:fldChar w:fldCharType="begin"/>
        </w:r>
        <w:r>
          <w:rPr>
            <w:noProof/>
            <w:webHidden/>
          </w:rPr>
          <w:instrText xml:space="preserve"> PAGEREF _Toc236738558 \h </w:instrText>
        </w:r>
        <w:r>
          <w:rPr>
            <w:noProof/>
            <w:webHidden/>
          </w:rPr>
        </w:r>
        <w:r>
          <w:rPr>
            <w:noProof/>
            <w:webHidden/>
          </w:rPr>
          <w:fldChar w:fldCharType="separate"/>
        </w:r>
        <w:r w:rsidR="00754F89">
          <w:rPr>
            <w:noProof/>
            <w:webHidden/>
          </w:rPr>
          <w:t>46</w:t>
        </w:r>
        <w:r>
          <w:rPr>
            <w:noProof/>
            <w:webHidden/>
          </w:rPr>
          <w:fldChar w:fldCharType="end"/>
        </w:r>
      </w:hyperlink>
    </w:p>
    <w:p w14:paraId="226EE730" w14:textId="64BAEF14"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59" w:history="1">
        <w:r w:rsidRPr="003D3676">
          <w:rPr>
            <w:rStyle w:val="Hyperlink"/>
            <w:noProof/>
          </w:rPr>
          <w:t>4.8.</w:t>
        </w:r>
        <w:r>
          <w:rPr>
            <w:rFonts w:asciiTheme="minorHAnsi" w:eastAsiaTheme="minorEastAsia" w:hAnsiTheme="minorHAnsi" w:cstheme="minorBidi"/>
            <w:noProof/>
            <w:sz w:val="24"/>
            <w:szCs w:val="24"/>
            <w:lang w:eastAsia="nb-NO"/>
          </w:rPr>
          <w:tab/>
        </w:r>
        <w:r w:rsidRPr="003D3676">
          <w:rPr>
            <w:rStyle w:val="Hyperlink"/>
            <w:noProof/>
          </w:rPr>
          <w:t>Båndlegging etter lov om kulturminner - Båndleggingssone H730</w:t>
        </w:r>
        <w:r>
          <w:rPr>
            <w:noProof/>
            <w:webHidden/>
          </w:rPr>
          <w:tab/>
        </w:r>
        <w:r>
          <w:rPr>
            <w:noProof/>
            <w:webHidden/>
          </w:rPr>
          <w:fldChar w:fldCharType="begin"/>
        </w:r>
        <w:r>
          <w:rPr>
            <w:noProof/>
            <w:webHidden/>
          </w:rPr>
          <w:instrText xml:space="preserve"> PAGEREF _Toc236738559 \h </w:instrText>
        </w:r>
        <w:r>
          <w:rPr>
            <w:noProof/>
            <w:webHidden/>
          </w:rPr>
        </w:r>
        <w:r>
          <w:rPr>
            <w:noProof/>
            <w:webHidden/>
          </w:rPr>
          <w:fldChar w:fldCharType="separate"/>
        </w:r>
        <w:r w:rsidR="00754F89">
          <w:rPr>
            <w:noProof/>
            <w:webHidden/>
          </w:rPr>
          <w:t>46</w:t>
        </w:r>
        <w:r>
          <w:rPr>
            <w:noProof/>
            <w:webHidden/>
          </w:rPr>
          <w:fldChar w:fldCharType="end"/>
        </w:r>
      </w:hyperlink>
    </w:p>
    <w:p w14:paraId="13A7E486" w14:textId="018A8A6B"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60" w:history="1">
        <w:r w:rsidRPr="003D3676">
          <w:rPr>
            <w:rStyle w:val="Hyperlink"/>
            <w:noProof/>
          </w:rPr>
          <w:t>4.9.</w:t>
        </w:r>
        <w:r>
          <w:rPr>
            <w:rFonts w:asciiTheme="minorHAnsi" w:eastAsiaTheme="minorEastAsia" w:hAnsiTheme="minorHAnsi" w:cstheme="minorBidi"/>
            <w:noProof/>
            <w:sz w:val="24"/>
            <w:szCs w:val="24"/>
            <w:lang w:eastAsia="nb-NO"/>
          </w:rPr>
          <w:tab/>
        </w:r>
        <w:r w:rsidRPr="003D3676">
          <w:rPr>
            <w:rStyle w:val="Hyperlink"/>
            <w:noProof/>
          </w:rPr>
          <w:t>Ras- og skredfare - Faresone H310</w:t>
        </w:r>
        <w:r>
          <w:rPr>
            <w:noProof/>
            <w:webHidden/>
          </w:rPr>
          <w:tab/>
        </w:r>
        <w:r>
          <w:rPr>
            <w:noProof/>
            <w:webHidden/>
          </w:rPr>
          <w:fldChar w:fldCharType="begin"/>
        </w:r>
        <w:r>
          <w:rPr>
            <w:noProof/>
            <w:webHidden/>
          </w:rPr>
          <w:instrText xml:space="preserve"> PAGEREF _Toc236738560 \h </w:instrText>
        </w:r>
        <w:r>
          <w:rPr>
            <w:noProof/>
            <w:webHidden/>
          </w:rPr>
        </w:r>
        <w:r>
          <w:rPr>
            <w:noProof/>
            <w:webHidden/>
          </w:rPr>
          <w:fldChar w:fldCharType="separate"/>
        </w:r>
        <w:r w:rsidR="00754F89">
          <w:rPr>
            <w:noProof/>
            <w:webHidden/>
          </w:rPr>
          <w:t>47</w:t>
        </w:r>
        <w:r>
          <w:rPr>
            <w:noProof/>
            <w:webHidden/>
          </w:rPr>
          <w:fldChar w:fldCharType="end"/>
        </w:r>
      </w:hyperlink>
    </w:p>
    <w:p w14:paraId="2AF6921E" w14:textId="668B9684"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61" w:history="1">
        <w:r w:rsidRPr="003D3676">
          <w:rPr>
            <w:rStyle w:val="Hyperlink"/>
            <w:noProof/>
          </w:rPr>
          <w:t>4.10.</w:t>
        </w:r>
        <w:r>
          <w:rPr>
            <w:rFonts w:asciiTheme="minorHAnsi" w:eastAsiaTheme="minorEastAsia" w:hAnsiTheme="minorHAnsi" w:cstheme="minorBidi"/>
            <w:noProof/>
            <w:sz w:val="24"/>
            <w:szCs w:val="24"/>
            <w:lang w:eastAsia="nb-NO"/>
          </w:rPr>
          <w:tab/>
        </w:r>
        <w:r w:rsidRPr="003D3676">
          <w:rPr>
            <w:rStyle w:val="Hyperlink"/>
            <w:noProof/>
          </w:rPr>
          <w:t>Flomfare – Faresone H320</w:t>
        </w:r>
        <w:r>
          <w:rPr>
            <w:noProof/>
            <w:webHidden/>
          </w:rPr>
          <w:tab/>
        </w:r>
        <w:r>
          <w:rPr>
            <w:noProof/>
            <w:webHidden/>
          </w:rPr>
          <w:fldChar w:fldCharType="begin"/>
        </w:r>
        <w:r>
          <w:rPr>
            <w:noProof/>
            <w:webHidden/>
          </w:rPr>
          <w:instrText xml:space="preserve"> PAGEREF _Toc236738561 \h </w:instrText>
        </w:r>
        <w:r>
          <w:rPr>
            <w:noProof/>
            <w:webHidden/>
          </w:rPr>
        </w:r>
        <w:r>
          <w:rPr>
            <w:noProof/>
            <w:webHidden/>
          </w:rPr>
          <w:fldChar w:fldCharType="separate"/>
        </w:r>
        <w:r w:rsidR="00754F89">
          <w:rPr>
            <w:noProof/>
            <w:webHidden/>
          </w:rPr>
          <w:t>47</w:t>
        </w:r>
        <w:r>
          <w:rPr>
            <w:noProof/>
            <w:webHidden/>
          </w:rPr>
          <w:fldChar w:fldCharType="end"/>
        </w:r>
      </w:hyperlink>
    </w:p>
    <w:p w14:paraId="50504D88" w14:textId="5CC1710D"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62" w:history="1">
        <w:r w:rsidRPr="003D3676">
          <w:rPr>
            <w:rStyle w:val="Hyperlink"/>
            <w:noProof/>
          </w:rPr>
          <w:t>4.11.</w:t>
        </w:r>
        <w:r>
          <w:rPr>
            <w:rFonts w:asciiTheme="minorHAnsi" w:eastAsiaTheme="minorEastAsia" w:hAnsiTheme="minorHAnsi" w:cstheme="minorBidi"/>
            <w:noProof/>
            <w:sz w:val="24"/>
            <w:szCs w:val="24"/>
            <w:lang w:eastAsia="nb-NO"/>
          </w:rPr>
          <w:tab/>
        </w:r>
        <w:r w:rsidRPr="003D3676">
          <w:rPr>
            <w:rStyle w:val="Hyperlink"/>
            <w:noProof/>
          </w:rPr>
          <w:t>Høyspenningsanlegg (inkl høyspentkabler) - Faresone H360</w:t>
        </w:r>
        <w:r>
          <w:rPr>
            <w:noProof/>
            <w:webHidden/>
          </w:rPr>
          <w:tab/>
        </w:r>
        <w:r>
          <w:rPr>
            <w:noProof/>
            <w:webHidden/>
          </w:rPr>
          <w:fldChar w:fldCharType="begin"/>
        </w:r>
        <w:r>
          <w:rPr>
            <w:noProof/>
            <w:webHidden/>
          </w:rPr>
          <w:instrText xml:space="preserve"> PAGEREF _Toc236738562 \h </w:instrText>
        </w:r>
        <w:r>
          <w:rPr>
            <w:noProof/>
            <w:webHidden/>
          </w:rPr>
        </w:r>
        <w:r>
          <w:rPr>
            <w:noProof/>
            <w:webHidden/>
          </w:rPr>
          <w:fldChar w:fldCharType="separate"/>
        </w:r>
        <w:r w:rsidR="00754F89">
          <w:rPr>
            <w:noProof/>
            <w:webHidden/>
          </w:rPr>
          <w:t>48</w:t>
        </w:r>
        <w:r>
          <w:rPr>
            <w:noProof/>
            <w:webHidden/>
          </w:rPr>
          <w:fldChar w:fldCharType="end"/>
        </w:r>
      </w:hyperlink>
    </w:p>
    <w:p w14:paraId="33BB42EF" w14:textId="1AED343A" w:rsidR="00EF356B" w:rsidRDefault="00EF356B">
      <w:pPr>
        <w:pStyle w:val="TOC1"/>
        <w:tabs>
          <w:tab w:val="left" w:pos="442"/>
          <w:tab w:val="right" w:leader="dot" w:pos="9628"/>
        </w:tabs>
        <w:rPr>
          <w:rFonts w:asciiTheme="minorHAnsi" w:eastAsiaTheme="minorEastAsia" w:hAnsiTheme="minorHAnsi" w:cstheme="minorBidi"/>
          <w:b w:val="0"/>
          <w:noProof/>
          <w:sz w:val="24"/>
          <w:szCs w:val="24"/>
          <w:lang w:eastAsia="nb-NO"/>
        </w:rPr>
      </w:pPr>
      <w:hyperlink w:anchor="_Toc236738563" w:history="1">
        <w:r w:rsidRPr="003D3676">
          <w:rPr>
            <w:rStyle w:val="Hyperlink"/>
            <w:noProof/>
          </w:rPr>
          <w:t>5.</w:t>
        </w:r>
        <w:r>
          <w:rPr>
            <w:rFonts w:asciiTheme="minorHAnsi" w:eastAsiaTheme="minorEastAsia" w:hAnsiTheme="minorHAnsi" w:cstheme="minorBidi"/>
            <w:b w:val="0"/>
            <w:noProof/>
            <w:sz w:val="24"/>
            <w:szCs w:val="24"/>
            <w:lang w:eastAsia="nb-NO"/>
          </w:rPr>
          <w:tab/>
        </w:r>
        <w:r w:rsidRPr="003D3676">
          <w:rPr>
            <w:rStyle w:val="Hyperlink"/>
            <w:noProof/>
          </w:rPr>
          <w:t>Bestemmelser til juridiske linjer og symboler</w:t>
        </w:r>
        <w:r>
          <w:rPr>
            <w:noProof/>
            <w:webHidden/>
          </w:rPr>
          <w:tab/>
        </w:r>
        <w:r>
          <w:rPr>
            <w:noProof/>
            <w:webHidden/>
          </w:rPr>
          <w:fldChar w:fldCharType="begin"/>
        </w:r>
        <w:r>
          <w:rPr>
            <w:noProof/>
            <w:webHidden/>
          </w:rPr>
          <w:instrText xml:space="preserve"> PAGEREF _Toc236738563 \h </w:instrText>
        </w:r>
        <w:r>
          <w:rPr>
            <w:noProof/>
            <w:webHidden/>
          </w:rPr>
        </w:r>
        <w:r>
          <w:rPr>
            <w:noProof/>
            <w:webHidden/>
          </w:rPr>
          <w:fldChar w:fldCharType="separate"/>
        </w:r>
        <w:r w:rsidR="00754F89">
          <w:rPr>
            <w:noProof/>
            <w:webHidden/>
          </w:rPr>
          <w:t>50</w:t>
        </w:r>
        <w:r>
          <w:rPr>
            <w:noProof/>
            <w:webHidden/>
          </w:rPr>
          <w:fldChar w:fldCharType="end"/>
        </w:r>
      </w:hyperlink>
    </w:p>
    <w:p w14:paraId="32038D36" w14:textId="3E19528A"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64" w:history="1">
        <w:r w:rsidRPr="003D3676">
          <w:rPr>
            <w:rStyle w:val="Hyperlink"/>
            <w:noProof/>
          </w:rPr>
          <w:t>5.1.</w:t>
        </w:r>
        <w:r>
          <w:rPr>
            <w:rFonts w:asciiTheme="minorHAnsi" w:eastAsiaTheme="minorEastAsia" w:hAnsiTheme="minorHAnsi" w:cstheme="minorBidi"/>
            <w:noProof/>
            <w:sz w:val="24"/>
            <w:szCs w:val="24"/>
            <w:lang w:eastAsia="nb-NO"/>
          </w:rPr>
          <w:tab/>
        </w:r>
        <w:r w:rsidRPr="003D3676">
          <w:rPr>
            <w:rStyle w:val="Hyperlink"/>
            <w:noProof/>
          </w:rPr>
          <w:t>Hovedveg</w:t>
        </w:r>
        <w:r>
          <w:rPr>
            <w:noProof/>
            <w:webHidden/>
          </w:rPr>
          <w:tab/>
        </w:r>
        <w:r>
          <w:rPr>
            <w:noProof/>
            <w:webHidden/>
          </w:rPr>
          <w:fldChar w:fldCharType="begin"/>
        </w:r>
        <w:r>
          <w:rPr>
            <w:noProof/>
            <w:webHidden/>
          </w:rPr>
          <w:instrText xml:space="preserve"> PAGEREF _Toc236738564 \h </w:instrText>
        </w:r>
        <w:r>
          <w:rPr>
            <w:noProof/>
            <w:webHidden/>
          </w:rPr>
        </w:r>
        <w:r>
          <w:rPr>
            <w:noProof/>
            <w:webHidden/>
          </w:rPr>
          <w:fldChar w:fldCharType="separate"/>
        </w:r>
        <w:r w:rsidR="00754F89">
          <w:rPr>
            <w:noProof/>
            <w:webHidden/>
          </w:rPr>
          <w:t>50</w:t>
        </w:r>
        <w:r>
          <w:rPr>
            <w:noProof/>
            <w:webHidden/>
          </w:rPr>
          <w:fldChar w:fldCharType="end"/>
        </w:r>
      </w:hyperlink>
    </w:p>
    <w:p w14:paraId="4D4D27E8" w14:textId="711F9620"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65" w:history="1">
        <w:r w:rsidRPr="003D3676">
          <w:rPr>
            <w:rStyle w:val="Hyperlink"/>
            <w:noProof/>
          </w:rPr>
          <w:t>5.2.</w:t>
        </w:r>
        <w:r>
          <w:rPr>
            <w:rFonts w:asciiTheme="minorHAnsi" w:eastAsiaTheme="minorEastAsia" w:hAnsiTheme="minorHAnsi" w:cstheme="minorBidi"/>
            <w:noProof/>
            <w:sz w:val="24"/>
            <w:szCs w:val="24"/>
            <w:lang w:eastAsia="nb-NO"/>
          </w:rPr>
          <w:tab/>
        </w:r>
        <w:r w:rsidRPr="003D3676">
          <w:rPr>
            <w:rStyle w:val="Hyperlink"/>
            <w:noProof/>
          </w:rPr>
          <w:t>Samleveg</w:t>
        </w:r>
        <w:r>
          <w:rPr>
            <w:noProof/>
            <w:webHidden/>
          </w:rPr>
          <w:tab/>
        </w:r>
        <w:r>
          <w:rPr>
            <w:noProof/>
            <w:webHidden/>
          </w:rPr>
          <w:fldChar w:fldCharType="begin"/>
        </w:r>
        <w:r>
          <w:rPr>
            <w:noProof/>
            <w:webHidden/>
          </w:rPr>
          <w:instrText xml:space="preserve"> PAGEREF _Toc236738565 \h </w:instrText>
        </w:r>
        <w:r>
          <w:rPr>
            <w:noProof/>
            <w:webHidden/>
          </w:rPr>
        </w:r>
        <w:r>
          <w:rPr>
            <w:noProof/>
            <w:webHidden/>
          </w:rPr>
          <w:fldChar w:fldCharType="separate"/>
        </w:r>
        <w:r w:rsidR="00754F89">
          <w:rPr>
            <w:noProof/>
            <w:webHidden/>
          </w:rPr>
          <w:t>50</w:t>
        </w:r>
        <w:r>
          <w:rPr>
            <w:noProof/>
            <w:webHidden/>
          </w:rPr>
          <w:fldChar w:fldCharType="end"/>
        </w:r>
      </w:hyperlink>
    </w:p>
    <w:p w14:paraId="2400E093" w14:textId="43A81CA4"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66" w:history="1">
        <w:r w:rsidRPr="003D3676">
          <w:rPr>
            <w:rStyle w:val="Hyperlink"/>
            <w:noProof/>
          </w:rPr>
          <w:t>5.3.</w:t>
        </w:r>
        <w:r>
          <w:rPr>
            <w:rFonts w:asciiTheme="minorHAnsi" w:eastAsiaTheme="minorEastAsia" w:hAnsiTheme="minorHAnsi" w:cstheme="minorBidi"/>
            <w:noProof/>
            <w:sz w:val="24"/>
            <w:szCs w:val="24"/>
            <w:lang w:eastAsia="nb-NO"/>
          </w:rPr>
          <w:tab/>
        </w:r>
        <w:r w:rsidRPr="003D3676">
          <w:rPr>
            <w:rStyle w:val="Hyperlink"/>
            <w:noProof/>
          </w:rPr>
          <w:t>Farled</w:t>
        </w:r>
        <w:r>
          <w:rPr>
            <w:noProof/>
            <w:webHidden/>
          </w:rPr>
          <w:tab/>
        </w:r>
        <w:r>
          <w:rPr>
            <w:noProof/>
            <w:webHidden/>
          </w:rPr>
          <w:fldChar w:fldCharType="begin"/>
        </w:r>
        <w:r>
          <w:rPr>
            <w:noProof/>
            <w:webHidden/>
          </w:rPr>
          <w:instrText xml:space="preserve"> PAGEREF _Toc236738566 \h </w:instrText>
        </w:r>
        <w:r>
          <w:rPr>
            <w:noProof/>
            <w:webHidden/>
          </w:rPr>
        </w:r>
        <w:r>
          <w:rPr>
            <w:noProof/>
            <w:webHidden/>
          </w:rPr>
          <w:fldChar w:fldCharType="separate"/>
        </w:r>
        <w:r w:rsidR="00754F89">
          <w:rPr>
            <w:noProof/>
            <w:webHidden/>
          </w:rPr>
          <w:t>50</w:t>
        </w:r>
        <w:r>
          <w:rPr>
            <w:noProof/>
            <w:webHidden/>
          </w:rPr>
          <w:fldChar w:fldCharType="end"/>
        </w:r>
      </w:hyperlink>
    </w:p>
    <w:p w14:paraId="50B43374" w14:textId="7F4B37F1"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67" w:history="1">
        <w:r w:rsidRPr="003D3676">
          <w:rPr>
            <w:rStyle w:val="Hyperlink"/>
            <w:noProof/>
          </w:rPr>
          <w:t>5.4.</w:t>
        </w:r>
        <w:r>
          <w:rPr>
            <w:rFonts w:asciiTheme="minorHAnsi" w:eastAsiaTheme="minorEastAsia" w:hAnsiTheme="minorHAnsi" w:cstheme="minorBidi"/>
            <w:noProof/>
            <w:sz w:val="24"/>
            <w:szCs w:val="24"/>
            <w:lang w:eastAsia="nb-NO"/>
          </w:rPr>
          <w:tab/>
        </w:r>
        <w:r w:rsidRPr="003D3676">
          <w:rPr>
            <w:rStyle w:val="Hyperlink"/>
            <w:noProof/>
          </w:rPr>
          <w:t>Forbudsgrense sjøen 1112</w:t>
        </w:r>
        <w:r>
          <w:rPr>
            <w:noProof/>
            <w:webHidden/>
          </w:rPr>
          <w:tab/>
        </w:r>
        <w:r>
          <w:rPr>
            <w:noProof/>
            <w:webHidden/>
          </w:rPr>
          <w:fldChar w:fldCharType="begin"/>
        </w:r>
        <w:r>
          <w:rPr>
            <w:noProof/>
            <w:webHidden/>
          </w:rPr>
          <w:instrText xml:space="preserve"> PAGEREF _Toc236738567 \h </w:instrText>
        </w:r>
        <w:r>
          <w:rPr>
            <w:noProof/>
            <w:webHidden/>
          </w:rPr>
        </w:r>
        <w:r>
          <w:rPr>
            <w:noProof/>
            <w:webHidden/>
          </w:rPr>
          <w:fldChar w:fldCharType="separate"/>
        </w:r>
        <w:r w:rsidR="00754F89">
          <w:rPr>
            <w:noProof/>
            <w:webHidden/>
          </w:rPr>
          <w:t>51</w:t>
        </w:r>
        <w:r>
          <w:rPr>
            <w:noProof/>
            <w:webHidden/>
          </w:rPr>
          <w:fldChar w:fldCharType="end"/>
        </w:r>
      </w:hyperlink>
    </w:p>
    <w:p w14:paraId="2C26D0FE" w14:textId="6BEDCF0A"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68" w:history="1">
        <w:r w:rsidRPr="003D3676">
          <w:rPr>
            <w:rStyle w:val="Hyperlink"/>
            <w:noProof/>
          </w:rPr>
          <w:t>5.5.</w:t>
        </w:r>
        <w:r>
          <w:rPr>
            <w:rFonts w:asciiTheme="minorHAnsi" w:eastAsiaTheme="minorEastAsia" w:hAnsiTheme="minorHAnsi" w:cstheme="minorBidi"/>
            <w:noProof/>
            <w:sz w:val="24"/>
            <w:szCs w:val="24"/>
            <w:lang w:eastAsia="nb-NO"/>
          </w:rPr>
          <w:tab/>
        </w:r>
        <w:r w:rsidRPr="003D3676">
          <w:rPr>
            <w:rStyle w:val="Hyperlink"/>
            <w:noProof/>
          </w:rPr>
          <w:t>Arealgrense</w:t>
        </w:r>
        <w:r>
          <w:rPr>
            <w:noProof/>
            <w:webHidden/>
          </w:rPr>
          <w:tab/>
        </w:r>
        <w:r>
          <w:rPr>
            <w:noProof/>
            <w:webHidden/>
          </w:rPr>
          <w:fldChar w:fldCharType="begin"/>
        </w:r>
        <w:r>
          <w:rPr>
            <w:noProof/>
            <w:webHidden/>
          </w:rPr>
          <w:instrText xml:space="preserve"> PAGEREF _Toc236738568 \h </w:instrText>
        </w:r>
        <w:r>
          <w:rPr>
            <w:noProof/>
            <w:webHidden/>
          </w:rPr>
        </w:r>
        <w:r>
          <w:rPr>
            <w:noProof/>
            <w:webHidden/>
          </w:rPr>
          <w:fldChar w:fldCharType="separate"/>
        </w:r>
        <w:r w:rsidR="00754F89">
          <w:rPr>
            <w:noProof/>
            <w:webHidden/>
          </w:rPr>
          <w:t>51</w:t>
        </w:r>
        <w:r>
          <w:rPr>
            <w:noProof/>
            <w:webHidden/>
          </w:rPr>
          <w:fldChar w:fldCharType="end"/>
        </w:r>
      </w:hyperlink>
    </w:p>
    <w:p w14:paraId="682C70AB" w14:textId="45C8AB4F" w:rsidR="00EF356B" w:rsidRDefault="00EF356B">
      <w:pPr>
        <w:pStyle w:val="TOC1"/>
        <w:tabs>
          <w:tab w:val="left" w:pos="442"/>
          <w:tab w:val="right" w:leader="dot" w:pos="9628"/>
        </w:tabs>
        <w:rPr>
          <w:rFonts w:asciiTheme="minorHAnsi" w:eastAsiaTheme="minorEastAsia" w:hAnsiTheme="minorHAnsi" w:cstheme="minorBidi"/>
          <w:b w:val="0"/>
          <w:noProof/>
          <w:sz w:val="24"/>
          <w:szCs w:val="24"/>
          <w:lang w:eastAsia="nb-NO"/>
        </w:rPr>
      </w:pPr>
      <w:hyperlink w:anchor="_Toc236738569" w:history="1">
        <w:r w:rsidRPr="003D3676">
          <w:rPr>
            <w:rStyle w:val="Hyperlink"/>
            <w:noProof/>
          </w:rPr>
          <w:t>6.</w:t>
        </w:r>
        <w:r>
          <w:rPr>
            <w:rFonts w:asciiTheme="minorHAnsi" w:eastAsiaTheme="minorEastAsia" w:hAnsiTheme="minorHAnsi" w:cstheme="minorBidi"/>
            <w:b w:val="0"/>
            <w:noProof/>
            <w:sz w:val="24"/>
            <w:szCs w:val="24"/>
            <w:lang w:eastAsia="nb-NO"/>
          </w:rPr>
          <w:tab/>
        </w:r>
        <w:r w:rsidRPr="003D3676">
          <w:rPr>
            <w:rStyle w:val="Hyperlink"/>
            <w:noProof/>
          </w:rPr>
          <w:t>Forholdet til eldre reguleringsplaner</w:t>
        </w:r>
        <w:r>
          <w:rPr>
            <w:noProof/>
            <w:webHidden/>
          </w:rPr>
          <w:tab/>
        </w:r>
        <w:r>
          <w:rPr>
            <w:noProof/>
            <w:webHidden/>
          </w:rPr>
          <w:fldChar w:fldCharType="begin"/>
        </w:r>
        <w:r>
          <w:rPr>
            <w:noProof/>
            <w:webHidden/>
          </w:rPr>
          <w:instrText xml:space="preserve"> PAGEREF _Toc236738569 \h </w:instrText>
        </w:r>
        <w:r>
          <w:rPr>
            <w:noProof/>
            <w:webHidden/>
          </w:rPr>
        </w:r>
        <w:r>
          <w:rPr>
            <w:noProof/>
            <w:webHidden/>
          </w:rPr>
          <w:fldChar w:fldCharType="separate"/>
        </w:r>
        <w:r w:rsidR="00754F89">
          <w:rPr>
            <w:noProof/>
            <w:webHidden/>
          </w:rPr>
          <w:t>52</w:t>
        </w:r>
        <w:r>
          <w:rPr>
            <w:noProof/>
            <w:webHidden/>
          </w:rPr>
          <w:fldChar w:fldCharType="end"/>
        </w:r>
      </w:hyperlink>
    </w:p>
    <w:p w14:paraId="0BEB4C81" w14:textId="421879B8"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70" w:history="1">
        <w:r w:rsidRPr="003D3676">
          <w:rPr>
            <w:rStyle w:val="Hyperlink"/>
            <w:noProof/>
          </w:rPr>
          <w:t>6.1.</w:t>
        </w:r>
        <w:r>
          <w:rPr>
            <w:rFonts w:asciiTheme="minorHAnsi" w:eastAsiaTheme="minorEastAsia" w:hAnsiTheme="minorHAnsi" w:cstheme="minorBidi"/>
            <w:noProof/>
            <w:sz w:val="24"/>
            <w:szCs w:val="24"/>
            <w:lang w:eastAsia="nb-NO"/>
          </w:rPr>
          <w:tab/>
        </w:r>
        <w:r w:rsidRPr="003D3676">
          <w:rPr>
            <w:rStyle w:val="Hyperlink"/>
            <w:noProof/>
          </w:rPr>
          <w:t>Reguleringsplaner som fortsatt skal gjelde</w:t>
        </w:r>
        <w:r>
          <w:rPr>
            <w:noProof/>
            <w:webHidden/>
          </w:rPr>
          <w:tab/>
        </w:r>
        <w:r>
          <w:rPr>
            <w:noProof/>
            <w:webHidden/>
          </w:rPr>
          <w:fldChar w:fldCharType="begin"/>
        </w:r>
        <w:r>
          <w:rPr>
            <w:noProof/>
            <w:webHidden/>
          </w:rPr>
          <w:instrText xml:space="preserve"> PAGEREF _Toc236738570 \h </w:instrText>
        </w:r>
        <w:r>
          <w:rPr>
            <w:noProof/>
            <w:webHidden/>
          </w:rPr>
        </w:r>
        <w:r>
          <w:rPr>
            <w:noProof/>
            <w:webHidden/>
          </w:rPr>
          <w:fldChar w:fldCharType="separate"/>
        </w:r>
        <w:r w:rsidR="00754F89">
          <w:rPr>
            <w:noProof/>
            <w:webHidden/>
          </w:rPr>
          <w:t>52</w:t>
        </w:r>
        <w:r>
          <w:rPr>
            <w:noProof/>
            <w:webHidden/>
          </w:rPr>
          <w:fldChar w:fldCharType="end"/>
        </w:r>
      </w:hyperlink>
    </w:p>
    <w:p w14:paraId="5CE2B86B" w14:textId="76E2807F"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71" w:history="1">
        <w:r w:rsidRPr="003D3676">
          <w:rPr>
            <w:rStyle w:val="Hyperlink"/>
            <w:noProof/>
          </w:rPr>
          <w:t>6.2.</w:t>
        </w:r>
        <w:r>
          <w:rPr>
            <w:rFonts w:asciiTheme="minorHAnsi" w:eastAsiaTheme="minorEastAsia" w:hAnsiTheme="minorHAnsi" w:cstheme="minorBidi"/>
            <w:noProof/>
            <w:sz w:val="24"/>
            <w:szCs w:val="24"/>
            <w:lang w:eastAsia="nb-NO"/>
          </w:rPr>
          <w:tab/>
        </w:r>
        <w:r w:rsidRPr="003D3676">
          <w:rPr>
            <w:rStyle w:val="Hyperlink"/>
            <w:noProof/>
          </w:rPr>
          <w:t>Reguleringsplaner som skal oppheves</w:t>
        </w:r>
        <w:r>
          <w:rPr>
            <w:noProof/>
            <w:webHidden/>
          </w:rPr>
          <w:tab/>
        </w:r>
        <w:r>
          <w:rPr>
            <w:noProof/>
            <w:webHidden/>
          </w:rPr>
          <w:fldChar w:fldCharType="begin"/>
        </w:r>
        <w:r>
          <w:rPr>
            <w:noProof/>
            <w:webHidden/>
          </w:rPr>
          <w:instrText xml:space="preserve"> PAGEREF _Toc236738571 \h </w:instrText>
        </w:r>
        <w:r>
          <w:rPr>
            <w:noProof/>
            <w:webHidden/>
          </w:rPr>
        </w:r>
        <w:r>
          <w:rPr>
            <w:noProof/>
            <w:webHidden/>
          </w:rPr>
          <w:fldChar w:fldCharType="separate"/>
        </w:r>
        <w:r w:rsidR="00754F89">
          <w:rPr>
            <w:noProof/>
            <w:webHidden/>
          </w:rPr>
          <w:t>52</w:t>
        </w:r>
        <w:r>
          <w:rPr>
            <w:noProof/>
            <w:webHidden/>
          </w:rPr>
          <w:fldChar w:fldCharType="end"/>
        </w:r>
      </w:hyperlink>
    </w:p>
    <w:p w14:paraId="00C9CC9F" w14:textId="51F66AFE"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72" w:history="1">
        <w:r w:rsidRPr="003D3676">
          <w:rPr>
            <w:rStyle w:val="Hyperlink"/>
            <w:noProof/>
          </w:rPr>
          <w:t>6.3.</w:t>
        </w:r>
        <w:r>
          <w:rPr>
            <w:rFonts w:asciiTheme="minorHAnsi" w:eastAsiaTheme="minorEastAsia" w:hAnsiTheme="minorHAnsi" w:cstheme="minorBidi"/>
            <w:noProof/>
            <w:sz w:val="24"/>
            <w:szCs w:val="24"/>
            <w:lang w:eastAsia="nb-NO"/>
          </w:rPr>
          <w:tab/>
        </w:r>
        <w:r w:rsidRPr="003D3676">
          <w:rPr>
            <w:rStyle w:val="Hyperlink"/>
            <w:noProof/>
          </w:rPr>
          <w:t>Kommuneplanens virkning der reguleringsplan er taus</w:t>
        </w:r>
        <w:r>
          <w:rPr>
            <w:noProof/>
            <w:webHidden/>
          </w:rPr>
          <w:tab/>
        </w:r>
        <w:r>
          <w:rPr>
            <w:noProof/>
            <w:webHidden/>
          </w:rPr>
          <w:fldChar w:fldCharType="begin"/>
        </w:r>
        <w:r>
          <w:rPr>
            <w:noProof/>
            <w:webHidden/>
          </w:rPr>
          <w:instrText xml:space="preserve"> PAGEREF _Toc236738572 \h </w:instrText>
        </w:r>
        <w:r>
          <w:rPr>
            <w:noProof/>
            <w:webHidden/>
          </w:rPr>
        </w:r>
        <w:r>
          <w:rPr>
            <w:noProof/>
            <w:webHidden/>
          </w:rPr>
          <w:fldChar w:fldCharType="separate"/>
        </w:r>
        <w:r w:rsidR="00754F89">
          <w:rPr>
            <w:noProof/>
            <w:webHidden/>
          </w:rPr>
          <w:t>52</w:t>
        </w:r>
        <w:r>
          <w:rPr>
            <w:noProof/>
            <w:webHidden/>
          </w:rPr>
          <w:fldChar w:fldCharType="end"/>
        </w:r>
      </w:hyperlink>
    </w:p>
    <w:p w14:paraId="58BBAAE1" w14:textId="101333A3" w:rsidR="00EF356B" w:rsidRDefault="00EF356B">
      <w:pPr>
        <w:pStyle w:val="TOC2"/>
        <w:tabs>
          <w:tab w:val="left" w:pos="960"/>
          <w:tab w:val="right" w:leader="dot" w:pos="9628"/>
        </w:tabs>
        <w:rPr>
          <w:rFonts w:asciiTheme="minorHAnsi" w:eastAsiaTheme="minorEastAsia" w:hAnsiTheme="minorHAnsi" w:cstheme="minorBidi"/>
          <w:noProof/>
          <w:sz w:val="24"/>
          <w:szCs w:val="24"/>
          <w:lang w:eastAsia="nb-NO"/>
        </w:rPr>
      </w:pPr>
      <w:hyperlink w:anchor="_Toc236738573" w:history="1">
        <w:r w:rsidRPr="003D3676">
          <w:rPr>
            <w:rStyle w:val="Hyperlink"/>
            <w:noProof/>
          </w:rPr>
          <w:t>6.4.</w:t>
        </w:r>
        <w:r>
          <w:rPr>
            <w:rFonts w:asciiTheme="minorHAnsi" w:eastAsiaTheme="minorEastAsia" w:hAnsiTheme="minorHAnsi" w:cstheme="minorBidi"/>
            <w:noProof/>
            <w:sz w:val="24"/>
            <w:szCs w:val="24"/>
            <w:lang w:eastAsia="nb-NO"/>
          </w:rPr>
          <w:tab/>
        </w:r>
        <w:r w:rsidRPr="003D3676">
          <w:rPr>
            <w:rStyle w:val="Hyperlink"/>
            <w:noProof/>
          </w:rPr>
          <w:t>Supplering av eldre reguleringsplaner med kommuneplanens bestemmelser</w:t>
        </w:r>
        <w:r>
          <w:rPr>
            <w:noProof/>
            <w:webHidden/>
          </w:rPr>
          <w:tab/>
        </w:r>
        <w:r>
          <w:rPr>
            <w:noProof/>
            <w:webHidden/>
          </w:rPr>
          <w:fldChar w:fldCharType="begin"/>
        </w:r>
        <w:r>
          <w:rPr>
            <w:noProof/>
            <w:webHidden/>
          </w:rPr>
          <w:instrText xml:space="preserve"> PAGEREF _Toc236738573 \h </w:instrText>
        </w:r>
        <w:r>
          <w:rPr>
            <w:noProof/>
            <w:webHidden/>
          </w:rPr>
        </w:r>
        <w:r>
          <w:rPr>
            <w:noProof/>
            <w:webHidden/>
          </w:rPr>
          <w:fldChar w:fldCharType="separate"/>
        </w:r>
        <w:r w:rsidR="00754F89">
          <w:rPr>
            <w:noProof/>
            <w:webHidden/>
          </w:rPr>
          <w:t>52</w:t>
        </w:r>
        <w:r>
          <w:rPr>
            <w:noProof/>
            <w:webHidden/>
          </w:rPr>
          <w:fldChar w:fldCharType="end"/>
        </w:r>
      </w:hyperlink>
    </w:p>
    <w:p w14:paraId="0016CE60" w14:textId="32975FA5" w:rsidR="00D07360" w:rsidRDefault="006E2A6A" w:rsidP="00D07360">
      <w:pPr>
        <w:pStyle w:val="Heading1"/>
        <w:numPr>
          <w:ilvl w:val="0"/>
          <w:numId w:val="0"/>
        </w:numPr>
        <w:ind w:left="567" w:hanging="567"/>
      </w:pPr>
      <w:r>
        <w:fldChar w:fldCharType="end"/>
      </w:r>
    </w:p>
    <w:p w14:paraId="521B9428" w14:textId="77777777" w:rsidR="00D07360" w:rsidRDefault="00D07360">
      <w:pPr>
        <w:rPr>
          <w:b/>
          <w:bCs/>
          <w:sz w:val="26"/>
          <w:szCs w:val="28"/>
        </w:rPr>
      </w:pPr>
      <w:r>
        <w:br w:type="page"/>
      </w:r>
    </w:p>
    <w:p w14:paraId="2E933BD7" w14:textId="0AA1E690" w:rsidR="00D07360" w:rsidRDefault="00D07360" w:rsidP="00D07360">
      <w:pPr>
        <w:pStyle w:val="Heading1"/>
      </w:pPr>
      <w:bookmarkStart w:id="0" w:name="_Toc236738488"/>
      <w:r w:rsidRPr="00D07360">
        <w:lastRenderedPageBreak/>
        <w:t>Innledning</w:t>
      </w:r>
      <w:bookmarkEnd w:id="0"/>
    </w:p>
    <w:p w14:paraId="6CB63016" w14:textId="206091B8" w:rsidR="005C67A3" w:rsidRDefault="005C67A3" w:rsidP="00F27888">
      <w:pPr>
        <w:pStyle w:val="Heading2"/>
      </w:pPr>
      <w:bookmarkStart w:id="1" w:name="_Toc236738489"/>
      <w:r>
        <w:t>Planens formål</w:t>
      </w:r>
      <w:bookmarkEnd w:id="1"/>
    </w:p>
    <w:p w14:paraId="0806DF48" w14:textId="1425B529" w:rsidR="009E3572" w:rsidRDefault="009E3572" w:rsidP="009E3572">
      <w:r>
        <w:t>Formålet med kommuneplanens arealdel er, i tråd med plan- og bygningsloven §§ 11-1 og 11-5, å fastsette langsiktige rammer for bruk og vern av arealer i Vega kommune, samt å sikre forutsigbar og samordnet arealforvaltning.</w:t>
      </w:r>
    </w:p>
    <w:p w14:paraId="32A4FD1C" w14:textId="180A8E10" w:rsidR="009E3572" w:rsidRDefault="009E3572" w:rsidP="009E3572">
      <w:r>
        <w:t>Planen skal legge til rette for bærekraftig utvikling, effektiv arealbruk og et levende lokalsamfunn, samtidig som hensynet til naturgrunnlag, landskap, kulturmiljø og samfunnsutvikling ivaretas. Arealplanen skal bidra til at Vega fortsatt kan være et attraktivt sted å bo, arbeide, besøke og drive næring.</w:t>
      </w:r>
    </w:p>
    <w:p w14:paraId="13560A2E" w14:textId="05A39614" w:rsidR="00603384" w:rsidRDefault="009E3572" w:rsidP="009E3572">
      <w:r>
        <w:t>Særlig skal planen bidra til å sikre en levende verdensarv, der verdiene knyttet til Vegaøyan verdensarvområde, herunder det historiske samspillet mellom menneske og natur, ivaretas i samsvar med Norges forpliktelser etter UNESCOs verdensarvkonvensjon. Verdensarven skal forvaltes slik at både verneverdiene og grunnlaget for fortsatt bruk, skjøtsel, bosetting, næringsaktivitet og lokal samfunnsutvikling opprettholdes.</w:t>
      </w:r>
    </w:p>
    <w:p w14:paraId="6049E846" w14:textId="7ED09FF0" w:rsidR="009E3572" w:rsidRPr="00603384" w:rsidRDefault="009E3572" w:rsidP="009E3572">
      <w:r w:rsidRPr="009E3572">
        <w:t>Dette innebærer en differensiert arealforvaltning hvor:</w:t>
      </w:r>
    </w:p>
    <w:p w14:paraId="2CC45CC2" w14:textId="3E9739B6" w:rsidR="00CD4101" w:rsidRDefault="00CD4101">
      <w:pPr>
        <w:pStyle w:val="ListParagraph"/>
        <w:numPr>
          <w:ilvl w:val="0"/>
          <w:numId w:val="80"/>
        </w:numPr>
      </w:pPr>
      <w:r>
        <w:t>områder innenfor verdensarvområdet forvaltes med særlig strenge krav til vern, skjøtsel og tilpasning,</w:t>
      </w:r>
    </w:p>
    <w:p w14:paraId="04273986" w14:textId="22FAFDC1" w:rsidR="00CD4101" w:rsidRDefault="00CD4101">
      <w:pPr>
        <w:pStyle w:val="ListParagraph"/>
        <w:numPr>
          <w:ilvl w:val="0"/>
          <w:numId w:val="80"/>
        </w:numPr>
      </w:pPr>
      <w:r>
        <w:t>buffersonen benyttes til styrt utvikling, herunder bosetting, næringsutvikling og samfunnsfunksjoner, som ikke forringer verdensarvverdiene,</w:t>
      </w:r>
    </w:p>
    <w:p w14:paraId="134FB069" w14:textId="309258AC" w:rsidR="00CD4101" w:rsidRDefault="00CD4101">
      <w:pPr>
        <w:pStyle w:val="ListParagraph"/>
        <w:numPr>
          <w:ilvl w:val="0"/>
          <w:numId w:val="80"/>
        </w:numPr>
      </w:pPr>
      <w:r>
        <w:t>og øvrige områder i kommunen legger til rette for nødvendig bosetting, næringsutvikling og samfunnsfunksjoner.</w:t>
      </w:r>
    </w:p>
    <w:p w14:paraId="6C0FFB20" w14:textId="732F79FE" w:rsidR="000A5EB8" w:rsidRPr="000A5EB8" w:rsidRDefault="00CD4101" w:rsidP="00CD4101">
      <w:r>
        <w:t>Planen skal gjennom bruk av arealformål, hensynssoner og bestemmelser sikre en balansert avveiing mellom bevaring av verdensarvverdiene og kommunens behov for utvikling.</w:t>
      </w:r>
      <w:r w:rsidR="00603384" w:rsidRPr="00603384">
        <w:t>.</w:t>
      </w:r>
    </w:p>
    <w:p w14:paraId="245FA100" w14:textId="3E632F0F" w:rsidR="005C67A3" w:rsidRDefault="005C67A3" w:rsidP="00F27888">
      <w:pPr>
        <w:pStyle w:val="Heading2"/>
      </w:pPr>
      <w:bookmarkStart w:id="2" w:name="_Toc236738490"/>
      <w:r>
        <w:t>Planens dokumenter</w:t>
      </w:r>
      <w:bookmarkEnd w:id="2"/>
    </w:p>
    <w:p w14:paraId="08A8036B" w14:textId="71506BA3" w:rsidR="00094DAD" w:rsidRDefault="00094DAD" w:rsidP="00094DAD">
      <w:r>
        <w:t>Kommuneplanens arealdel består av følgende dokumenter:</w:t>
      </w:r>
    </w:p>
    <w:p w14:paraId="3097D5AC" w14:textId="0F1F43D1" w:rsidR="00094DAD" w:rsidRDefault="00094DAD">
      <w:pPr>
        <w:pStyle w:val="ListParagraph"/>
        <w:numPr>
          <w:ilvl w:val="0"/>
          <w:numId w:val="81"/>
        </w:numPr>
      </w:pPr>
      <w:r>
        <w:t>plankart</w:t>
      </w:r>
    </w:p>
    <w:p w14:paraId="4BECEAFF" w14:textId="351F5268" w:rsidR="00094DAD" w:rsidRDefault="00094DAD">
      <w:pPr>
        <w:pStyle w:val="ListParagraph"/>
        <w:numPr>
          <w:ilvl w:val="0"/>
          <w:numId w:val="81"/>
        </w:numPr>
      </w:pPr>
      <w:r>
        <w:t>planbestemmelser og retningslinjer</w:t>
      </w:r>
    </w:p>
    <w:p w14:paraId="2D80B991" w14:textId="77777777" w:rsidR="00094DAD" w:rsidRDefault="00094DAD">
      <w:pPr>
        <w:pStyle w:val="ListParagraph"/>
        <w:numPr>
          <w:ilvl w:val="0"/>
          <w:numId w:val="81"/>
        </w:numPr>
      </w:pPr>
      <w:r>
        <w:t>planbeskrivelse</w:t>
      </w:r>
    </w:p>
    <w:p w14:paraId="5B00055D" w14:textId="5FDE394C" w:rsidR="00094DAD" w:rsidRDefault="00094DAD">
      <w:pPr>
        <w:pStyle w:val="ListParagraph"/>
        <w:numPr>
          <w:ilvl w:val="0"/>
          <w:numId w:val="81"/>
        </w:numPr>
      </w:pPr>
      <w:r>
        <w:t>konsekvensutredning med risiko- og sårbarhetsanalyse</w:t>
      </w:r>
    </w:p>
    <w:p w14:paraId="1F6ABDCD" w14:textId="5B115CEB" w:rsidR="00094DAD" w:rsidRDefault="00094DAD">
      <w:pPr>
        <w:pStyle w:val="ListParagraph"/>
        <w:numPr>
          <w:ilvl w:val="0"/>
          <w:numId w:val="81"/>
        </w:numPr>
      </w:pPr>
      <w:r>
        <w:t>temakart og andre vedlegg som følger planen</w:t>
      </w:r>
    </w:p>
    <w:p w14:paraId="671F40B9" w14:textId="169179BA" w:rsidR="00094DAD" w:rsidRDefault="00094DAD" w:rsidP="00094DAD">
      <w:r>
        <w:t>Plankartet og planbestemmelsene er juridisk bindende. Planbeskrivelsen, konsekvensutredningen, risiko- og sårbarhetsanalysen, temakart og øvrige vedlegg er retningsgivende og gir grunnlag for forståelse og praktisering av planen.</w:t>
      </w:r>
    </w:p>
    <w:p w14:paraId="44F7ACE1" w14:textId="3502EB53" w:rsidR="00094DAD" w:rsidRDefault="00094DAD" w:rsidP="00094DAD">
      <w:r>
        <w:t>Ved motstrid mellom plankart og planbestemmelser gjelder planbestemmelsene foran plankartet. Ved motstrid mellom planbestemmelser og retningslinjer gjelder planbestemmelsene foran retningslinjene.</w:t>
      </w:r>
    </w:p>
    <w:p w14:paraId="03B03653" w14:textId="03D50E9A" w:rsidR="005C67A3" w:rsidRDefault="005C67A3" w:rsidP="00F27888">
      <w:pPr>
        <w:pStyle w:val="Heading2"/>
      </w:pPr>
      <w:bookmarkStart w:id="3" w:name="_Toc236738491"/>
      <w:r>
        <w:t>Juridisk virkning</w:t>
      </w:r>
      <w:r w:rsidR="00C35AC3">
        <w:t xml:space="preserve"> av kommuneplanen</w:t>
      </w:r>
      <w:bookmarkEnd w:id="3"/>
    </w:p>
    <w:p w14:paraId="72FBD94A" w14:textId="44FF6EDD" w:rsidR="00BD53A9" w:rsidRPr="00B277C8" w:rsidRDefault="00C35AC3" w:rsidP="000A5EB8">
      <w:pPr>
        <w:rPr>
          <w:u w:val="single"/>
        </w:rPr>
      </w:pPr>
      <w:r w:rsidRPr="00B277C8">
        <w:rPr>
          <w:u w:val="single"/>
        </w:rPr>
        <w:t xml:space="preserve">1.3.1 </w:t>
      </w:r>
      <w:r w:rsidR="001E4191" w:rsidRPr="00B277C8">
        <w:rPr>
          <w:u w:val="single"/>
        </w:rPr>
        <w:t>Kommuneplanens</w:t>
      </w:r>
      <w:r w:rsidR="00BD53A9" w:rsidRPr="00B277C8">
        <w:rPr>
          <w:u w:val="single"/>
        </w:rPr>
        <w:t xml:space="preserve"> samfunnsdel (Pbl § 11-2)</w:t>
      </w:r>
    </w:p>
    <w:p w14:paraId="23BC56AB" w14:textId="1A65C476" w:rsidR="00BD1EA6" w:rsidRDefault="00BD1EA6" w:rsidP="000A5EB8">
      <w:r>
        <w:t>For alle planer og tiltak i kommunen skal kommuneplanen</w:t>
      </w:r>
      <w:r w:rsidR="00E036DF">
        <w:t>s samfunnsdel legges til grunn, særlig kapittel 2 som omhandler Vega</w:t>
      </w:r>
      <w:r w:rsidR="00F055B1">
        <w:t>øyan verdensarvområde.</w:t>
      </w:r>
    </w:p>
    <w:p w14:paraId="26560E2F" w14:textId="370F9DDE" w:rsidR="00AD4723" w:rsidRPr="00B277C8" w:rsidRDefault="00AD4723" w:rsidP="000A5EB8">
      <w:pPr>
        <w:rPr>
          <w:u w:val="single"/>
        </w:rPr>
      </w:pPr>
      <w:r w:rsidRPr="00B277C8">
        <w:rPr>
          <w:u w:val="single"/>
        </w:rPr>
        <w:t>1.3.2 Kommuneplanens arealdel (Pbl § 11</w:t>
      </w:r>
      <w:r w:rsidR="00AC37BD" w:rsidRPr="00B277C8">
        <w:rPr>
          <w:u w:val="single"/>
        </w:rPr>
        <w:t>-5)</w:t>
      </w:r>
    </w:p>
    <w:p w14:paraId="351B9F24" w14:textId="45171AFB" w:rsidR="00AC37BD" w:rsidRDefault="00D505BE" w:rsidP="000A5EB8">
      <w:r>
        <w:lastRenderedPageBreak/>
        <w:t>Plankart etter pbl. §</w:t>
      </w:r>
      <w:r w:rsidR="00207577">
        <w:t xml:space="preserve"> 11-5, 2. ledd sammen med </w:t>
      </w:r>
      <w:r w:rsidR="0025045E">
        <w:t xml:space="preserve">bestemmelsene fastsetter framtidig arealbruk etter pbl. </w:t>
      </w:r>
      <w:r w:rsidR="0078267D">
        <w:t xml:space="preserve">For kommunen og </w:t>
      </w:r>
      <w:r w:rsidR="00FA24AA">
        <w:t>er etter kommunestyret sitt vedtak bindende for nye tiltak eller utvidelse av eksiterende tiltak nevnt i pbl. § 1-6.</w:t>
      </w:r>
    </w:p>
    <w:p w14:paraId="090A0E5E" w14:textId="06E28FA2" w:rsidR="000A5EB8" w:rsidRPr="000A5EB8" w:rsidRDefault="00CA4181" w:rsidP="000A5EB8">
      <w:r>
        <w:t xml:space="preserve">Bestemmelser og retningslinjer til plankartet </w:t>
      </w:r>
      <w:r w:rsidR="00B277C8">
        <w:t>utgjør dette dokumentet.</w:t>
      </w:r>
    </w:p>
    <w:p w14:paraId="1A20BFE8" w14:textId="2A0AD8FC" w:rsidR="005C67A3" w:rsidRDefault="005C67A3" w:rsidP="00F27888">
      <w:pPr>
        <w:pStyle w:val="Heading2"/>
      </w:pPr>
      <w:bookmarkStart w:id="4" w:name="_Toc236738492"/>
      <w:r>
        <w:t>Forholdet mellom plankart, bestemmelser og retningslinjer</w:t>
      </w:r>
      <w:bookmarkEnd w:id="4"/>
    </w:p>
    <w:p w14:paraId="3BEE716A" w14:textId="29C07626" w:rsidR="000A5EB8" w:rsidRPr="00DE34EC" w:rsidRDefault="00531964" w:rsidP="00DE34EC">
      <w:pPr>
        <w:spacing w:after="0" w:line="300" w:lineRule="atLeast"/>
        <w:rPr>
          <w:rFonts w:ascii="Segoe UI" w:eastAsia="Times New Roman" w:hAnsi="Segoe UI" w:cs="Segoe UI"/>
          <w:kern w:val="0"/>
          <w:sz w:val="21"/>
          <w:szCs w:val="21"/>
          <w:lang w:eastAsia="nb-NO"/>
          <w14:ligatures w14:val="none"/>
        </w:rPr>
      </w:pPr>
      <w:r w:rsidRPr="00531964">
        <w:rPr>
          <w:rFonts w:ascii="Segoe UI" w:eastAsia="Times New Roman" w:hAnsi="Segoe UI" w:cs="Segoe UI"/>
          <w:kern w:val="0"/>
          <w:sz w:val="21"/>
          <w:szCs w:val="21"/>
          <w:lang w:eastAsia="nb-NO"/>
          <w14:ligatures w14:val="none"/>
        </w:rPr>
        <w:t>Plankartet fastsetter arealformål og hensynssoner med rettsvirkning. Bestemmelsene er juridisk bindende og utfyller plankartet ved å fastsette vilkår for bruk og utbygging. Retningslinjene er ikke juridisk bindende, men skal legges til grunn for tolkning og praktisering av planen.</w:t>
      </w:r>
    </w:p>
    <w:p w14:paraId="756EF222" w14:textId="7401974C" w:rsidR="005C67A3" w:rsidRDefault="005C67A3" w:rsidP="00F27888">
      <w:pPr>
        <w:pStyle w:val="Heading2"/>
      </w:pPr>
      <w:bookmarkStart w:id="5" w:name="_Toc236738493"/>
      <w:r>
        <w:t>Forholdet til eldre reguleringsplaner</w:t>
      </w:r>
      <w:bookmarkEnd w:id="5"/>
    </w:p>
    <w:p w14:paraId="6524196A" w14:textId="773ED39B" w:rsidR="00727B32" w:rsidRPr="000A5EB8" w:rsidRDefault="00F85859" w:rsidP="000A5EB8">
      <w:r w:rsidRPr="00F85859">
        <w:t>Reguleringsplaner som fortsatt skal gjelde er vist med hensynssone H910. § 3 (generelle bestemmelser) skal imidlertid gjelde foran ved motstrid, evt. utfylle bestemmelsene til reguleringsplanen dersom planen ikke har bestemmelser om forholdet.</w:t>
      </w:r>
    </w:p>
    <w:p w14:paraId="6008C061" w14:textId="1463B4F6" w:rsidR="000A5EB8" w:rsidRPr="000A5EB8" w:rsidRDefault="005C67A3" w:rsidP="000A5EB8">
      <w:pPr>
        <w:pStyle w:val="Heading2"/>
      </w:pPr>
      <w:bookmarkStart w:id="6" w:name="_Toc236738494"/>
      <w:r>
        <w:t>Ordforklaringer og definisjoner</w:t>
      </w:r>
      <w:bookmarkEnd w:id="6"/>
    </w:p>
    <w:tbl>
      <w:tblPr>
        <w:tblStyle w:val="TableGridLight"/>
        <w:tblW w:w="0" w:type="auto"/>
        <w:tblLook w:val="04A0" w:firstRow="1" w:lastRow="0" w:firstColumn="1" w:lastColumn="0" w:noHBand="0" w:noVBand="1"/>
      </w:tblPr>
      <w:tblGrid>
        <w:gridCol w:w="9628"/>
      </w:tblGrid>
      <w:tr w:rsidR="005C67A3" w14:paraId="603351BA" w14:textId="77777777" w:rsidTr="005D569C">
        <w:tc>
          <w:tcPr>
            <w:tcW w:w="9628" w:type="dxa"/>
            <w:shd w:val="clear" w:color="auto" w:fill="DAE9F7" w:themeFill="text2" w:themeFillTint="1A"/>
          </w:tcPr>
          <w:p w14:paraId="5931A27C" w14:textId="65F54A98" w:rsidR="005C67A3" w:rsidRDefault="005C67A3" w:rsidP="00D07360">
            <w:r>
              <w:t>Bestemmelser:</w:t>
            </w:r>
          </w:p>
        </w:tc>
      </w:tr>
      <w:tr w:rsidR="005C67A3" w14:paraId="5FBA2D33" w14:textId="77777777" w:rsidTr="00F70C50">
        <w:tc>
          <w:tcPr>
            <w:tcW w:w="9628" w:type="dxa"/>
          </w:tcPr>
          <w:p w14:paraId="2BD32EE1" w14:textId="77777777" w:rsidR="005C67A3" w:rsidRDefault="005C67A3" w:rsidP="00D07360"/>
        </w:tc>
      </w:tr>
      <w:tr w:rsidR="005C67A3" w14:paraId="30896A91" w14:textId="77777777" w:rsidTr="00B12911">
        <w:tc>
          <w:tcPr>
            <w:tcW w:w="9628" w:type="dxa"/>
            <w:shd w:val="clear" w:color="auto" w:fill="D9D9D9" w:themeFill="background1" w:themeFillShade="D9"/>
          </w:tcPr>
          <w:p w14:paraId="0464F7F7" w14:textId="702D6BE0" w:rsidR="005C67A3" w:rsidRDefault="005C67A3" w:rsidP="00D07360">
            <w:r>
              <w:t>Retningslinjer:</w:t>
            </w:r>
          </w:p>
        </w:tc>
      </w:tr>
      <w:tr w:rsidR="005C67A3" w14:paraId="398D28A4" w14:textId="77777777" w:rsidTr="00B12911">
        <w:tc>
          <w:tcPr>
            <w:tcW w:w="9628" w:type="dxa"/>
            <w:shd w:val="clear" w:color="auto" w:fill="F2F2F2" w:themeFill="background1" w:themeFillShade="F2"/>
          </w:tcPr>
          <w:p w14:paraId="22C9FA1E" w14:textId="77777777" w:rsidR="005C67A3" w:rsidRDefault="005C67A3" w:rsidP="00D07360"/>
        </w:tc>
      </w:tr>
    </w:tbl>
    <w:p w14:paraId="2AFB6D6E" w14:textId="353A569F" w:rsidR="005C67A3" w:rsidRDefault="005C67A3" w:rsidP="00D07360"/>
    <w:p w14:paraId="1A19DF9D" w14:textId="77777777" w:rsidR="005C67A3" w:rsidRDefault="005C67A3">
      <w:r>
        <w:br w:type="page"/>
      </w:r>
    </w:p>
    <w:p w14:paraId="3F259F73" w14:textId="560E9ECB" w:rsidR="005C67A3" w:rsidRDefault="005C67A3" w:rsidP="005C67A3">
      <w:pPr>
        <w:pStyle w:val="Heading1"/>
      </w:pPr>
      <w:bookmarkStart w:id="7" w:name="_Toc236738495"/>
      <w:r>
        <w:lastRenderedPageBreak/>
        <w:t>Generelle bestemmelser og retningslinjer</w:t>
      </w:r>
      <w:bookmarkEnd w:id="7"/>
    </w:p>
    <w:p w14:paraId="7C480F67" w14:textId="16DBD0D6" w:rsidR="005C67A3" w:rsidRDefault="005C67A3" w:rsidP="00F27888">
      <w:pPr>
        <w:pStyle w:val="Heading2"/>
      </w:pPr>
      <w:bookmarkStart w:id="8" w:name="_Toc236738496"/>
      <w:r>
        <w:t>Rettsvirkning</w:t>
      </w:r>
      <w:bookmarkEnd w:id="8"/>
    </w:p>
    <w:tbl>
      <w:tblPr>
        <w:tblStyle w:val="TableGridLight"/>
        <w:tblW w:w="0" w:type="auto"/>
        <w:tblLook w:val="04A0" w:firstRow="1" w:lastRow="0" w:firstColumn="1" w:lastColumn="0" w:noHBand="0" w:noVBand="1"/>
      </w:tblPr>
      <w:tblGrid>
        <w:gridCol w:w="9628"/>
      </w:tblGrid>
      <w:tr w:rsidR="005C67A3" w14:paraId="68A9CA08" w14:textId="77777777" w:rsidTr="005D569C">
        <w:tc>
          <w:tcPr>
            <w:tcW w:w="9628" w:type="dxa"/>
            <w:shd w:val="clear" w:color="auto" w:fill="DAE9F7" w:themeFill="text2" w:themeFillTint="1A"/>
          </w:tcPr>
          <w:p w14:paraId="0DB80BCF" w14:textId="77777777" w:rsidR="005C67A3" w:rsidRDefault="005C67A3" w:rsidP="003F2335">
            <w:r>
              <w:t>Bestemmelser:</w:t>
            </w:r>
          </w:p>
        </w:tc>
      </w:tr>
      <w:tr w:rsidR="005C67A3" w14:paraId="4426D3EB" w14:textId="77777777" w:rsidTr="00F70C50">
        <w:tc>
          <w:tcPr>
            <w:tcW w:w="9628" w:type="dxa"/>
          </w:tcPr>
          <w:p w14:paraId="303EB236" w14:textId="77777777" w:rsidR="00D37C2A" w:rsidRDefault="00D37C2A" w:rsidP="00D37C2A">
            <w:pPr>
              <w:pStyle w:val="ListParagraph"/>
              <w:numPr>
                <w:ilvl w:val="0"/>
                <w:numId w:val="2"/>
              </w:numPr>
            </w:pPr>
            <w:r>
              <w:t>Kommuneplanens arealdel består av plankart, planbestemmelser og planbeskrivelse. Plankart og planbestemmelser er juridisk bindende for framtidig arealbruk og for nye tiltak eller utvidelse av eksisterende tiltak, jf. pbl. § 11-6.</w:t>
            </w:r>
          </w:p>
          <w:p w14:paraId="70479F33" w14:textId="77777777" w:rsidR="00D37C2A" w:rsidRDefault="00D37C2A" w:rsidP="00D37C2A">
            <w:pPr>
              <w:pStyle w:val="ListParagraph"/>
              <w:numPr>
                <w:ilvl w:val="0"/>
                <w:numId w:val="2"/>
              </w:numPr>
            </w:pPr>
            <w:r>
              <w:t>Tiltak etter pbl. § 1-6 kan ikke være i strid med arealformål, hensynssoner, juridiske linjer eller bestemmelser i kommuneplanens arealdel.</w:t>
            </w:r>
          </w:p>
          <w:p w14:paraId="06B362B7" w14:textId="77777777" w:rsidR="00D37C2A" w:rsidRDefault="00D37C2A" w:rsidP="00D37C2A">
            <w:pPr>
              <w:pStyle w:val="ListParagraph"/>
              <w:numPr>
                <w:ilvl w:val="0"/>
                <w:numId w:val="2"/>
              </w:numPr>
            </w:pPr>
            <w:r>
              <w:t>Bestemmelsene gjelder for hele kommunen, med mindre annet er særskilt angitt.</w:t>
            </w:r>
          </w:p>
          <w:p w14:paraId="2ADEAB46" w14:textId="77777777" w:rsidR="00D37C2A" w:rsidRDefault="00D37C2A" w:rsidP="00D37C2A">
            <w:pPr>
              <w:pStyle w:val="ListParagraph"/>
              <w:numPr>
                <w:ilvl w:val="0"/>
                <w:numId w:val="2"/>
              </w:numPr>
            </w:pPr>
            <w:r>
              <w:t>Der det er motstrid mellom plankart og bestemmelser, gjelder bestemmelsene foran plankartet.</w:t>
            </w:r>
          </w:p>
          <w:p w14:paraId="3B5D5706" w14:textId="77777777" w:rsidR="00D37C2A" w:rsidRDefault="00D37C2A" w:rsidP="00D37C2A">
            <w:pPr>
              <w:pStyle w:val="ListParagraph"/>
              <w:numPr>
                <w:ilvl w:val="0"/>
                <w:numId w:val="2"/>
              </w:numPr>
            </w:pPr>
            <w:r>
              <w:t>Der det er motstrid mellom kommuneplanens arealdel og eldre reguleringsplaner, gjelder kommuneplanens arealdel foran eldre reguleringsplan, med mindre reguleringsplanen er vist med hensynssone H910 – reguleringsplan skal fortsatt gjelde.</w:t>
            </w:r>
          </w:p>
          <w:p w14:paraId="06E05CAC" w14:textId="77777777" w:rsidR="00D37C2A" w:rsidRDefault="00D37C2A" w:rsidP="00D37C2A">
            <w:pPr>
              <w:pStyle w:val="ListParagraph"/>
              <w:numPr>
                <w:ilvl w:val="0"/>
                <w:numId w:val="2"/>
              </w:numPr>
            </w:pPr>
            <w:r>
              <w:t>Kommuneplanens bestemmelser og hensynssoner supplerer gjeldende reguleringsplaner der reguleringsplanen ikke selv har bestemmelser om det aktuelle forholdet.</w:t>
            </w:r>
          </w:p>
          <w:p w14:paraId="54B879D5" w14:textId="684FDDA4" w:rsidR="005C67A3" w:rsidRDefault="00D37C2A" w:rsidP="00D37C2A">
            <w:pPr>
              <w:pStyle w:val="ListParagraph"/>
              <w:numPr>
                <w:ilvl w:val="0"/>
                <w:numId w:val="2"/>
              </w:numPr>
            </w:pPr>
            <w:r>
              <w:t>Tiltak som ikke er i samsvar med kommuneplanens arealdel må behandles som dispensasjon etter pbl. kapittel 19 eller som planendring etter pbl. kapittel 11 eller 12.</w:t>
            </w:r>
          </w:p>
        </w:tc>
      </w:tr>
      <w:tr w:rsidR="005C67A3" w14:paraId="37D7FB57" w14:textId="77777777" w:rsidTr="00E523EA">
        <w:tc>
          <w:tcPr>
            <w:tcW w:w="9628" w:type="dxa"/>
            <w:shd w:val="clear" w:color="auto" w:fill="F2F2F2" w:themeFill="background1" w:themeFillShade="F2"/>
          </w:tcPr>
          <w:p w14:paraId="209CBBA9" w14:textId="77777777" w:rsidR="005C67A3" w:rsidRDefault="005C67A3" w:rsidP="003F2335">
            <w:r>
              <w:t>Retningslinjer:</w:t>
            </w:r>
          </w:p>
        </w:tc>
      </w:tr>
      <w:tr w:rsidR="005C67A3" w14:paraId="5D5F6DFB" w14:textId="77777777" w:rsidTr="00E523EA">
        <w:tc>
          <w:tcPr>
            <w:tcW w:w="9628" w:type="dxa"/>
            <w:shd w:val="clear" w:color="auto" w:fill="F2F2F2" w:themeFill="background1" w:themeFillShade="F2"/>
          </w:tcPr>
          <w:p w14:paraId="56A69A72" w14:textId="6A8CC6A4" w:rsidR="004274D9" w:rsidRPr="00492BD1" w:rsidRDefault="004274D9">
            <w:pPr>
              <w:pStyle w:val="ListParagraph"/>
              <w:numPr>
                <w:ilvl w:val="0"/>
                <w:numId w:val="77"/>
              </w:numPr>
              <w:rPr>
                <w:i/>
                <w:iCs/>
              </w:rPr>
            </w:pPr>
            <w:r w:rsidRPr="00492BD1">
              <w:rPr>
                <w:i/>
                <w:iCs/>
              </w:rPr>
              <w:t>Retningslinjene er ikke juridisk bindende, men skal legges til grunn ved behandling av plan- og byggesaker.</w:t>
            </w:r>
          </w:p>
          <w:p w14:paraId="58162813" w14:textId="150B8867" w:rsidR="004274D9" w:rsidRPr="00492BD1" w:rsidRDefault="004274D9">
            <w:pPr>
              <w:pStyle w:val="ListParagraph"/>
              <w:numPr>
                <w:ilvl w:val="0"/>
                <w:numId w:val="77"/>
              </w:numPr>
              <w:rPr>
                <w:i/>
                <w:iCs/>
              </w:rPr>
            </w:pPr>
            <w:r w:rsidRPr="00492BD1">
              <w:rPr>
                <w:i/>
                <w:iCs/>
              </w:rPr>
              <w:t>Retningslinjene utdyper hvordan plankart og bestemmelser skal forstås, og gir føringer for kommunens skjønnsutøvelse.</w:t>
            </w:r>
          </w:p>
          <w:p w14:paraId="20B222A6" w14:textId="1967BA71" w:rsidR="004274D9" w:rsidRPr="00492BD1" w:rsidRDefault="004274D9">
            <w:pPr>
              <w:pStyle w:val="ListParagraph"/>
              <w:numPr>
                <w:ilvl w:val="0"/>
                <w:numId w:val="77"/>
              </w:numPr>
              <w:rPr>
                <w:i/>
                <w:iCs/>
              </w:rPr>
            </w:pPr>
            <w:r w:rsidRPr="00492BD1">
              <w:rPr>
                <w:i/>
                <w:iCs/>
              </w:rPr>
              <w:t>Kommuneplanens samfunnsdel skal legges til grunn ved tolkning og praktisering av arealdelen.</w:t>
            </w:r>
          </w:p>
          <w:p w14:paraId="183267FD" w14:textId="7B7965FC" w:rsidR="004274D9" w:rsidRPr="00492BD1" w:rsidRDefault="004274D9">
            <w:pPr>
              <w:pStyle w:val="ListParagraph"/>
              <w:numPr>
                <w:ilvl w:val="0"/>
                <w:numId w:val="77"/>
              </w:numPr>
              <w:rPr>
                <w:i/>
                <w:iCs/>
              </w:rPr>
            </w:pPr>
            <w:r w:rsidRPr="00492BD1">
              <w:rPr>
                <w:i/>
                <w:iCs/>
              </w:rPr>
              <w:t>Ved behandling av tiltak innenfor områder med eldre reguleringsplaner skal tiltaket også vurderes opp mot kommuneplanens generelle bestemmelser, hensynssoner og retningslinjer.</w:t>
            </w:r>
          </w:p>
          <w:p w14:paraId="73D2143D" w14:textId="5803F7C9" w:rsidR="005C67A3" w:rsidRDefault="004274D9">
            <w:pPr>
              <w:pStyle w:val="ListParagraph"/>
              <w:numPr>
                <w:ilvl w:val="0"/>
                <w:numId w:val="77"/>
              </w:numPr>
            </w:pPr>
            <w:r w:rsidRPr="00492BD1">
              <w:rPr>
                <w:i/>
                <w:iCs/>
              </w:rPr>
              <w:t>Dersom det er tvil om et tiltak er i samsvar med kommuneplanens arealdel, kan kommunen kreve at spørsmålet avklares gjennom reguleringsplan.</w:t>
            </w:r>
          </w:p>
        </w:tc>
      </w:tr>
    </w:tbl>
    <w:p w14:paraId="270F36DA" w14:textId="77777777" w:rsidR="005C67A3" w:rsidRPr="005C67A3" w:rsidRDefault="005C67A3" w:rsidP="005C67A3"/>
    <w:p w14:paraId="7383E7DD" w14:textId="4C76FAEF" w:rsidR="005C67A3" w:rsidRDefault="005C67A3" w:rsidP="00F27888">
      <w:pPr>
        <w:pStyle w:val="Heading2"/>
      </w:pPr>
      <w:bookmarkStart w:id="9" w:name="_Toc236738497"/>
      <w:r>
        <w:t>Plankrav</w:t>
      </w:r>
      <w:r w:rsidR="001D4E89">
        <w:t>, jf. pbl. 11-9</w:t>
      </w:r>
      <w:r w:rsidR="00A511E1">
        <w:t>, nr. 1</w:t>
      </w:r>
      <w:bookmarkEnd w:id="9"/>
    </w:p>
    <w:tbl>
      <w:tblPr>
        <w:tblStyle w:val="TableGridLight"/>
        <w:tblW w:w="0" w:type="auto"/>
        <w:tblLook w:val="04A0" w:firstRow="1" w:lastRow="0" w:firstColumn="1" w:lastColumn="0" w:noHBand="0" w:noVBand="1"/>
      </w:tblPr>
      <w:tblGrid>
        <w:gridCol w:w="9628"/>
      </w:tblGrid>
      <w:tr w:rsidR="005C67A3" w14:paraId="2D5D992B" w14:textId="77777777" w:rsidTr="005D569C">
        <w:tc>
          <w:tcPr>
            <w:tcW w:w="9628" w:type="dxa"/>
            <w:shd w:val="clear" w:color="auto" w:fill="DAE9F7" w:themeFill="text2" w:themeFillTint="1A"/>
          </w:tcPr>
          <w:p w14:paraId="6C08EC49" w14:textId="77777777" w:rsidR="005C67A3" w:rsidRDefault="005C67A3" w:rsidP="003F2335">
            <w:r>
              <w:t>Bestemmelser:</w:t>
            </w:r>
          </w:p>
        </w:tc>
      </w:tr>
      <w:tr w:rsidR="005C67A3" w14:paraId="2A288968" w14:textId="77777777" w:rsidTr="00F70C50">
        <w:tc>
          <w:tcPr>
            <w:tcW w:w="9628" w:type="dxa"/>
          </w:tcPr>
          <w:p w14:paraId="50B55B03" w14:textId="29FAD702" w:rsidR="002F6D16" w:rsidRDefault="002F6D16">
            <w:pPr>
              <w:pStyle w:val="ListParagraph"/>
              <w:numPr>
                <w:ilvl w:val="0"/>
                <w:numId w:val="3"/>
              </w:numPr>
            </w:pPr>
            <w:r>
              <w:t>I områder avsatt til framtidig bebyggelse og anlegg, samferdselsanlegg og teknisk infrastruktur, grønnstruktur og bruk og vern av sjø og vassdrag, kan tiltak etter pbl. § 1-6 ikke finne sted før området inngår i vedtatt reguleringsplan, med mindre annet er særskilt fastsatt i bestemmelsene.</w:t>
            </w:r>
          </w:p>
          <w:p w14:paraId="58716345" w14:textId="77777777" w:rsidR="002F6D16" w:rsidRDefault="002F6D16">
            <w:pPr>
              <w:pStyle w:val="ListParagraph"/>
              <w:numPr>
                <w:ilvl w:val="0"/>
                <w:numId w:val="3"/>
              </w:numPr>
            </w:pPr>
            <w:r>
              <w:t>Reguleringsplan kreves alltid for større bygge- og anleggstiltak og andre tiltak som kan få vesentlige virkninger for miljø og samfunn, jf. pbl. § 12-1.</w:t>
            </w:r>
          </w:p>
          <w:p w14:paraId="10FA3E76" w14:textId="77777777" w:rsidR="002F6D16" w:rsidRDefault="002F6D16">
            <w:pPr>
              <w:pStyle w:val="ListParagraph"/>
              <w:numPr>
                <w:ilvl w:val="0"/>
                <w:numId w:val="3"/>
              </w:numPr>
            </w:pPr>
            <w:r>
              <w:t>Reguleringsplan kreves ved etablering av 5 eller flere nye boenheter, fritidsboliger eller utleieenheter innenfor samme område eller utbyggingstiltak.</w:t>
            </w:r>
          </w:p>
          <w:p w14:paraId="6B3AFA06" w14:textId="77777777" w:rsidR="002F6D16" w:rsidRDefault="002F6D16">
            <w:pPr>
              <w:pStyle w:val="ListParagraph"/>
              <w:numPr>
                <w:ilvl w:val="0"/>
                <w:numId w:val="3"/>
              </w:numPr>
            </w:pPr>
            <w:r>
              <w:t>Reguleringsplan kreves ved ny eller vesentlig utvidelse av næringsbebyggelse, fritids- og turistformål, råstoffutvinning, småbåthavn, havneanlegg og andre tiltak som kan medføre vesentlig økt trafikk, støy, forurensning, landskapsvirkning eller press på strandsonen.</w:t>
            </w:r>
          </w:p>
          <w:p w14:paraId="5096AB1E" w14:textId="77777777" w:rsidR="002F6D16" w:rsidRDefault="002F6D16">
            <w:pPr>
              <w:pStyle w:val="ListParagraph"/>
              <w:numPr>
                <w:ilvl w:val="0"/>
                <w:numId w:val="3"/>
              </w:numPr>
            </w:pPr>
            <w:r>
              <w:t>Krav om reguleringsplan gjelder ikke for mindre tiltak på eksisterende bebygd eiendom, dersom tiltaket er i samsvar med arealformålet og øvrige bestemmelser i kommuneplanens arealdel.</w:t>
            </w:r>
          </w:p>
          <w:p w14:paraId="3F2F9050" w14:textId="77777777" w:rsidR="002F6D16" w:rsidRDefault="002F6D16">
            <w:pPr>
              <w:pStyle w:val="ListParagraph"/>
              <w:numPr>
                <w:ilvl w:val="0"/>
                <w:numId w:val="3"/>
              </w:numPr>
            </w:pPr>
            <w:r>
              <w:t>Kommunen kan kreve reguleringsplan før tillatelse gis dersom tiltaket etter kommunens vurdering krever nærmere avklaring av arealbruk, adkomst, parkering, vann og avløp, overvann, naturmangfold, kulturmiljø, landskap, friluftsliv, barn og unges interesser, samfunnssikkerhet eller forholdet til naboer og omgivelser.</w:t>
            </w:r>
          </w:p>
          <w:p w14:paraId="1EC034EA" w14:textId="77777777" w:rsidR="002F6D16" w:rsidRDefault="002F6D16">
            <w:pPr>
              <w:pStyle w:val="ListParagraph"/>
              <w:numPr>
                <w:ilvl w:val="0"/>
                <w:numId w:val="3"/>
              </w:numPr>
            </w:pPr>
            <w:r>
              <w:t>For alle reguleringsplaner skal det utarbeides ROS-analyse i samsvar med pbl. § 4-3.</w:t>
            </w:r>
          </w:p>
          <w:p w14:paraId="7AC9C8C8" w14:textId="021D41A3" w:rsidR="00A33574" w:rsidRDefault="002F6D16">
            <w:pPr>
              <w:pStyle w:val="ListParagraph"/>
              <w:numPr>
                <w:ilvl w:val="0"/>
                <w:numId w:val="3"/>
              </w:numPr>
            </w:pPr>
            <w:r>
              <w:t>For reguleringsplaner som kan få vesentlige virkninger for miljø eller samfunn, skal behovet for konsekvensutredning vurderes etter forskrift om konsekvensutredninger.</w:t>
            </w:r>
          </w:p>
        </w:tc>
      </w:tr>
      <w:tr w:rsidR="005C67A3" w14:paraId="6A8F8D92" w14:textId="77777777" w:rsidTr="00E523EA">
        <w:tc>
          <w:tcPr>
            <w:tcW w:w="9628" w:type="dxa"/>
            <w:shd w:val="clear" w:color="auto" w:fill="F2F2F2" w:themeFill="background1" w:themeFillShade="F2"/>
          </w:tcPr>
          <w:p w14:paraId="702C3238" w14:textId="77777777" w:rsidR="005C67A3" w:rsidRDefault="005C67A3" w:rsidP="003F2335">
            <w:r>
              <w:t>Retningslinjer:</w:t>
            </w:r>
          </w:p>
        </w:tc>
      </w:tr>
      <w:tr w:rsidR="005C67A3" w14:paraId="79AF33F5" w14:textId="77777777" w:rsidTr="00E523EA">
        <w:tc>
          <w:tcPr>
            <w:tcW w:w="9628" w:type="dxa"/>
            <w:shd w:val="clear" w:color="auto" w:fill="F2F2F2" w:themeFill="background1" w:themeFillShade="F2"/>
          </w:tcPr>
          <w:p w14:paraId="30F24CDF" w14:textId="03DF581B" w:rsidR="00F0091C" w:rsidRPr="00492BD1" w:rsidRDefault="00F0091C">
            <w:pPr>
              <w:pStyle w:val="ListParagraph"/>
              <w:numPr>
                <w:ilvl w:val="0"/>
                <w:numId w:val="78"/>
              </w:numPr>
              <w:rPr>
                <w:i/>
                <w:iCs/>
              </w:rPr>
            </w:pPr>
            <w:r w:rsidRPr="00492BD1">
              <w:rPr>
                <w:i/>
                <w:iCs/>
              </w:rPr>
              <w:lastRenderedPageBreak/>
              <w:t>Reguleringsplan bør kreves der tiltaket berører mange interesser, ligger i strandsonen, berører viktige landskaps-, natur- eller kulturmiljøverdier, eller kan få betydning for verdensarvverdiene.</w:t>
            </w:r>
          </w:p>
          <w:p w14:paraId="5B26571E" w14:textId="71938E1A" w:rsidR="00F0091C" w:rsidRPr="00492BD1" w:rsidRDefault="00F0091C">
            <w:pPr>
              <w:pStyle w:val="ListParagraph"/>
              <w:numPr>
                <w:ilvl w:val="0"/>
                <w:numId w:val="78"/>
              </w:numPr>
              <w:rPr>
                <w:i/>
                <w:iCs/>
              </w:rPr>
            </w:pPr>
            <w:r w:rsidRPr="00492BD1">
              <w:rPr>
                <w:i/>
                <w:iCs/>
              </w:rPr>
              <w:t>Reguleringsplan bør kreves der tiltaket kan gi behov for felles løsninger for adkomst, parkering, vann, avløp, overvann, renovasjon, lekeareal, friområder eller annen teknisk og grønn infrastruktur.</w:t>
            </w:r>
          </w:p>
          <w:p w14:paraId="506D56B2" w14:textId="4E39731A" w:rsidR="00F0091C" w:rsidRPr="00492BD1" w:rsidRDefault="00F0091C">
            <w:pPr>
              <w:pStyle w:val="ListParagraph"/>
              <w:numPr>
                <w:ilvl w:val="0"/>
                <w:numId w:val="78"/>
              </w:numPr>
              <w:rPr>
                <w:i/>
                <w:iCs/>
              </w:rPr>
            </w:pPr>
            <w:r w:rsidRPr="00492BD1">
              <w:rPr>
                <w:i/>
                <w:iCs/>
              </w:rPr>
              <w:t>Ved vurdering av plankrav skal kommunen legge vekt på tiltakets størrelse, plassering, kompleksitet, virkninger for omgivelsene og behovet for medvirkning.</w:t>
            </w:r>
          </w:p>
          <w:p w14:paraId="604028D1" w14:textId="157AD72F" w:rsidR="00F0091C" w:rsidRPr="00492BD1" w:rsidRDefault="00F0091C">
            <w:pPr>
              <w:pStyle w:val="ListParagraph"/>
              <w:numPr>
                <w:ilvl w:val="0"/>
                <w:numId w:val="78"/>
              </w:numPr>
              <w:rPr>
                <w:i/>
                <w:iCs/>
              </w:rPr>
            </w:pPr>
            <w:r w:rsidRPr="00492BD1">
              <w:rPr>
                <w:i/>
                <w:iCs/>
              </w:rPr>
              <w:t>Mindre tiltak kan behandles som byggesak dersom tiltaket er tilstrekkelig avklart i kommuneplanens arealdel, ikke medfører vesentlige virkninger for miljø og samfunn, og ikke vanskeliggjør en framtidig helhetlig utvikling av området.</w:t>
            </w:r>
          </w:p>
          <w:p w14:paraId="2037045D" w14:textId="1B8D2FC8" w:rsidR="00A33574" w:rsidRDefault="00F0091C">
            <w:pPr>
              <w:pStyle w:val="ListParagraph"/>
              <w:numPr>
                <w:ilvl w:val="0"/>
                <w:numId w:val="78"/>
              </w:numPr>
            </w:pPr>
            <w:r w:rsidRPr="00492BD1">
              <w:rPr>
                <w:i/>
                <w:iCs/>
              </w:rPr>
              <w:t>Ved tvil om tiltaket kan behandles direkte etter kommuneplanens arealdel, bør reguleringsplan kreves.</w:t>
            </w:r>
          </w:p>
        </w:tc>
      </w:tr>
    </w:tbl>
    <w:p w14:paraId="3C56E12A" w14:textId="77777777" w:rsidR="005C67A3" w:rsidRPr="005C67A3" w:rsidRDefault="005C67A3" w:rsidP="005C67A3"/>
    <w:p w14:paraId="2662F675" w14:textId="03D1F5C0" w:rsidR="005C67A3" w:rsidRDefault="005C67A3" w:rsidP="00F27888">
      <w:pPr>
        <w:pStyle w:val="Heading2"/>
      </w:pPr>
      <w:bookmarkStart w:id="10" w:name="_Toc236738498"/>
      <w:r>
        <w:t>Krav til reguleringsplaner og plantema</w:t>
      </w:r>
      <w:bookmarkEnd w:id="10"/>
    </w:p>
    <w:tbl>
      <w:tblPr>
        <w:tblStyle w:val="TableGridLight"/>
        <w:tblW w:w="0" w:type="auto"/>
        <w:tblLook w:val="04A0" w:firstRow="1" w:lastRow="0" w:firstColumn="1" w:lastColumn="0" w:noHBand="0" w:noVBand="1"/>
      </w:tblPr>
      <w:tblGrid>
        <w:gridCol w:w="9628"/>
      </w:tblGrid>
      <w:tr w:rsidR="005C67A3" w14:paraId="3361A08B" w14:textId="77777777" w:rsidTr="005D569C">
        <w:tc>
          <w:tcPr>
            <w:tcW w:w="9628" w:type="dxa"/>
            <w:shd w:val="clear" w:color="auto" w:fill="DAE9F7" w:themeFill="text2" w:themeFillTint="1A"/>
          </w:tcPr>
          <w:p w14:paraId="1C20DA41" w14:textId="77777777" w:rsidR="005C67A3" w:rsidRDefault="005C67A3" w:rsidP="003F2335">
            <w:r>
              <w:t>Bestemmelser:</w:t>
            </w:r>
          </w:p>
        </w:tc>
      </w:tr>
      <w:tr w:rsidR="005C67A3" w14:paraId="406DC0CC" w14:textId="77777777" w:rsidTr="00F70C50">
        <w:tc>
          <w:tcPr>
            <w:tcW w:w="9628" w:type="dxa"/>
          </w:tcPr>
          <w:p w14:paraId="377B4527" w14:textId="4C72D8A6" w:rsidR="003E41A6" w:rsidRPr="003E41A6" w:rsidRDefault="003E41A6" w:rsidP="003E41A6">
            <w:r w:rsidRPr="003E41A6">
              <w:t>For områder som avsettes til utbyggingsformål, eller der tiltak kan få vesentlige virkninger for miljø og samfunn, skal det utarbeides reguleringsplan før gjennomføring av tiltak.</w:t>
            </w:r>
          </w:p>
          <w:p w14:paraId="68D03F34" w14:textId="77777777" w:rsidR="003E41A6" w:rsidRPr="003E41A6" w:rsidRDefault="003E41A6" w:rsidP="003E41A6">
            <w:r w:rsidRPr="003E41A6">
              <w:t>Reguleringsplanen skal redegjøre for tiltakets konsekvenser og omfatte nødvendige vurderinger av:</w:t>
            </w:r>
          </w:p>
          <w:p w14:paraId="18159AEA" w14:textId="77777777" w:rsidR="003E41A6" w:rsidRPr="003E41A6" w:rsidRDefault="003E41A6" w:rsidP="00A52AB4">
            <w:pPr>
              <w:numPr>
                <w:ilvl w:val="0"/>
                <w:numId w:val="29"/>
              </w:numPr>
            </w:pPr>
            <w:r w:rsidRPr="003E41A6">
              <w:t>landskap og visuelle virkninger</w:t>
            </w:r>
          </w:p>
          <w:p w14:paraId="0FE4C180" w14:textId="77777777" w:rsidR="003E41A6" w:rsidRPr="003E41A6" w:rsidRDefault="003E41A6" w:rsidP="00A52AB4">
            <w:pPr>
              <w:numPr>
                <w:ilvl w:val="0"/>
                <w:numId w:val="29"/>
              </w:numPr>
            </w:pPr>
            <w:r w:rsidRPr="003E41A6">
              <w:t>naturmangfold og miljøpåvirkning</w:t>
            </w:r>
          </w:p>
          <w:p w14:paraId="55E011B5" w14:textId="77777777" w:rsidR="003E41A6" w:rsidRPr="003E41A6" w:rsidRDefault="003E41A6" w:rsidP="00A52AB4">
            <w:pPr>
              <w:numPr>
                <w:ilvl w:val="0"/>
                <w:numId w:val="29"/>
              </w:numPr>
            </w:pPr>
            <w:r w:rsidRPr="003E41A6">
              <w:t>kulturmiljø, herunder verdensarv der relevant</w:t>
            </w:r>
          </w:p>
          <w:p w14:paraId="44E9AACB" w14:textId="14C88DBF" w:rsidR="003E41A6" w:rsidRPr="003E41A6" w:rsidRDefault="003E41A6" w:rsidP="00A52AB4">
            <w:pPr>
              <w:numPr>
                <w:ilvl w:val="0"/>
                <w:numId w:val="29"/>
              </w:numPr>
            </w:pPr>
            <w:r w:rsidRPr="003E41A6">
              <w:t>teknisk infrastruktur (veg, vann og avløp)</w:t>
            </w:r>
          </w:p>
          <w:p w14:paraId="713BB9D3" w14:textId="15487760" w:rsidR="003E41A6" w:rsidRDefault="003E41A6" w:rsidP="003E41A6">
            <w:r w:rsidRPr="003E41A6">
              <w:t>For tiltak som kan påvirke verdensarvområdet, skal det dokumenteres hvordan tiltaket påvirker verdensarvverdiene, herunder visuelle forhold og samlet belastning. Tiltak skal ikke gjennomføres dersom de medfører vesentlig forringelse av verdensarvverdiene.</w:t>
            </w:r>
            <w:r>
              <w:t xml:space="preserve"> Hensyn skal vurderes særlig skjerpende der de overlapper med verdensarvens Buffersone</w:t>
            </w:r>
            <w:r w:rsidR="009364CF">
              <w:t>.</w:t>
            </w:r>
          </w:p>
          <w:p w14:paraId="5B1A4B44" w14:textId="77777777" w:rsidR="003E41A6" w:rsidRPr="003E41A6" w:rsidRDefault="003E41A6" w:rsidP="003E41A6"/>
          <w:p w14:paraId="4358CAED" w14:textId="4219AD95" w:rsidR="005C67A3" w:rsidRDefault="003E41A6" w:rsidP="003E41A6">
            <w:r w:rsidRPr="003E41A6">
              <w:t>Omfanget av utredning skal tilpasses tiltakets størrelse og påvirkning, og nødvendige avbøtende tiltak skal beskrives og sikres i planen.</w:t>
            </w:r>
          </w:p>
        </w:tc>
      </w:tr>
      <w:tr w:rsidR="005C67A3" w14:paraId="4AEFA1FD" w14:textId="77777777" w:rsidTr="00E523EA">
        <w:tc>
          <w:tcPr>
            <w:tcW w:w="9628" w:type="dxa"/>
            <w:shd w:val="clear" w:color="auto" w:fill="F2F2F2" w:themeFill="background1" w:themeFillShade="F2"/>
          </w:tcPr>
          <w:p w14:paraId="4D8A3A69" w14:textId="77777777" w:rsidR="005C67A3" w:rsidRPr="002D4C85" w:rsidRDefault="005C67A3" w:rsidP="003F2335">
            <w:pPr>
              <w:rPr>
                <w:i/>
              </w:rPr>
            </w:pPr>
            <w:r w:rsidRPr="002D4C85">
              <w:rPr>
                <w:i/>
              </w:rPr>
              <w:t>Retningslinjer:</w:t>
            </w:r>
          </w:p>
        </w:tc>
      </w:tr>
      <w:tr w:rsidR="005C67A3" w14:paraId="6607667A" w14:textId="77777777" w:rsidTr="00E523EA">
        <w:tc>
          <w:tcPr>
            <w:tcW w:w="9628" w:type="dxa"/>
            <w:shd w:val="clear" w:color="auto" w:fill="F2F2F2" w:themeFill="background1" w:themeFillShade="F2"/>
          </w:tcPr>
          <w:p w14:paraId="6E48364C" w14:textId="77777777" w:rsidR="002D4C85" w:rsidRPr="002D4C85" w:rsidRDefault="002D4C85" w:rsidP="002D4C85">
            <w:pPr>
              <w:rPr>
                <w:i/>
                <w:iCs/>
              </w:rPr>
            </w:pPr>
            <w:r w:rsidRPr="002D4C85">
              <w:rPr>
                <w:i/>
                <w:iCs/>
              </w:rPr>
              <w:t>Ved vurdering av tiltak skal det tas stilling til om tiltaket utløser krav om reguleringsplan, basert på tiltakets omfang, kompleksitet og mulige virkninger for miljø og samfunn.</w:t>
            </w:r>
          </w:p>
          <w:p w14:paraId="6358052E" w14:textId="77777777" w:rsidR="002D4C85" w:rsidRPr="002D4C85" w:rsidRDefault="002D4C85" w:rsidP="002D4C85">
            <w:pPr>
              <w:rPr>
                <w:i/>
                <w:iCs/>
              </w:rPr>
            </w:pPr>
            <w:r w:rsidRPr="002D4C85">
              <w:rPr>
                <w:i/>
                <w:iCs/>
              </w:rPr>
              <w:t>Krav om reguleringsplan vil særlig være aktuelt for tiltak som:</w:t>
            </w:r>
          </w:p>
          <w:p w14:paraId="42CBB46A" w14:textId="77777777" w:rsidR="002D4C85" w:rsidRPr="002D4C85" w:rsidRDefault="002D4C85" w:rsidP="00A52AB4">
            <w:pPr>
              <w:numPr>
                <w:ilvl w:val="0"/>
                <w:numId w:val="30"/>
              </w:numPr>
              <w:rPr>
                <w:i/>
                <w:iCs/>
              </w:rPr>
            </w:pPr>
            <w:r w:rsidRPr="002D4C85">
              <w:rPr>
                <w:i/>
                <w:iCs/>
              </w:rPr>
              <w:t>medfører vesentlige endringer i arealbruk eller landskapsbilde</w:t>
            </w:r>
          </w:p>
          <w:p w14:paraId="1BD52645" w14:textId="77777777" w:rsidR="002D4C85" w:rsidRPr="002D4C85" w:rsidRDefault="002D4C85" w:rsidP="00A52AB4">
            <w:pPr>
              <w:numPr>
                <w:ilvl w:val="0"/>
                <w:numId w:val="30"/>
              </w:numPr>
              <w:rPr>
                <w:i/>
                <w:iCs/>
              </w:rPr>
            </w:pPr>
            <w:r w:rsidRPr="002D4C85">
              <w:rPr>
                <w:i/>
                <w:iCs/>
              </w:rPr>
              <w:t>berører flere eiendommer eller interesser</w:t>
            </w:r>
          </w:p>
          <w:p w14:paraId="5B29DDC9" w14:textId="77777777" w:rsidR="002D4C85" w:rsidRPr="002D4C85" w:rsidRDefault="002D4C85" w:rsidP="00A52AB4">
            <w:pPr>
              <w:numPr>
                <w:ilvl w:val="0"/>
                <w:numId w:val="30"/>
              </w:numPr>
              <w:rPr>
                <w:i/>
                <w:iCs/>
              </w:rPr>
            </w:pPr>
            <w:r w:rsidRPr="002D4C85">
              <w:rPr>
                <w:i/>
                <w:iCs/>
              </w:rPr>
              <w:t>innebærer etablering av ny infrastruktur eller tekniske anlegg</w:t>
            </w:r>
          </w:p>
          <w:p w14:paraId="702E551D" w14:textId="77777777" w:rsidR="002D4C85" w:rsidRPr="002D4C85" w:rsidRDefault="002D4C85" w:rsidP="00A52AB4">
            <w:pPr>
              <w:numPr>
                <w:ilvl w:val="0"/>
                <w:numId w:val="30"/>
              </w:numPr>
              <w:rPr>
                <w:i/>
                <w:iCs/>
              </w:rPr>
            </w:pPr>
            <w:r w:rsidRPr="002D4C85">
              <w:rPr>
                <w:i/>
                <w:iCs/>
              </w:rPr>
              <w:t>kan påvirke verdensarvområdet eller buffersonen</w:t>
            </w:r>
          </w:p>
          <w:p w14:paraId="3C84255C" w14:textId="0E71C4D4" w:rsidR="002D4C85" w:rsidRPr="002D4C85" w:rsidRDefault="002D4C85" w:rsidP="002D4C85">
            <w:pPr>
              <w:rPr>
                <w:i/>
                <w:iCs/>
              </w:rPr>
            </w:pPr>
            <w:r w:rsidRPr="002D4C85">
              <w:rPr>
                <w:i/>
                <w:iCs/>
              </w:rPr>
              <w:t>For tiltak i eller nær verdensarvområdet skal det legges særlig vekt på behovet for dokumentasjon av visuelle virkninger og samlet belastning.</w:t>
            </w:r>
          </w:p>
          <w:p w14:paraId="3499FC96" w14:textId="77777777" w:rsidR="002D4C85" w:rsidRPr="002D4C85" w:rsidRDefault="002D4C85" w:rsidP="002D4C85">
            <w:pPr>
              <w:rPr>
                <w:i/>
                <w:iCs/>
              </w:rPr>
            </w:pPr>
            <w:r w:rsidRPr="002D4C85">
              <w:rPr>
                <w:i/>
                <w:iCs/>
              </w:rPr>
              <w:t>Dersom konsekvenser ikke er tilstrekkelig avklart, eller tiltaket kan gi vesentlige negative virkninger, bør reguleringsplan kreves før tiltaket kan vurderes nærmere.</w:t>
            </w:r>
          </w:p>
          <w:p w14:paraId="66264A90" w14:textId="3FF01316" w:rsidR="005C67A3" w:rsidRDefault="002D4C85" w:rsidP="002D4C85">
            <w:r w:rsidRPr="002D4C85">
              <w:rPr>
                <w:i/>
                <w:iCs/>
              </w:rPr>
              <w:t>Omfanget av krav til reguleringsplan og dokumentasjon skal tilpasses tiltakets størrelse og påvirkning, men viktige konflikter knyttet til miljø, landskap og verdensarv skal alltid avklares gjennom plan.</w:t>
            </w:r>
          </w:p>
        </w:tc>
      </w:tr>
    </w:tbl>
    <w:p w14:paraId="3D95B302" w14:textId="799AF07D" w:rsidR="005C67A3" w:rsidRDefault="005C67A3" w:rsidP="00F27888">
      <w:pPr>
        <w:pStyle w:val="Heading2"/>
      </w:pPr>
      <w:bookmarkStart w:id="11" w:name="_Toc236738499"/>
      <w:r>
        <w:t>Utbyggingsavtaler</w:t>
      </w:r>
      <w:r w:rsidR="00DC79A2">
        <w:t xml:space="preserve"> (</w:t>
      </w:r>
      <w:r w:rsidR="00DC79A2" w:rsidRPr="00DC79A2">
        <w:t>pbl §§ 11-9 nr. 2 og 17-2)</w:t>
      </w:r>
      <w:bookmarkEnd w:id="11"/>
    </w:p>
    <w:tbl>
      <w:tblPr>
        <w:tblStyle w:val="TableGridLight"/>
        <w:tblW w:w="0" w:type="auto"/>
        <w:tblLook w:val="04A0" w:firstRow="1" w:lastRow="0" w:firstColumn="1" w:lastColumn="0" w:noHBand="0" w:noVBand="1"/>
      </w:tblPr>
      <w:tblGrid>
        <w:gridCol w:w="9628"/>
      </w:tblGrid>
      <w:tr w:rsidR="005C67A3" w14:paraId="6B40A8D7" w14:textId="77777777" w:rsidTr="005D569C">
        <w:tc>
          <w:tcPr>
            <w:tcW w:w="9628" w:type="dxa"/>
            <w:shd w:val="clear" w:color="auto" w:fill="DAE9F7" w:themeFill="text2" w:themeFillTint="1A"/>
          </w:tcPr>
          <w:p w14:paraId="16EF0933" w14:textId="77777777" w:rsidR="005C67A3" w:rsidRDefault="005C67A3" w:rsidP="003F2335">
            <w:r>
              <w:t>Bestemmelser:</w:t>
            </w:r>
          </w:p>
        </w:tc>
      </w:tr>
      <w:tr w:rsidR="005C67A3" w14:paraId="77ADEA61" w14:textId="77777777" w:rsidTr="00F70C50">
        <w:tc>
          <w:tcPr>
            <w:tcW w:w="9628" w:type="dxa"/>
          </w:tcPr>
          <w:p w14:paraId="140C1B52" w14:textId="77777777" w:rsidR="006A0C47" w:rsidRDefault="006A0C47" w:rsidP="00A52AB4">
            <w:pPr>
              <w:pStyle w:val="ListParagraph"/>
              <w:numPr>
                <w:ilvl w:val="0"/>
                <w:numId w:val="31"/>
              </w:numPr>
            </w:pPr>
            <w:r>
              <w:t>Utbyggingsavtaler kan benyttes der dette er nødvendig for å sikre gjennomføring av kommuneplanens arealdel, reguleringsplaner og kommunens prioriteringer i handlings- og økonomiplan.</w:t>
            </w:r>
          </w:p>
          <w:p w14:paraId="7E66FA9D" w14:textId="77777777" w:rsidR="006A0C47" w:rsidRDefault="006A0C47" w:rsidP="00A52AB4">
            <w:pPr>
              <w:pStyle w:val="ListParagraph"/>
              <w:numPr>
                <w:ilvl w:val="0"/>
                <w:numId w:val="31"/>
              </w:numPr>
            </w:pPr>
            <w:r>
              <w:t>Kommunen, grunneiere og utbyggere kan inngå utbyggingsavtale når dette bidrar til en hensiktsmessig og forutsigbar gjennomføring av tiltak.</w:t>
            </w:r>
          </w:p>
          <w:p w14:paraId="521DCF5F" w14:textId="45603956" w:rsidR="006A0C47" w:rsidRDefault="006A0C47" w:rsidP="00A52AB4">
            <w:pPr>
              <w:pStyle w:val="ListParagraph"/>
              <w:numPr>
                <w:ilvl w:val="0"/>
                <w:numId w:val="31"/>
              </w:numPr>
            </w:pPr>
            <w:r>
              <w:lastRenderedPageBreak/>
              <w:t>Utbyggingsavtaler kan omfatte tiltak og forpliktelser som er nødvendige for realisering av planvedtak, herunder:</w:t>
            </w:r>
          </w:p>
          <w:p w14:paraId="5CA95CD5" w14:textId="77777777" w:rsidR="006A0C47" w:rsidRDefault="006A0C47" w:rsidP="00A52AB4">
            <w:pPr>
              <w:pStyle w:val="ListParagraph"/>
              <w:numPr>
                <w:ilvl w:val="0"/>
                <w:numId w:val="32"/>
              </w:numPr>
              <w:ind w:left="1156" w:hanging="425"/>
            </w:pPr>
            <w:r>
              <w:t>teknisk infrastruktur som veg, vann og avløp</w:t>
            </w:r>
          </w:p>
          <w:p w14:paraId="685B31BE" w14:textId="77777777" w:rsidR="006A0C47" w:rsidRDefault="006A0C47" w:rsidP="00A52AB4">
            <w:pPr>
              <w:pStyle w:val="ListParagraph"/>
              <w:numPr>
                <w:ilvl w:val="0"/>
                <w:numId w:val="32"/>
              </w:numPr>
              <w:ind w:left="1156" w:hanging="425"/>
            </w:pPr>
            <w:r>
              <w:t>grønnstruktur og fellesarealer</w:t>
            </w:r>
          </w:p>
          <w:p w14:paraId="6D796F13" w14:textId="32199A95" w:rsidR="006A0C47" w:rsidRDefault="006A0C47" w:rsidP="00A52AB4">
            <w:pPr>
              <w:pStyle w:val="ListParagraph"/>
              <w:numPr>
                <w:ilvl w:val="0"/>
                <w:numId w:val="32"/>
              </w:numPr>
              <w:ind w:left="1156" w:hanging="425"/>
            </w:pPr>
            <w:r>
              <w:t>avbøtende tiltak for å redusere negative virkninger for miljø og samfunn</w:t>
            </w:r>
          </w:p>
          <w:p w14:paraId="386DF8FB" w14:textId="77777777" w:rsidR="005F5546" w:rsidRDefault="006A0C47" w:rsidP="00A52AB4">
            <w:pPr>
              <w:pStyle w:val="ListParagraph"/>
              <w:numPr>
                <w:ilvl w:val="0"/>
                <w:numId w:val="31"/>
              </w:numPr>
            </w:pPr>
            <w:r>
              <w:t>For tiltak som kan påvirke verdensarvområdet eller buffersonen, kan utbyggingsavtaler benyttes for å sikre nødvendige avklaringer og tiltak som ivaretar verdensarvverdiene.</w:t>
            </w:r>
          </w:p>
          <w:p w14:paraId="18CC5A11" w14:textId="4238BA7B" w:rsidR="006A0C47" w:rsidRDefault="006A0C47" w:rsidP="00513DD1">
            <w:pPr>
              <w:pStyle w:val="ListParagraph"/>
            </w:pPr>
            <w:r>
              <w:t>Dette kan omfatte:</w:t>
            </w:r>
          </w:p>
          <w:p w14:paraId="72A801AF" w14:textId="77777777" w:rsidR="006A0C47" w:rsidRDefault="006A0C47" w:rsidP="00A52AB4">
            <w:pPr>
              <w:pStyle w:val="ListParagraph"/>
              <w:numPr>
                <w:ilvl w:val="0"/>
                <w:numId w:val="33"/>
              </w:numPr>
              <w:ind w:left="1156" w:hanging="425"/>
            </w:pPr>
            <w:r>
              <w:t>tiltak for å redusere visuelle virkninger</w:t>
            </w:r>
          </w:p>
          <w:p w14:paraId="325589AA" w14:textId="77777777" w:rsidR="006A0C47" w:rsidRDefault="006A0C47" w:rsidP="00A52AB4">
            <w:pPr>
              <w:pStyle w:val="ListParagraph"/>
              <w:numPr>
                <w:ilvl w:val="0"/>
                <w:numId w:val="33"/>
              </w:numPr>
              <w:ind w:left="1156" w:hanging="425"/>
            </w:pPr>
            <w:r>
              <w:t>tiltak som begrenser miljøpåvirkning og samlet belastning</w:t>
            </w:r>
          </w:p>
          <w:p w14:paraId="44B60D77" w14:textId="77777777" w:rsidR="005F5546" w:rsidRDefault="006A0C47" w:rsidP="00A52AB4">
            <w:pPr>
              <w:pStyle w:val="ListParagraph"/>
              <w:numPr>
                <w:ilvl w:val="0"/>
                <w:numId w:val="33"/>
              </w:numPr>
              <w:ind w:left="1156" w:hanging="425"/>
            </w:pPr>
            <w:r>
              <w:t>tilpasning av utbyggingens omfang og gjennomføring</w:t>
            </w:r>
          </w:p>
          <w:p w14:paraId="25C4CAA6" w14:textId="77777777" w:rsidR="005F5546" w:rsidRDefault="006A0C47" w:rsidP="00A52AB4">
            <w:pPr>
              <w:pStyle w:val="ListParagraph"/>
              <w:numPr>
                <w:ilvl w:val="0"/>
                <w:numId w:val="31"/>
              </w:numPr>
            </w:pPr>
            <w:r>
              <w:t>Utbyggingsavtaler kan inngås for tiltak både innenfor og utenfor planområdets avgrensning, dersom dette er nødvendig for en helhetlig gjennomføring.</w:t>
            </w:r>
          </w:p>
          <w:p w14:paraId="63C92C02" w14:textId="77777777" w:rsidR="005C67A3" w:rsidRDefault="006A0C47" w:rsidP="00A52AB4">
            <w:pPr>
              <w:pStyle w:val="ListParagraph"/>
              <w:numPr>
                <w:ilvl w:val="0"/>
                <w:numId w:val="31"/>
              </w:numPr>
            </w:pPr>
            <w:r>
              <w:t>Utbyggingsavtale bør være avklart før endelig vedtak av reguleringsplan. Dersom dette ikke er mulig, skal behov for avtale og hovedprinsipper fremgå av planforslaget.</w:t>
            </w:r>
          </w:p>
          <w:p w14:paraId="2A9A2C9A" w14:textId="01F705CF" w:rsidR="005C67A3" w:rsidRDefault="002F40E9" w:rsidP="00A52AB4">
            <w:pPr>
              <w:pStyle w:val="ListParagraph"/>
              <w:numPr>
                <w:ilvl w:val="0"/>
                <w:numId w:val="31"/>
              </w:numPr>
            </w:pPr>
            <w:r w:rsidRPr="002F40E9">
              <w:t>Utbyggingsavtaler skal ikke brukes til å omgå krav i plan eller bestemmelser.</w:t>
            </w:r>
          </w:p>
        </w:tc>
      </w:tr>
      <w:tr w:rsidR="005C67A3" w14:paraId="7F24CFF6" w14:textId="77777777" w:rsidTr="00E523EA">
        <w:tc>
          <w:tcPr>
            <w:tcW w:w="9628" w:type="dxa"/>
            <w:shd w:val="clear" w:color="auto" w:fill="F2F2F2" w:themeFill="background1" w:themeFillShade="F2"/>
          </w:tcPr>
          <w:p w14:paraId="660594A8" w14:textId="77777777" w:rsidR="005C67A3" w:rsidRDefault="005C67A3" w:rsidP="003F2335">
            <w:r>
              <w:lastRenderedPageBreak/>
              <w:t>Retningslinjer:</w:t>
            </w:r>
          </w:p>
        </w:tc>
      </w:tr>
      <w:tr w:rsidR="005C67A3" w14:paraId="559399AD" w14:textId="77777777" w:rsidTr="00E523EA">
        <w:tc>
          <w:tcPr>
            <w:tcW w:w="9628" w:type="dxa"/>
            <w:shd w:val="clear" w:color="auto" w:fill="F2F2F2" w:themeFill="background1" w:themeFillShade="F2"/>
          </w:tcPr>
          <w:p w14:paraId="7D198317" w14:textId="77777777" w:rsidR="005B27CA" w:rsidRPr="005B27CA" w:rsidRDefault="005B27CA">
            <w:pPr>
              <w:pStyle w:val="ListParagraph"/>
              <w:numPr>
                <w:ilvl w:val="0"/>
                <w:numId w:val="79"/>
              </w:numPr>
              <w:rPr>
                <w:i/>
                <w:iCs/>
              </w:rPr>
            </w:pPr>
            <w:r w:rsidRPr="005B27CA">
              <w:rPr>
                <w:i/>
                <w:iCs/>
              </w:rPr>
              <w:t>Utbyggingsavtale kan vurderes der det er behov for samordning av gjennomføring av tiltak.</w:t>
            </w:r>
          </w:p>
          <w:p w14:paraId="56C70908" w14:textId="77777777" w:rsidR="005B27CA" w:rsidRPr="005B27CA" w:rsidRDefault="005B27CA">
            <w:pPr>
              <w:pStyle w:val="ListParagraph"/>
              <w:numPr>
                <w:ilvl w:val="0"/>
                <w:numId w:val="79"/>
              </w:numPr>
              <w:rPr>
                <w:i/>
                <w:iCs/>
              </w:rPr>
            </w:pPr>
            <w:r w:rsidRPr="005B27CA">
              <w:rPr>
                <w:i/>
                <w:iCs/>
              </w:rPr>
              <w:t>Avtalen kan omfatte nødvendig infrastruktur og avbøtende tiltak.</w:t>
            </w:r>
          </w:p>
          <w:p w14:paraId="2CB26587" w14:textId="77777777" w:rsidR="005B27CA" w:rsidRPr="005B27CA" w:rsidRDefault="005B27CA">
            <w:pPr>
              <w:pStyle w:val="ListParagraph"/>
              <w:numPr>
                <w:ilvl w:val="0"/>
                <w:numId w:val="79"/>
              </w:numPr>
              <w:rPr>
                <w:i/>
                <w:iCs/>
              </w:rPr>
            </w:pPr>
            <w:r w:rsidRPr="005B27CA">
              <w:rPr>
                <w:i/>
                <w:iCs/>
              </w:rPr>
              <w:t>For tiltak som kan påvirke verdensarvområdet eller buffersonen, bør avtale vurderes særlig.</w:t>
            </w:r>
          </w:p>
          <w:p w14:paraId="52EDBBEA" w14:textId="77777777" w:rsidR="005B27CA" w:rsidRPr="005B27CA" w:rsidRDefault="005B27CA">
            <w:pPr>
              <w:pStyle w:val="ListParagraph"/>
              <w:numPr>
                <w:ilvl w:val="0"/>
                <w:numId w:val="79"/>
              </w:numPr>
              <w:rPr>
                <w:i/>
                <w:iCs/>
              </w:rPr>
            </w:pPr>
            <w:r w:rsidRPr="005B27CA">
              <w:rPr>
                <w:i/>
                <w:iCs/>
              </w:rPr>
              <w:t>Avtale kan omfatte forhold både innenfor og utenfor planområdet.</w:t>
            </w:r>
          </w:p>
          <w:p w14:paraId="424B15E4" w14:textId="054EF1FA" w:rsidR="005C67A3" w:rsidRDefault="005B27CA">
            <w:pPr>
              <w:pStyle w:val="ListParagraph"/>
              <w:numPr>
                <w:ilvl w:val="0"/>
                <w:numId w:val="79"/>
              </w:numPr>
            </w:pPr>
            <w:r w:rsidRPr="005B27CA">
              <w:rPr>
                <w:i/>
                <w:iCs/>
              </w:rPr>
              <w:t>Behov for utbyggingsavtale bør avklares tidlig i planprosessen.</w:t>
            </w:r>
          </w:p>
        </w:tc>
      </w:tr>
    </w:tbl>
    <w:p w14:paraId="330118A9" w14:textId="5E4CD788" w:rsidR="005C67A3" w:rsidRDefault="005C67A3" w:rsidP="00F27888">
      <w:pPr>
        <w:pStyle w:val="Heading2"/>
      </w:pPr>
      <w:bookmarkStart w:id="12" w:name="_Toc236738500"/>
      <w:r>
        <w:t>Rekkefølgekrav</w:t>
      </w:r>
      <w:r w:rsidR="00B741D2">
        <w:t>, Pbl §</w:t>
      </w:r>
      <w:r w:rsidR="009420AF">
        <w:t xml:space="preserve"> </w:t>
      </w:r>
      <w:r w:rsidR="00B741D2">
        <w:t>11-9</w:t>
      </w:r>
      <w:r w:rsidR="009420AF">
        <w:t xml:space="preserve"> nr. 4)</w:t>
      </w:r>
      <w:bookmarkEnd w:id="12"/>
    </w:p>
    <w:p w14:paraId="47476F7C" w14:textId="09ECC2CA" w:rsidR="00140E1A" w:rsidRPr="00140E1A" w:rsidRDefault="00140E1A" w:rsidP="00140E1A">
      <w:pPr>
        <w:rPr>
          <w:i/>
          <w:iCs/>
          <w:color w:val="FF0000"/>
        </w:rPr>
      </w:pPr>
      <w:r w:rsidRPr="00140E1A">
        <w:rPr>
          <w:i/>
          <w:iCs/>
          <w:color w:val="FF0000"/>
        </w:rPr>
        <w:t>rekkefølgekrav for å sikre etablering av samfunnsservice, teknisk infrastruktur, grønnstruktur før områder tas i bruk og tidspunkt for når områder kan tas i bruk til bygge- og anleggsformål, herunder rekkefølgen på utbyggingen,</w:t>
      </w:r>
    </w:p>
    <w:tbl>
      <w:tblPr>
        <w:tblStyle w:val="TableGridLight"/>
        <w:tblW w:w="0" w:type="auto"/>
        <w:tblLook w:val="04A0" w:firstRow="1" w:lastRow="0" w:firstColumn="1" w:lastColumn="0" w:noHBand="0" w:noVBand="1"/>
      </w:tblPr>
      <w:tblGrid>
        <w:gridCol w:w="9628"/>
      </w:tblGrid>
      <w:tr w:rsidR="005C67A3" w14:paraId="2ED15D4F" w14:textId="77777777" w:rsidTr="005D569C">
        <w:tc>
          <w:tcPr>
            <w:tcW w:w="9628" w:type="dxa"/>
            <w:shd w:val="clear" w:color="auto" w:fill="DAE9F7" w:themeFill="text2" w:themeFillTint="1A"/>
          </w:tcPr>
          <w:p w14:paraId="62248A0F" w14:textId="77777777" w:rsidR="005C67A3" w:rsidRDefault="005C67A3" w:rsidP="003F2335">
            <w:r>
              <w:t>Bestemmelser:</w:t>
            </w:r>
          </w:p>
        </w:tc>
      </w:tr>
      <w:tr w:rsidR="005C67A3" w14:paraId="4FF78656" w14:textId="77777777" w:rsidTr="00F70C50">
        <w:tc>
          <w:tcPr>
            <w:tcW w:w="9628" w:type="dxa"/>
          </w:tcPr>
          <w:p w14:paraId="49FCC420" w14:textId="77777777" w:rsidR="00CD0524" w:rsidRDefault="00CD0524">
            <w:pPr>
              <w:pStyle w:val="ListParagraph"/>
              <w:numPr>
                <w:ilvl w:val="0"/>
                <w:numId w:val="4"/>
              </w:numPr>
            </w:pPr>
            <w:r>
              <w:t>Verdensarv og KU-avklaringer</w:t>
            </w:r>
          </w:p>
          <w:p w14:paraId="3115AD91" w14:textId="7C7AFA7C" w:rsidR="0069437C" w:rsidRDefault="00CD0524" w:rsidP="00CD0524">
            <w:pPr>
              <w:pStyle w:val="ListParagraph"/>
            </w:pPr>
            <w:r>
              <w:t>Tiltak som kan påvirke verdensarvområdet eller buffersonen kan ikke gjennomføres før påvirkning på verdensarvverdiene er tilstrekkelig dokumentert og vurdert</w:t>
            </w:r>
            <w:r w:rsidR="00043B6F">
              <w:t>. Metode i M1941 og anerkjent KUVA-metodikk skal brukes.</w:t>
            </w:r>
          </w:p>
          <w:p w14:paraId="1BDB7889" w14:textId="77777777" w:rsidR="00BD0F75" w:rsidRPr="00BD0F75" w:rsidRDefault="00BD0F75">
            <w:pPr>
              <w:pStyle w:val="ListParagraph"/>
              <w:numPr>
                <w:ilvl w:val="0"/>
                <w:numId w:val="4"/>
              </w:numPr>
            </w:pPr>
            <w:r w:rsidRPr="00BD0F75">
              <w:t>Regulering</w:t>
            </w:r>
          </w:p>
          <w:p w14:paraId="163DF132" w14:textId="77777777" w:rsidR="004B0E45" w:rsidRDefault="00BD0F75" w:rsidP="00BD0F75">
            <w:pPr>
              <w:pStyle w:val="ListParagraph"/>
            </w:pPr>
            <w:r w:rsidRPr="00BD0F75">
              <w:t>For tiltak som krever reguleringsplan skal reguleringsplan være vedtatt før tiltak kan iverksettes.</w:t>
            </w:r>
          </w:p>
          <w:p w14:paraId="10ED30A8" w14:textId="77777777" w:rsidR="00BD0F75" w:rsidRDefault="00BD0F75">
            <w:pPr>
              <w:pStyle w:val="ListParagraph"/>
              <w:numPr>
                <w:ilvl w:val="0"/>
                <w:numId w:val="4"/>
              </w:numPr>
            </w:pPr>
            <w:r>
              <w:t>Infrastruktur</w:t>
            </w:r>
          </w:p>
          <w:p w14:paraId="5121F9B5" w14:textId="77777777" w:rsidR="008904CE" w:rsidRPr="008904CE" w:rsidRDefault="008904CE" w:rsidP="008904CE">
            <w:pPr>
              <w:pStyle w:val="ListParagraph"/>
            </w:pPr>
            <w:r w:rsidRPr="008904CE">
              <w:t>Utbygging kan ikke igangsettes før nødvendig teknisk infrastruktur, herunder veg, vann og avløp, er etablert eller sikret gjennom avtale.</w:t>
            </w:r>
          </w:p>
          <w:p w14:paraId="0A90366A" w14:textId="77777777" w:rsidR="00BD0F75" w:rsidRDefault="008904CE">
            <w:pPr>
              <w:pStyle w:val="ListParagraph"/>
              <w:numPr>
                <w:ilvl w:val="0"/>
                <w:numId w:val="4"/>
              </w:numPr>
            </w:pPr>
            <w:r>
              <w:t>Avbøtende tiltak</w:t>
            </w:r>
          </w:p>
          <w:p w14:paraId="72116FFD" w14:textId="77777777" w:rsidR="008904CE" w:rsidRDefault="008904CE" w:rsidP="008904CE">
            <w:pPr>
              <w:pStyle w:val="ListParagraph"/>
            </w:pPr>
            <w:r w:rsidRPr="008904CE">
              <w:t>Tiltak kan ikke igangsettes før nødvendige avbøtende tiltak for miljø, landskap og verdensarv er avklart og sikret gjennom bestemmelser eller avtale.</w:t>
            </w:r>
          </w:p>
          <w:p w14:paraId="5ED7E7EE" w14:textId="77777777" w:rsidR="008F3324" w:rsidRPr="001041CB" w:rsidRDefault="008F3324">
            <w:pPr>
              <w:pStyle w:val="ListParagraph"/>
              <w:numPr>
                <w:ilvl w:val="0"/>
                <w:numId w:val="4"/>
              </w:numPr>
              <w:rPr>
                <w:color w:val="FF0000"/>
              </w:rPr>
            </w:pPr>
            <w:r w:rsidRPr="001041CB">
              <w:rPr>
                <w:color w:val="FF0000"/>
              </w:rPr>
              <w:t>Akvakultur</w:t>
            </w:r>
          </w:p>
          <w:p w14:paraId="7C86461A" w14:textId="77777777" w:rsidR="008F3324" w:rsidRPr="001041CB" w:rsidRDefault="008F3324" w:rsidP="008F3324">
            <w:pPr>
              <w:pStyle w:val="ListParagraph"/>
              <w:rPr>
                <w:color w:val="FF0000"/>
              </w:rPr>
            </w:pPr>
            <w:r w:rsidRPr="001041CB">
              <w:rPr>
                <w:color w:val="FF0000"/>
              </w:rPr>
              <w:t>Tiltak kan ikke igangsettes før nødvendige avbøtende tiltak for miljø, landskap og verdensarv er avklart og sikret gjennom bestemmelser eller avtale.</w:t>
            </w:r>
          </w:p>
          <w:p w14:paraId="57DAE35E" w14:textId="77777777" w:rsidR="00CA2657" w:rsidRDefault="00CA2657">
            <w:pPr>
              <w:pStyle w:val="ListParagraph"/>
              <w:numPr>
                <w:ilvl w:val="0"/>
                <w:numId w:val="4"/>
              </w:numPr>
            </w:pPr>
            <w:r>
              <w:t>Spredt bebyggelse (LS)</w:t>
            </w:r>
          </w:p>
          <w:p w14:paraId="035182F1" w14:textId="77777777" w:rsidR="00CA2657" w:rsidRDefault="00CA2657" w:rsidP="00CA2657">
            <w:pPr>
              <w:pStyle w:val="ListParagraph"/>
            </w:pPr>
            <w:r>
              <w:t>Tiltak innenfor LS-områder kan ikke gjennomføres før:</w:t>
            </w:r>
          </w:p>
          <w:p w14:paraId="6918F957" w14:textId="77777777" w:rsidR="00CA2657" w:rsidRDefault="00CA2657" w:rsidP="00A52AB4">
            <w:pPr>
              <w:pStyle w:val="ListParagraph"/>
              <w:numPr>
                <w:ilvl w:val="0"/>
                <w:numId w:val="34"/>
              </w:numPr>
              <w:ind w:left="1156" w:hanging="425"/>
            </w:pPr>
            <w:r>
              <w:t>tilfredsstillende adkomst er etablert</w:t>
            </w:r>
          </w:p>
          <w:p w14:paraId="465D82DB" w14:textId="77777777" w:rsidR="002042C7" w:rsidRDefault="00CA2657" w:rsidP="00A52AB4">
            <w:pPr>
              <w:pStyle w:val="ListParagraph"/>
              <w:numPr>
                <w:ilvl w:val="0"/>
                <w:numId w:val="34"/>
              </w:numPr>
              <w:ind w:left="1156" w:hanging="425"/>
            </w:pPr>
            <w:r>
              <w:t>vann- og avløpsløsninger er avklart</w:t>
            </w:r>
          </w:p>
          <w:p w14:paraId="23ADD8DE" w14:textId="77777777" w:rsidR="002042C7" w:rsidRDefault="00A6345A">
            <w:pPr>
              <w:pStyle w:val="ListParagraph"/>
              <w:numPr>
                <w:ilvl w:val="0"/>
                <w:numId w:val="4"/>
              </w:numPr>
            </w:pPr>
            <w:r>
              <w:t>LS_V – verdensarvområdet</w:t>
            </w:r>
          </w:p>
          <w:p w14:paraId="6F0AB976" w14:textId="77777777" w:rsidR="002042C7" w:rsidRDefault="00A6345A" w:rsidP="002042C7">
            <w:pPr>
              <w:pStyle w:val="ListParagraph"/>
            </w:pPr>
            <w:r>
              <w:t>Tiltak innenfor LS_V kan ikke gjennomføres før:</w:t>
            </w:r>
          </w:p>
          <w:p w14:paraId="0CBFF166" w14:textId="77777777" w:rsidR="00B7363F" w:rsidRDefault="00A6345A" w:rsidP="00A52AB4">
            <w:pPr>
              <w:pStyle w:val="ListParagraph"/>
              <w:numPr>
                <w:ilvl w:val="0"/>
                <w:numId w:val="35"/>
              </w:numPr>
              <w:ind w:left="1156" w:hanging="425"/>
            </w:pPr>
            <w:r>
              <w:t>det er dokumentert at tiltaket er nødvendig for ivaretagelse av verdensarv</w:t>
            </w:r>
          </w:p>
          <w:p w14:paraId="30F55CD8" w14:textId="15EBA905" w:rsidR="005C67A3" w:rsidRDefault="00A6345A" w:rsidP="00A52AB4">
            <w:pPr>
              <w:pStyle w:val="ListParagraph"/>
              <w:numPr>
                <w:ilvl w:val="0"/>
                <w:numId w:val="35"/>
              </w:numPr>
              <w:ind w:left="1156" w:hanging="425"/>
            </w:pPr>
            <w:r>
              <w:t>relevante fagmyndigheter har hatt anledning til å uttale seg</w:t>
            </w:r>
          </w:p>
        </w:tc>
      </w:tr>
      <w:tr w:rsidR="005C67A3" w14:paraId="477E6DA3" w14:textId="77777777" w:rsidTr="00E523EA">
        <w:tc>
          <w:tcPr>
            <w:tcW w:w="9628" w:type="dxa"/>
            <w:shd w:val="clear" w:color="auto" w:fill="F2F2F2" w:themeFill="background1" w:themeFillShade="F2"/>
          </w:tcPr>
          <w:p w14:paraId="65E97019" w14:textId="77777777" w:rsidR="005C67A3" w:rsidRDefault="005C67A3" w:rsidP="003F2335">
            <w:r>
              <w:t>Retningslinjer:</w:t>
            </w:r>
          </w:p>
        </w:tc>
      </w:tr>
      <w:tr w:rsidR="005C67A3" w14:paraId="4AACB898" w14:textId="77777777" w:rsidTr="00E523EA">
        <w:tc>
          <w:tcPr>
            <w:tcW w:w="9628" w:type="dxa"/>
            <w:shd w:val="clear" w:color="auto" w:fill="F2F2F2" w:themeFill="background1" w:themeFillShade="F2"/>
          </w:tcPr>
          <w:p w14:paraId="5840D809" w14:textId="77777777" w:rsidR="005C67A3" w:rsidRDefault="005C67A3" w:rsidP="003F2335"/>
        </w:tc>
      </w:tr>
    </w:tbl>
    <w:p w14:paraId="5B40DB29" w14:textId="77777777" w:rsidR="005C67A3" w:rsidRPr="005C67A3" w:rsidRDefault="005C67A3" w:rsidP="005C67A3"/>
    <w:p w14:paraId="4C1BE96E" w14:textId="542468DF" w:rsidR="005C67A3" w:rsidRDefault="005C67A3" w:rsidP="00F27888">
      <w:pPr>
        <w:pStyle w:val="Heading2"/>
      </w:pPr>
      <w:bookmarkStart w:id="13" w:name="_Toc236738501"/>
      <w:r>
        <w:t>Vannforsyning, avløp og overvann</w:t>
      </w:r>
      <w:bookmarkEnd w:id="13"/>
    </w:p>
    <w:tbl>
      <w:tblPr>
        <w:tblStyle w:val="TableGridLight"/>
        <w:tblW w:w="0" w:type="auto"/>
        <w:tblLook w:val="04A0" w:firstRow="1" w:lastRow="0" w:firstColumn="1" w:lastColumn="0" w:noHBand="0" w:noVBand="1"/>
      </w:tblPr>
      <w:tblGrid>
        <w:gridCol w:w="9628"/>
      </w:tblGrid>
      <w:tr w:rsidR="005C67A3" w14:paraId="5454C11E" w14:textId="77777777" w:rsidTr="005D569C">
        <w:tc>
          <w:tcPr>
            <w:tcW w:w="9628" w:type="dxa"/>
            <w:shd w:val="clear" w:color="auto" w:fill="DAE9F7" w:themeFill="text2" w:themeFillTint="1A"/>
          </w:tcPr>
          <w:p w14:paraId="51AC26AE" w14:textId="77777777" w:rsidR="005C67A3" w:rsidRDefault="005C67A3" w:rsidP="003F2335">
            <w:r>
              <w:t>Bestemmelser:</w:t>
            </w:r>
          </w:p>
        </w:tc>
      </w:tr>
      <w:tr w:rsidR="005C67A3" w14:paraId="4E6E8439" w14:textId="77777777" w:rsidTr="00F70C50">
        <w:tc>
          <w:tcPr>
            <w:tcW w:w="9628" w:type="dxa"/>
          </w:tcPr>
          <w:p w14:paraId="24546A1F" w14:textId="27EAF562" w:rsidR="000D4FB0" w:rsidRDefault="000D4FB0">
            <w:pPr>
              <w:pStyle w:val="ListParagraph"/>
              <w:numPr>
                <w:ilvl w:val="0"/>
                <w:numId w:val="5"/>
              </w:numPr>
            </w:pPr>
            <w:r>
              <w:t>Nye tiltak skal ha tilfredsstillende løsning for vannforsyning, avløp og overvann før tillatelse kan gis.</w:t>
            </w:r>
          </w:p>
          <w:p w14:paraId="7FCFE470" w14:textId="14DEFCFC" w:rsidR="000D4FB0" w:rsidRDefault="000D4FB0">
            <w:pPr>
              <w:pStyle w:val="ListParagraph"/>
              <w:numPr>
                <w:ilvl w:val="0"/>
                <w:numId w:val="5"/>
              </w:numPr>
            </w:pPr>
            <w:r>
              <w:t>Der offentlig vann- og avløpsanlegg finnes eller er planlagt etablert, skal tiltak tilknyttes disse.</w:t>
            </w:r>
          </w:p>
          <w:p w14:paraId="528188EB" w14:textId="657BA97A" w:rsidR="005C67A3" w:rsidRDefault="000D4FB0">
            <w:pPr>
              <w:pStyle w:val="ListParagraph"/>
              <w:numPr>
                <w:ilvl w:val="0"/>
                <w:numId w:val="5"/>
              </w:numPr>
            </w:pPr>
            <w:r>
              <w:t>Overvann skal håndteres lokalt og ikke medføre skade eller ulempe for bebyggelse, infrastruktur, landbruksarealer, naturmiljø eller naboeiendommer.</w:t>
            </w:r>
          </w:p>
        </w:tc>
      </w:tr>
      <w:tr w:rsidR="005C67A3" w14:paraId="49C76433" w14:textId="77777777" w:rsidTr="00E523EA">
        <w:tc>
          <w:tcPr>
            <w:tcW w:w="9628" w:type="dxa"/>
            <w:shd w:val="clear" w:color="auto" w:fill="F2F2F2" w:themeFill="background1" w:themeFillShade="F2"/>
          </w:tcPr>
          <w:p w14:paraId="00D36B48" w14:textId="77777777" w:rsidR="005C67A3" w:rsidRDefault="005C67A3" w:rsidP="003F2335">
            <w:r>
              <w:t>Retningslinjer:</w:t>
            </w:r>
          </w:p>
        </w:tc>
      </w:tr>
      <w:tr w:rsidR="005C67A3" w14:paraId="3B65B47E" w14:textId="77777777" w:rsidTr="00E523EA">
        <w:tc>
          <w:tcPr>
            <w:tcW w:w="9628" w:type="dxa"/>
            <w:shd w:val="clear" w:color="auto" w:fill="F2F2F2" w:themeFill="background1" w:themeFillShade="F2"/>
          </w:tcPr>
          <w:p w14:paraId="7D67FAF2" w14:textId="738C52B9" w:rsidR="00037D9D" w:rsidRPr="00037D9D" w:rsidRDefault="00037D9D" w:rsidP="00A52AB4">
            <w:pPr>
              <w:pStyle w:val="ListParagraph"/>
              <w:numPr>
                <w:ilvl w:val="0"/>
                <w:numId w:val="51"/>
              </w:numPr>
              <w:rPr>
                <w:i/>
                <w:iCs/>
              </w:rPr>
            </w:pPr>
            <w:r w:rsidRPr="00037D9D">
              <w:rPr>
                <w:i/>
                <w:iCs/>
              </w:rPr>
              <w:t>Vannforsyning bør være tilstrekkelig i kvalitet og kapasitet for den planlagte bruken.</w:t>
            </w:r>
          </w:p>
          <w:p w14:paraId="5CF002EC" w14:textId="0632AFF3" w:rsidR="00037D9D" w:rsidRPr="00037D9D" w:rsidRDefault="00037D9D" w:rsidP="00A52AB4">
            <w:pPr>
              <w:pStyle w:val="ListParagraph"/>
              <w:numPr>
                <w:ilvl w:val="0"/>
                <w:numId w:val="51"/>
              </w:numPr>
              <w:rPr>
                <w:i/>
                <w:iCs/>
              </w:rPr>
            </w:pPr>
            <w:r w:rsidRPr="00037D9D">
              <w:rPr>
                <w:i/>
                <w:iCs/>
              </w:rPr>
              <w:t>I områder uten offentlig vannforsyning bør det dokumenteres at privat vannforsyning kan etableres og driftes på en betryggende måte.</w:t>
            </w:r>
          </w:p>
          <w:p w14:paraId="7BB40864" w14:textId="458E98D5" w:rsidR="00037D9D" w:rsidRPr="00037D9D" w:rsidRDefault="00037D9D" w:rsidP="00A52AB4">
            <w:pPr>
              <w:pStyle w:val="ListParagraph"/>
              <w:numPr>
                <w:ilvl w:val="0"/>
                <w:numId w:val="51"/>
              </w:numPr>
              <w:rPr>
                <w:i/>
                <w:iCs/>
              </w:rPr>
            </w:pPr>
            <w:r w:rsidRPr="00037D9D">
              <w:rPr>
                <w:i/>
                <w:iCs/>
              </w:rPr>
              <w:t>I områder uten offentlig avløpsanlegg bør det dokumenteres at avløpsløsningen kan etableres og drives i samsvar med gjeldende regelverk og utslippstillatelser.</w:t>
            </w:r>
          </w:p>
          <w:p w14:paraId="2282DECF" w14:textId="76C7E48C" w:rsidR="00037D9D" w:rsidRPr="00037D9D" w:rsidRDefault="00037D9D" w:rsidP="00A52AB4">
            <w:pPr>
              <w:pStyle w:val="ListParagraph"/>
              <w:numPr>
                <w:ilvl w:val="0"/>
                <w:numId w:val="51"/>
              </w:numPr>
              <w:rPr>
                <w:i/>
                <w:iCs/>
              </w:rPr>
            </w:pPr>
            <w:r w:rsidRPr="00037D9D">
              <w:rPr>
                <w:i/>
                <w:iCs/>
              </w:rPr>
              <w:t>Ved etablering av ny bebyggelse bør vannforsyning, avløpshåndtering og slamtømming avklares tidlig i plan- og byggesaksprosessen.</w:t>
            </w:r>
          </w:p>
          <w:p w14:paraId="2D0AC7D1" w14:textId="4ED797F2" w:rsidR="00037D9D" w:rsidRPr="00037D9D" w:rsidRDefault="00037D9D" w:rsidP="00A52AB4">
            <w:pPr>
              <w:pStyle w:val="ListParagraph"/>
              <w:numPr>
                <w:ilvl w:val="0"/>
                <w:numId w:val="51"/>
              </w:numPr>
              <w:rPr>
                <w:i/>
                <w:iCs/>
              </w:rPr>
            </w:pPr>
            <w:r w:rsidRPr="00037D9D">
              <w:rPr>
                <w:i/>
                <w:iCs/>
              </w:rPr>
              <w:t>Felles løsninger for vann og avløp bør vurderes der dette gir bedre miljømessige, tekniske eller driftsmessige løsninger enn enkeltanlegg.</w:t>
            </w:r>
          </w:p>
          <w:p w14:paraId="7B29202F" w14:textId="51A4B1CC" w:rsidR="00037D9D" w:rsidRPr="00037D9D" w:rsidRDefault="00037D9D" w:rsidP="00A52AB4">
            <w:pPr>
              <w:pStyle w:val="ListParagraph"/>
              <w:numPr>
                <w:ilvl w:val="0"/>
                <w:numId w:val="51"/>
              </w:numPr>
              <w:rPr>
                <w:i/>
                <w:iCs/>
              </w:rPr>
            </w:pPr>
            <w:r w:rsidRPr="00037D9D">
              <w:rPr>
                <w:i/>
                <w:iCs/>
              </w:rPr>
              <w:t>Overvann bør håndteres nær kilden gjennom infiltrasjon, fordrøyning, åpne vannveger eller andre naturbaserte løsninger før lukkede tekniske anlegg vurderes.</w:t>
            </w:r>
          </w:p>
          <w:p w14:paraId="562B529E" w14:textId="4D5A5052" w:rsidR="00037D9D" w:rsidRPr="00037D9D" w:rsidRDefault="00037D9D" w:rsidP="00A52AB4">
            <w:pPr>
              <w:pStyle w:val="ListParagraph"/>
              <w:numPr>
                <w:ilvl w:val="0"/>
                <w:numId w:val="51"/>
              </w:numPr>
              <w:rPr>
                <w:i/>
                <w:iCs/>
              </w:rPr>
            </w:pPr>
            <w:r w:rsidRPr="00037D9D">
              <w:rPr>
                <w:i/>
                <w:iCs/>
              </w:rPr>
              <w:t>Eksisterende bekker, grøfter, våtmarker og naturlige flomveger bør bevares og inngå som del av overvannshåndteringen der dette er mulig.</w:t>
            </w:r>
          </w:p>
          <w:p w14:paraId="3B8451E4" w14:textId="63D2C50D" w:rsidR="00037D9D" w:rsidRPr="00037D9D" w:rsidRDefault="00037D9D" w:rsidP="00A52AB4">
            <w:pPr>
              <w:pStyle w:val="ListParagraph"/>
              <w:numPr>
                <w:ilvl w:val="0"/>
                <w:numId w:val="51"/>
              </w:numPr>
              <w:rPr>
                <w:i/>
                <w:iCs/>
              </w:rPr>
            </w:pPr>
            <w:r w:rsidRPr="00037D9D">
              <w:rPr>
                <w:i/>
                <w:iCs/>
              </w:rPr>
              <w:t>Ved planlegging bør det tas hensyn til framtidige klimaendringer, økte nedbørsmengder og behov for klimatilpasning.</w:t>
            </w:r>
          </w:p>
          <w:p w14:paraId="015BD778" w14:textId="5E466A79" w:rsidR="005C67A3" w:rsidRDefault="00037D9D" w:rsidP="00A52AB4">
            <w:pPr>
              <w:pStyle w:val="ListParagraph"/>
              <w:numPr>
                <w:ilvl w:val="0"/>
                <w:numId w:val="51"/>
              </w:numPr>
            </w:pPr>
            <w:r w:rsidRPr="00037D9D">
              <w:rPr>
                <w:i/>
                <w:iCs/>
              </w:rPr>
              <w:t>På øyer og i områder med begrensede ferskvannsressurser bør vannforsyning tillegges særlig vekt ved vurdering av nye tiltak</w:t>
            </w:r>
          </w:p>
        </w:tc>
      </w:tr>
    </w:tbl>
    <w:p w14:paraId="65D6F939" w14:textId="7D5DA695" w:rsidR="005C67A3" w:rsidRDefault="005C67A3" w:rsidP="00F27888">
      <w:pPr>
        <w:pStyle w:val="Heading2"/>
      </w:pPr>
      <w:bookmarkStart w:id="14" w:name="_Toc236738502"/>
      <w:r>
        <w:t>Veg, adkomst og avkjørsler</w:t>
      </w:r>
      <w:bookmarkEnd w:id="14"/>
    </w:p>
    <w:tbl>
      <w:tblPr>
        <w:tblStyle w:val="TableGridLight"/>
        <w:tblW w:w="0" w:type="auto"/>
        <w:tblLook w:val="04A0" w:firstRow="1" w:lastRow="0" w:firstColumn="1" w:lastColumn="0" w:noHBand="0" w:noVBand="1"/>
      </w:tblPr>
      <w:tblGrid>
        <w:gridCol w:w="9628"/>
      </w:tblGrid>
      <w:tr w:rsidR="005C67A3" w14:paraId="7D1936B1" w14:textId="77777777" w:rsidTr="005D569C">
        <w:tc>
          <w:tcPr>
            <w:tcW w:w="9628" w:type="dxa"/>
            <w:shd w:val="clear" w:color="auto" w:fill="DAE9F7" w:themeFill="text2" w:themeFillTint="1A"/>
          </w:tcPr>
          <w:p w14:paraId="0CF0632C" w14:textId="77777777" w:rsidR="005C67A3" w:rsidRDefault="005C67A3" w:rsidP="003F2335">
            <w:r>
              <w:t>Bestemmelser:</w:t>
            </w:r>
          </w:p>
        </w:tc>
      </w:tr>
      <w:tr w:rsidR="005C67A3" w14:paraId="7795E8C3" w14:textId="77777777" w:rsidTr="00F70C50">
        <w:tc>
          <w:tcPr>
            <w:tcW w:w="9628" w:type="dxa"/>
          </w:tcPr>
          <w:p w14:paraId="46B2DC1A" w14:textId="4667CCFD" w:rsidR="004C2D83" w:rsidRDefault="004C2D83">
            <w:pPr>
              <w:pStyle w:val="ListParagraph"/>
              <w:numPr>
                <w:ilvl w:val="0"/>
                <w:numId w:val="6"/>
              </w:numPr>
            </w:pPr>
            <w:r>
              <w:t>Alle nye tiltak skal ha trafikksikker og lovlig adkomst til offentlig eller privat veg.</w:t>
            </w:r>
          </w:p>
          <w:p w14:paraId="31F493E1" w14:textId="4EAF671F" w:rsidR="004C2D83" w:rsidRDefault="004C2D83">
            <w:pPr>
              <w:pStyle w:val="ListParagraph"/>
              <w:numPr>
                <w:ilvl w:val="0"/>
                <w:numId w:val="6"/>
              </w:numPr>
            </w:pPr>
            <w:r>
              <w:t>Avkjørsler skal lokaliseres og utformes slik at trafikksikkerhet, framkommelighet og drift av vegnettet ivaretas.</w:t>
            </w:r>
          </w:p>
          <w:p w14:paraId="79AC4FC4" w14:textId="4A28A643" w:rsidR="004C2D83" w:rsidRDefault="004C2D83">
            <w:pPr>
              <w:pStyle w:val="ListParagraph"/>
              <w:numPr>
                <w:ilvl w:val="0"/>
                <w:numId w:val="6"/>
              </w:numPr>
            </w:pPr>
            <w:r>
              <w:t>Antall avkjørsler skal begrenses. Der forholdene ligger til rette for det skal felles adkomstløsninger benyttes.</w:t>
            </w:r>
          </w:p>
          <w:p w14:paraId="28DE80DE" w14:textId="5EAB4379" w:rsidR="004C2D83" w:rsidRDefault="004C2D83">
            <w:pPr>
              <w:pStyle w:val="ListParagraph"/>
              <w:numPr>
                <w:ilvl w:val="0"/>
                <w:numId w:val="6"/>
              </w:numPr>
            </w:pPr>
            <w:r>
              <w:t>Ved reguleringsplan og større tiltak skal behov for vegløsninger, adkomst, parkering og trafikksikkerhet dokumenteres.</w:t>
            </w:r>
          </w:p>
          <w:p w14:paraId="790370DB" w14:textId="77777777" w:rsidR="005C67A3" w:rsidRDefault="004C2D83">
            <w:pPr>
              <w:pStyle w:val="ListParagraph"/>
              <w:numPr>
                <w:ilvl w:val="0"/>
                <w:numId w:val="6"/>
              </w:numPr>
            </w:pPr>
            <w:r>
              <w:t>Veg- og adkomstanlegg skal planlegges og utformes i samsvar med gjeldende vegnormaler og krav fra aktuell vegmyndighet.</w:t>
            </w:r>
          </w:p>
          <w:p w14:paraId="4B542ED8" w14:textId="1F06D36B" w:rsidR="00F9050A" w:rsidRDefault="00F9050A">
            <w:pPr>
              <w:pStyle w:val="ListParagraph"/>
              <w:numPr>
                <w:ilvl w:val="0"/>
                <w:numId w:val="6"/>
              </w:numPr>
            </w:pPr>
            <w:r w:rsidRPr="00F9050A">
              <w:t>Ny bebyggelse skal som hovedregel ikke etablere behov for nye avkjørsler til fylkesveg der adkomst kan løses gjennom eksisterende eller felles avkjørsler</w:t>
            </w:r>
            <w:r>
              <w:t>.</w:t>
            </w:r>
          </w:p>
        </w:tc>
      </w:tr>
      <w:tr w:rsidR="005C67A3" w14:paraId="63135FFE" w14:textId="77777777" w:rsidTr="00E523EA">
        <w:tc>
          <w:tcPr>
            <w:tcW w:w="9628" w:type="dxa"/>
            <w:shd w:val="clear" w:color="auto" w:fill="F2F2F2" w:themeFill="background1" w:themeFillShade="F2"/>
          </w:tcPr>
          <w:p w14:paraId="4D0F67F1" w14:textId="77777777" w:rsidR="005C67A3" w:rsidRDefault="005C67A3" w:rsidP="003F2335">
            <w:r>
              <w:t>Retningslinjer:</w:t>
            </w:r>
          </w:p>
        </w:tc>
      </w:tr>
      <w:tr w:rsidR="005C67A3" w14:paraId="037F64E4" w14:textId="77777777" w:rsidTr="00E523EA">
        <w:tc>
          <w:tcPr>
            <w:tcW w:w="9628" w:type="dxa"/>
            <w:shd w:val="clear" w:color="auto" w:fill="F2F2F2" w:themeFill="background1" w:themeFillShade="F2"/>
          </w:tcPr>
          <w:p w14:paraId="37964D45" w14:textId="77777777" w:rsidR="005C67A3" w:rsidRPr="00931CB4" w:rsidRDefault="0013506B" w:rsidP="00A52AB4">
            <w:pPr>
              <w:pStyle w:val="ListParagraph"/>
              <w:numPr>
                <w:ilvl w:val="0"/>
                <w:numId w:val="52"/>
              </w:numPr>
              <w:rPr>
                <w:i/>
                <w:iCs/>
              </w:rPr>
            </w:pPr>
            <w:r w:rsidRPr="00931CB4">
              <w:rPr>
                <w:i/>
                <w:iCs/>
              </w:rPr>
              <w:t>Det bør legges vekt på løsninger som gir god trafikksikkerhet for gående, syklende og andre myke trafikanter. Dette gjelder særlig nær skole, barnehage, kollektivholdeplasser og sentrumsområder.</w:t>
            </w:r>
          </w:p>
          <w:p w14:paraId="43D38BB4" w14:textId="77777777" w:rsidR="0013506B" w:rsidRPr="00931CB4" w:rsidRDefault="0013506B" w:rsidP="00A52AB4">
            <w:pPr>
              <w:pStyle w:val="ListParagraph"/>
              <w:numPr>
                <w:ilvl w:val="0"/>
                <w:numId w:val="52"/>
              </w:numPr>
              <w:rPr>
                <w:i/>
                <w:iCs/>
              </w:rPr>
            </w:pPr>
            <w:r w:rsidRPr="00931CB4">
              <w:rPr>
                <w:i/>
                <w:iCs/>
              </w:rPr>
              <w:t>Nye avkjørsler til fylkesveg bør begrenses, og eksisterende avkjørsler bør samordnes der dette er mulig.</w:t>
            </w:r>
          </w:p>
          <w:p w14:paraId="5DAAFC51" w14:textId="77777777" w:rsidR="00CB23CF" w:rsidRPr="00931CB4" w:rsidRDefault="00CB23CF" w:rsidP="00A52AB4">
            <w:pPr>
              <w:pStyle w:val="ListParagraph"/>
              <w:numPr>
                <w:ilvl w:val="0"/>
                <w:numId w:val="52"/>
              </w:numPr>
              <w:rPr>
                <w:i/>
                <w:iCs/>
              </w:rPr>
            </w:pPr>
            <w:r w:rsidRPr="00931CB4">
              <w:rPr>
                <w:i/>
                <w:iCs/>
              </w:rPr>
              <w:t>Adkomstløsninger bør utformes slik at gode siktforhold og trafikksikker avvikling oppnås.</w:t>
            </w:r>
          </w:p>
          <w:p w14:paraId="414CB1EC" w14:textId="77777777" w:rsidR="00CB23CF" w:rsidRPr="00931CB4" w:rsidRDefault="00CB23CF" w:rsidP="00A52AB4">
            <w:pPr>
              <w:pStyle w:val="ListParagraph"/>
              <w:numPr>
                <w:ilvl w:val="0"/>
                <w:numId w:val="52"/>
              </w:numPr>
              <w:rPr>
                <w:i/>
                <w:iCs/>
              </w:rPr>
            </w:pPr>
            <w:r w:rsidRPr="00931CB4">
              <w:rPr>
                <w:i/>
                <w:iCs/>
              </w:rPr>
              <w:t>Det bør legges til rette for aktiv transport, herunder gange og sykling, ved planlegging av nye utbyggingsområder.</w:t>
            </w:r>
          </w:p>
          <w:p w14:paraId="4822A977" w14:textId="77777777" w:rsidR="00CB23CF" w:rsidRPr="00931CB4" w:rsidRDefault="00CB23CF" w:rsidP="00A52AB4">
            <w:pPr>
              <w:pStyle w:val="ListParagraph"/>
              <w:numPr>
                <w:ilvl w:val="0"/>
                <w:numId w:val="52"/>
              </w:numPr>
              <w:rPr>
                <w:i/>
                <w:iCs/>
              </w:rPr>
            </w:pPr>
            <w:r w:rsidRPr="00931CB4">
              <w:rPr>
                <w:i/>
                <w:iCs/>
              </w:rPr>
              <w:t>Trafikksikkerhet bør vurderes særskilt ved etablering av ny bebyggelse, næringsvirksomhet og publikumsrettede funksjoner som kan generere økt trafikk.</w:t>
            </w:r>
          </w:p>
          <w:p w14:paraId="0C139951" w14:textId="77777777" w:rsidR="0013506B" w:rsidRPr="00F9050A" w:rsidRDefault="00931CB4" w:rsidP="00A52AB4">
            <w:pPr>
              <w:pStyle w:val="ListParagraph"/>
              <w:numPr>
                <w:ilvl w:val="0"/>
                <w:numId w:val="52"/>
              </w:numPr>
            </w:pPr>
            <w:r w:rsidRPr="00931CB4">
              <w:rPr>
                <w:i/>
                <w:iCs/>
              </w:rPr>
              <w:lastRenderedPageBreak/>
              <w:t>Ved tiltak langs fylkesveg bør aktuell vegmyndighet involveres tidlig i planleggingen.</w:t>
            </w:r>
          </w:p>
          <w:p w14:paraId="79566C23" w14:textId="5B4AF047" w:rsidR="00F9050A" w:rsidRDefault="00F9050A" w:rsidP="00A52AB4">
            <w:pPr>
              <w:pStyle w:val="ListParagraph"/>
              <w:numPr>
                <w:ilvl w:val="0"/>
                <w:numId w:val="52"/>
              </w:numPr>
            </w:pPr>
            <w:r>
              <w:rPr>
                <w:i/>
                <w:iCs/>
              </w:rPr>
              <w:t xml:space="preserve">Behov for ny avkjørsel </w:t>
            </w:r>
            <w:r w:rsidR="00382120">
              <w:rPr>
                <w:i/>
                <w:iCs/>
              </w:rPr>
              <w:t xml:space="preserve">må vurderes opp mot alternativer som ikke får innvirkning på jordbruksareal eller </w:t>
            </w:r>
            <w:r w:rsidR="002A003D">
              <w:rPr>
                <w:i/>
                <w:iCs/>
              </w:rPr>
              <w:t>karbonrike områder.</w:t>
            </w:r>
          </w:p>
        </w:tc>
      </w:tr>
    </w:tbl>
    <w:p w14:paraId="4346C495" w14:textId="77777777" w:rsidR="005C67A3" w:rsidRPr="005C67A3" w:rsidRDefault="005C67A3" w:rsidP="005C67A3"/>
    <w:p w14:paraId="0323FEDD" w14:textId="4C4F5B2E" w:rsidR="005C67A3" w:rsidRDefault="005C67A3" w:rsidP="00F27888">
      <w:pPr>
        <w:pStyle w:val="Heading2"/>
      </w:pPr>
      <w:bookmarkStart w:id="15" w:name="_Toc236738503"/>
      <w:r>
        <w:t>Parkering</w:t>
      </w:r>
      <w:bookmarkEnd w:id="15"/>
    </w:p>
    <w:tbl>
      <w:tblPr>
        <w:tblStyle w:val="TableGridLight"/>
        <w:tblW w:w="0" w:type="auto"/>
        <w:tblLook w:val="04A0" w:firstRow="1" w:lastRow="0" w:firstColumn="1" w:lastColumn="0" w:noHBand="0" w:noVBand="1"/>
      </w:tblPr>
      <w:tblGrid>
        <w:gridCol w:w="9628"/>
      </w:tblGrid>
      <w:tr w:rsidR="005C67A3" w14:paraId="10A56A62" w14:textId="77777777" w:rsidTr="005D569C">
        <w:tc>
          <w:tcPr>
            <w:tcW w:w="9628" w:type="dxa"/>
            <w:shd w:val="clear" w:color="auto" w:fill="DAE9F7" w:themeFill="text2" w:themeFillTint="1A"/>
          </w:tcPr>
          <w:p w14:paraId="33BA6445" w14:textId="77777777" w:rsidR="005C67A3" w:rsidRDefault="005C67A3" w:rsidP="003F2335">
            <w:r>
              <w:t>Bestemmelser:</w:t>
            </w:r>
          </w:p>
        </w:tc>
      </w:tr>
      <w:tr w:rsidR="005C67A3" w14:paraId="4EA2C1BC" w14:textId="77777777" w:rsidTr="00F70C50">
        <w:tc>
          <w:tcPr>
            <w:tcW w:w="9628" w:type="dxa"/>
          </w:tcPr>
          <w:p w14:paraId="34EEF7BC" w14:textId="666AEF90" w:rsidR="005C67A3" w:rsidRDefault="005C67A3">
            <w:pPr>
              <w:pStyle w:val="ListParagraph"/>
              <w:numPr>
                <w:ilvl w:val="0"/>
                <w:numId w:val="7"/>
              </w:numPr>
            </w:pPr>
          </w:p>
        </w:tc>
      </w:tr>
      <w:tr w:rsidR="005C67A3" w14:paraId="7685577A" w14:textId="77777777" w:rsidTr="00E523EA">
        <w:tc>
          <w:tcPr>
            <w:tcW w:w="9628" w:type="dxa"/>
            <w:shd w:val="clear" w:color="auto" w:fill="F2F2F2" w:themeFill="background1" w:themeFillShade="F2"/>
          </w:tcPr>
          <w:p w14:paraId="54EF2C5A" w14:textId="77777777" w:rsidR="005C67A3" w:rsidRDefault="005C67A3" w:rsidP="003F2335">
            <w:r>
              <w:t>Retningslinjer:</w:t>
            </w:r>
          </w:p>
        </w:tc>
      </w:tr>
      <w:tr w:rsidR="005C67A3" w14:paraId="01CFCC3A" w14:textId="77777777" w:rsidTr="00E523EA">
        <w:tc>
          <w:tcPr>
            <w:tcW w:w="9628" w:type="dxa"/>
            <w:shd w:val="clear" w:color="auto" w:fill="F2F2F2" w:themeFill="background1" w:themeFillShade="F2"/>
          </w:tcPr>
          <w:p w14:paraId="7479DAE7" w14:textId="77777777" w:rsidR="005C67A3" w:rsidRDefault="005C67A3" w:rsidP="003F2335"/>
        </w:tc>
      </w:tr>
    </w:tbl>
    <w:p w14:paraId="1C20DC91" w14:textId="77777777" w:rsidR="005C67A3" w:rsidRPr="005C67A3" w:rsidRDefault="005C67A3" w:rsidP="005C67A3"/>
    <w:p w14:paraId="30ADF751" w14:textId="3624BF4A" w:rsidR="005C67A3" w:rsidRPr="009B4E65" w:rsidRDefault="005C67A3" w:rsidP="005C67A3">
      <w:pPr>
        <w:pStyle w:val="Heading2"/>
      </w:pPr>
      <w:bookmarkStart w:id="16" w:name="_Toc236738504"/>
      <w:r>
        <w:t>Byggegrenser</w:t>
      </w:r>
      <w:bookmarkEnd w:id="16"/>
    </w:p>
    <w:tbl>
      <w:tblPr>
        <w:tblStyle w:val="TableGridLight"/>
        <w:tblW w:w="0" w:type="auto"/>
        <w:tblLook w:val="04A0" w:firstRow="1" w:lastRow="0" w:firstColumn="1" w:lastColumn="0" w:noHBand="0" w:noVBand="1"/>
      </w:tblPr>
      <w:tblGrid>
        <w:gridCol w:w="9628"/>
      </w:tblGrid>
      <w:tr w:rsidR="005C67A3" w14:paraId="51E12347" w14:textId="77777777" w:rsidTr="005D569C">
        <w:tc>
          <w:tcPr>
            <w:tcW w:w="9628" w:type="dxa"/>
            <w:shd w:val="clear" w:color="auto" w:fill="DAE9F7" w:themeFill="text2" w:themeFillTint="1A"/>
          </w:tcPr>
          <w:p w14:paraId="58B92584" w14:textId="77777777" w:rsidR="005C67A3" w:rsidRDefault="005C67A3" w:rsidP="003F2335">
            <w:r>
              <w:t>Bestemmelser:</w:t>
            </w:r>
          </w:p>
        </w:tc>
      </w:tr>
      <w:tr w:rsidR="005C67A3" w14:paraId="0B642D36" w14:textId="77777777" w:rsidTr="00F70C50">
        <w:tc>
          <w:tcPr>
            <w:tcW w:w="9628" w:type="dxa"/>
          </w:tcPr>
          <w:p w14:paraId="4DA3F587" w14:textId="1DEA97FF" w:rsidR="005C67A3" w:rsidRDefault="004B6C97">
            <w:pPr>
              <w:pStyle w:val="ListParagraph"/>
              <w:numPr>
                <w:ilvl w:val="0"/>
                <w:numId w:val="8"/>
              </w:numPr>
            </w:pPr>
            <w:r>
              <w:t>Byggegrense</w:t>
            </w:r>
            <w:r w:rsidR="000A30B4">
              <w:t xml:space="preserve"> vist i plankart</w:t>
            </w:r>
          </w:p>
          <w:p w14:paraId="5DA45239" w14:textId="77777777" w:rsidR="000A30B4" w:rsidRPr="000A30B4" w:rsidRDefault="000A30B4" w:rsidP="000A30B4">
            <w:pPr>
              <w:pStyle w:val="ListParagraph"/>
            </w:pPr>
            <w:r w:rsidRPr="000A30B4">
              <w:t>Der byggegrense er vist i plankartet, gjelder denne foran den generelle byggegrensen mot sjø og vassdrag.</w:t>
            </w:r>
          </w:p>
          <w:p w14:paraId="03F34507" w14:textId="77777777" w:rsidR="000A30B4" w:rsidRPr="000A30B4" w:rsidRDefault="000A30B4" w:rsidP="000A30B4">
            <w:pPr>
              <w:pStyle w:val="ListParagraph"/>
            </w:pPr>
            <w:r w:rsidRPr="000A30B4">
              <w:t>Ny bebyggelse og tiltak etter plan- og bygningsloven § 1</w:t>
            </w:r>
            <w:r w:rsidRPr="000A30B4">
              <w:noBreakHyphen/>
              <w:t>6 skal plasseres innenfor byggegrensene som fremgår av plankartet.</w:t>
            </w:r>
          </w:p>
          <w:p w14:paraId="149FA561" w14:textId="77777777" w:rsidR="000A30B4" w:rsidRDefault="00B22C07">
            <w:pPr>
              <w:pStyle w:val="ListParagraph"/>
              <w:numPr>
                <w:ilvl w:val="0"/>
                <w:numId w:val="8"/>
              </w:numPr>
            </w:pPr>
            <w:r>
              <w:t>Områder uten byggegrense i plankartet</w:t>
            </w:r>
          </w:p>
          <w:p w14:paraId="66158004" w14:textId="77777777" w:rsidR="00B22C07" w:rsidRDefault="00B22C07" w:rsidP="00B22C07">
            <w:pPr>
              <w:pStyle w:val="ListParagraph"/>
            </w:pPr>
            <w:r w:rsidRPr="00B22C07">
              <w:t>Der byggegrense ikke er angitt i plankartet gjelder byggeforbudet i 100</w:t>
            </w:r>
            <w:r w:rsidRPr="00B22C07">
              <w:noBreakHyphen/>
              <w:t>metersbeltet langs sjøen, jf. plan- og bygningsloven § 1</w:t>
            </w:r>
            <w:r w:rsidRPr="00B22C07">
              <w:noBreakHyphen/>
              <w:t>8.</w:t>
            </w:r>
          </w:p>
          <w:p w14:paraId="19132AB0" w14:textId="77777777" w:rsidR="00B22C07" w:rsidRDefault="00427664">
            <w:pPr>
              <w:pStyle w:val="ListParagraph"/>
              <w:numPr>
                <w:ilvl w:val="0"/>
                <w:numId w:val="8"/>
              </w:numPr>
            </w:pPr>
            <w:r w:rsidRPr="00427664">
              <w:t>Eksisterende bebyggelse</w:t>
            </w:r>
          </w:p>
          <w:p w14:paraId="6FFF8485" w14:textId="77777777" w:rsidR="00427664" w:rsidRDefault="00427664" w:rsidP="00427664">
            <w:pPr>
              <w:pStyle w:val="ListParagraph"/>
            </w:pPr>
            <w:r w:rsidRPr="00427664">
              <w:t>På bebygde eiendommer hvor byggegrense er vist i plankartet kan tilbygg, påbygg, gjenoppføring og mindre tiltak vurderes innenfor angitt byggegrense når hensynet til landskap, naturmangfold, kulturmiljø, allmenn ferdsel og andre allmenne interesser ivaretas.</w:t>
            </w:r>
          </w:p>
          <w:p w14:paraId="45132AF7" w14:textId="44E68B73" w:rsidR="00427664" w:rsidRDefault="00D31127">
            <w:pPr>
              <w:pStyle w:val="ListParagraph"/>
              <w:numPr>
                <w:ilvl w:val="0"/>
                <w:numId w:val="8"/>
              </w:numPr>
            </w:pPr>
            <w:r w:rsidRPr="00D31127">
              <w:t>Der byggegrense ikke er angitt i plankartet gjelder byggeforbudet etter plan- og bygningsloven § 1-8, med mindre annet følger av arealformål eller bestemmelser gitt i kommuneplanens arealdel</w:t>
            </w:r>
            <w:r>
              <w:t>.</w:t>
            </w:r>
          </w:p>
        </w:tc>
      </w:tr>
      <w:tr w:rsidR="005C67A3" w14:paraId="00BD689D" w14:textId="77777777" w:rsidTr="00E523EA">
        <w:tc>
          <w:tcPr>
            <w:tcW w:w="9628" w:type="dxa"/>
            <w:shd w:val="clear" w:color="auto" w:fill="F2F2F2" w:themeFill="background1" w:themeFillShade="F2"/>
          </w:tcPr>
          <w:p w14:paraId="1D271E2D" w14:textId="77777777" w:rsidR="005C67A3" w:rsidRDefault="005C67A3" w:rsidP="003F2335">
            <w:r>
              <w:t>Retningslinjer:</w:t>
            </w:r>
          </w:p>
        </w:tc>
      </w:tr>
      <w:tr w:rsidR="005C67A3" w14:paraId="575EF00D" w14:textId="77777777" w:rsidTr="00E523EA">
        <w:tc>
          <w:tcPr>
            <w:tcW w:w="9628" w:type="dxa"/>
            <w:shd w:val="clear" w:color="auto" w:fill="F2F2F2" w:themeFill="background1" w:themeFillShade="F2"/>
          </w:tcPr>
          <w:p w14:paraId="1D7ECC7C" w14:textId="3084A983" w:rsidR="000300E6" w:rsidRPr="000300E6" w:rsidRDefault="000300E6" w:rsidP="00A52AB4">
            <w:pPr>
              <w:pStyle w:val="ListParagraph"/>
              <w:numPr>
                <w:ilvl w:val="0"/>
                <w:numId w:val="53"/>
              </w:numPr>
              <w:rPr>
                <w:i/>
                <w:iCs/>
              </w:rPr>
            </w:pPr>
            <w:r w:rsidRPr="000300E6">
              <w:rPr>
                <w:i/>
                <w:iCs/>
              </w:rPr>
              <w:t>Byggegrensene er fastsatt på bakgrunn av en samlet vurdering av arealbruk, landskap, naturverdier, kulturmiljø, friluftsliv, eksisterende bebyggelsesstruktur og behovet for lokal utvikling.</w:t>
            </w:r>
          </w:p>
          <w:p w14:paraId="09646DE3" w14:textId="10D1DE2A" w:rsidR="000300E6" w:rsidRPr="000300E6" w:rsidRDefault="000300E6" w:rsidP="00A52AB4">
            <w:pPr>
              <w:pStyle w:val="ListParagraph"/>
              <w:numPr>
                <w:ilvl w:val="0"/>
                <w:numId w:val="53"/>
              </w:numPr>
              <w:rPr>
                <w:i/>
                <w:iCs/>
              </w:rPr>
            </w:pPr>
            <w:r w:rsidRPr="000300E6">
              <w:rPr>
                <w:i/>
                <w:iCs/>
              </w:rPr>
              <w:t>Der byggegrensen er trukket nærmere sjøen enn 100 meter, bør ny bebyggelse lokaliseres slik at allmenn ferdsel, landskapsvirkning og naturverdier påvirkes minst mulig.</w:t>
            </w:r>
          </w:p>
          <w:p w14:paraId="5CC00731" w14:textId="212C9F3A" w:rsidR="000300E6" w:rsidRPr="000300E6" w:rsidRDefault="000300E6" w:rsidP="00A52AB4">
            <w:pPr>
              <w:pStyle w:val="ListParagraph"/>
              <w:numPr>
                <w:ilvl w:val="0"/>
                <w:numId w:val="53"/>
              </w:numPr>
              <w:rPr>
                <w:i/>
                <w:iCs/>
              </w:rPr>
            </w:pPr>
            <w:r w:rsidRPr="000300E6">
              <w:rPr>
                <w:i/>
                <w:iCs/>
              </w:rPr>
              <w:t>Innenfor verdensarvområdet og buffersonen bør byggegrensen praktiseres med særlig vekt på landskapsvirkning, kulturmiljø, tradisjonell bruk og verdensarvverdiene.</w:t>
            </w:r>
          </w:p>
          <w:p w14:paraId="7057FFF0" w14:textId="53558451" w:rsidR="000300E6" w:rsidRPr="000300E6" w:rsidRDefault="000300E6" w:rsidP="00A52AB4">
            <w:pPr>
              <w:pStyle w:val="ListParagraph"/>
              <w:numPr>
                <w:ilvl w:val="0"/>
                <w:numId w:val="53"/>
              </w:numPr>
              <w:rPr>
                <w:i/>
                <w:iCs/>
              </w:rPr>
            </w:pPr>
            <w:r w:rsidRPr="000300E6">
              <w:rPr>
                <w:i/>
                <w:iCs/>
              </w:rPr>
              <w:t>Ved plassering av ny bebyggelse bør eksisterende tunstruktur, bebyggelsesmønster og terrengtilpasning tillegges vekt.</w:t>
            </w:r>
          </w:p>
          <w:p w14:paraId="7D62EE5A" w14:textId="7B02907F" w:rsidR="005C67A3" w:rsidRDefault="000300E6" w:rsidP="00A52AB4">
            <w:pPr>
              <w:pStyle w:val="ListParagraph"/>
              <w:numPr>
                <w:ilvl w:val="0"/>
                <w:numId w:val="53"/>
              </w:numPr>
            </w:pPr>
            <w:r w:rsidRPr="000300E6">
              <w:rPr>
                <w:i/>
                <w:iCs/>
              </w:rPr>
              <w:t>Byggegrensen innebærer ikke at tiltak automatisk kan tillates. Øvrige krav i kommuneplanen og annet lovverk gjelder i tillegg.</w:t>
            </w:r>
          </w:p>
        </w:tc>
      </w:tr>
    </w:tbl>
    <w:p w14:paraId="5563E3E0" w14:textId="2697BBD8" w:rsidR="005C67A3" w:rsidRDefault="005C67A3" w:rsidP="000C3E22">
      <w:pPr>
        <w:pStyle w:val="Heading2"/>
      </w:pPr>
      <w:bookmarkStart w:id="17" w:name="_Toc236738505"/>
      <w:r>
        <w:t>Tiltak i 100-metersbeltet langs sjø</w:t>
      </w:r>
      <w:r w:rsidR="000C3E22">
        <w:t xml:space="preserve"> (</w:t>
      </w:r>
      <w:r w:rsidR="000C3E22" w:rsidRPr="000C3E22">
        <w:t>§§ 11-9 nr. 5 og 11-11 nr. 4</w:t>
      </w:r>
      <w:r w:rsidR="000C3E22">
        <w:t>)</w:t>
      </w:r>
      <w:bookmarkEnd w:id="17"/>
    </w:p>
    <w:tbl>
      <w:tblPr>
        <w:tblStyle w:val="TableGridLight"/>
        <w:tblW w:w="0" w:type="auto"/>
        <w:tblLook w:val="04A0" w:firstRow="1" w:lastRow="0" w:firstColumn="1" w:lastColumn="0" w:noHBand="0" w:noVBand="1"/>
      </w:tblPr>
      <w:tblGrid>
        <w:gridCol w:w="9628"/>
      </w:tblGrid>
      <w:tr w:rsidR="005C67A3" w14:paraId="6A6B117C" w14:textId="77777777" w:rsidTr="005D569C">
        <w:tc>
          <w:tcPr>
            <w:tcW w:w="9628" w:type="dxa"/>
            <w:shd w:val="clear" w:color="auto" w:fill="DAE9F7" w:themeFill="text2" w:themeFillTint="1A"/>
          </w:tcPr>
          <w:p w14:paraId="53C29215" w14:textId="77777777" w:rsidR="005C67A3" w:rsidRDefault="005C67A3" w:rsidP="003F2335">
            <w:r>
              <w:t>Bestemmelser:</w:t>
            </w:r>
          </w:p>
        </w:tc>
      </w:tr>
      <w:tr w:rsidR="005C67A3" w14:paraId="69D2D664" w14:textId="77777777" w:rsidTr="00F70C50">
        <w:tc>
          <w:tcPr>
            <w:tcW w:w="9628" w:type="dxa"/>
          </w:tcPr>
          <w:p w14:paraId="288AA46E" w14:textId="0EB2AD49" w:rsidR="005C67A3" w:rsidRDefault="00373FB4" w:rsidP="00373FB4">
            <w:r w:rsidRPr="00373FB4">
              <w:t>Innenfor 100-metersbeltet langs sjø skal tiltak ta hensyn til naturmangfold, landskap, kulturmiljø, verdensarvverdier, friluftsliv og allmenn ferdsel. Tiltak skal lokaliseres og utformes slik at strandsonens karakter og tilgjengelighet opprettholdes og privatisering unngås. Fastsatt byggegrense i plankartet gjelder foran byggeforbudet etter pbl. § 1-8.</w:t>
            </w:r>
          </w:p>
        </w:tc>
      </w:tr>
      <w:tr w:rsidR="005C67A3" w14:paraId="02C05627" w14:textId="77777777" w:rsidTr="00E523EA">
        <w:tc>
          <w:tcPr>
            <w:tcW w:w="9628" w:type="dxa"/>
            <w:shd w:val="clear" w:color="auto" w:fill="F2F2F2" w:themeFill="background1" w:themeFillShade="F2"/>
          </w:tcPr>
          <w:p w14:paraId="5877B0A4" w14:textId="77777777" w:rsidR="005C67A3" w:rsidRDefault="005C67A3" w:rsidP="003F2335">
            <w:r>
              <w:t>Retningslinjer:</w:t>
            </w:r>
          </w:p>
        </w:tc>
      </w:tr>
      <w:tr w:rsidR="005C67A3" w14:paraId="04FCC57F" w14:textId="77777777" w:rsidTr="00E523EA">
        <w:tc>
          <w:tcPr>
            <w:tcW w:w="9628" w:type="dxa"/>
            <w:shd w:val="clear" w:color="auto" w:fill="F2F2F2" w:themeFill="background1" w:themeFillShade="F2"/>
          </w:tcPr>
          <w:p w14:paraId="70E5F645" w14:textId="77777777" w:rsidR="00D77185" w:rsidRPr="00D77185" w:rsidRDefault="00D77185" w:rsidP="00A52AB4">
            <w:pPr>
              <w:pStyle w:val="ListParagraph"/>
              <w:numPr>
                <w:ilvl w:val="0"/>
                <w:numId w:val="54"/>
              </w:numPr>
              <w:rPr>
                <w:i/>
                <w:iCs/>
              </w:rPr>
            </w:pPr>
            <w:r w:rsidRPr="00D77185">
              <w:rPr>
                <w:i/>
                <w:iCs/>
              </w:rPr>
              <w:t>Tiltak bør lokaliseres til områder som allerede er bebygd eller påvirket av eksisterende inngrep.</w:t>
            </w:r>
          </w:p>
          <w:p w14:paraId="41259B59" w14:textId="77777777" w:rsidR="00D77185" w:rsidRPr="00D77185" w:rsidRDefault="00D77185" w:rsidP="00A52AB4">
            <w:pPr>
              <w:pStyle w:val="ListParagraph"/>
              <w:numPr>
                <w:ilvl w:val="0"/>
                <w:numId w:val="54"/>
              </w:numPr>
              <w:rPr>
                <w:i/>
                <w:iCs/>
              </w:rPr>
            </w:pPr>
            <w:r w:rsidRPr="00D77185">
              <w:rPr>
                <w:i/>
                <w:iCs/>
              </w:rPr>
              <w:t>Utforming bør ta hensyn til landskapsvirkning sett fra sjøen og omkringliggende øyer.</w:t>
            </w:r>
          </w:p>
          <w:p w14:paraId="5AC56D7D" w14:textId="77777777" w:rsidR="00D77185" w:rsidRPr="00D77185" w:rsidRDefault="00D77185" w:rsidP="00A52AB4">
            <w:pPr>
              <w:pStyle w:val="ListParagraph"/>
              <w:numPr>
                <w:ilvl w:val="0"/>
                <w:numId w:val="54"/>
              </w:numPr>
              <w:rPr>
                <w:i/>
                <w:iCs/>
              </w:rPr>
            </w:pPr>
            <w:r w:rsidRPr="00D77185">
              <w:rPr>
                <w:i/>
                <w:iCs/>
              </w:rPr>
              <w:t>Allmenn ferdsel langs sjøen bør opprettholdes eller forbedres.</w:t>
            </w:r>
          </w:p>
          <w:p w14:paraId="63062B2D" w14:textId="77777777" w:rsidR="00D77185" w:rsidRPr="00D77185" w:rsidRDefault="00D77185" w:rsidP="00A52AB4">
            <w:pPr>
              <w:pStyle w:val="ListParagraph"/>
              <w:numPr>
                <w:ilvl w:val="0"/>
                <w:numId w:val="54"/>
              </w:numPr>
              <w:rPr>
                <w:i/>
                <w:iCs/>
              </w:rPr>
            </w:pPr>
            <w:r w:rsidRPr="00D77185">
              <w:rPr>
                <w:i/>
                <w:iCs/>
              </w:rPr>
              <w:lastRenderedPageBreak/>
              <w:t>Brygger, utfyllinger og andre sjørelaterte tiltak bør begrenses til det som er nødvendig for formålet.</w:t>
            </w:r>
          </w:p>
          <w:p w14:paraId="27B5D017" w14:textId="7EB34438" w:rsidR="005C67A3" w:rsidRDefault="00D77185" w:rsidP="00A52AB4">
            <w:pPr>
              <w:pStyle w:val="ListParagraph"/>
              <w:numPr>
                <w:ilvl w:val="0"/>
                <w:numId w:val="54"/>
              </w:numPr>
            </w:pPr>
            <w:r w:rsidRPr="00D77185">
              <w:rPr>
                <w:i/>
                <w:iCs/>
              </w:rPr>
              <w:t>I verdensarvområdet og buffersonen bør føre-var-prinsippet legges til grunn dersom virkningene er usikre.</w:t>
            </w:r>
          </w:p>
        </w:tc>
      </w:tr>
    </w:tbl>
    <w:p w14:paraId="78FE6E8C" w14:textId="77777777" w:rsidR="005C67A3" w:rsidRDefault="005C67A3" w:rsidP="00F27888">
      <w:pPr>
        <w:pStyle w:val="Heading2"/>
      </w:pPr>
      <w:bookmarkStart w:id="18" w:name="_Toc236738506"/>
      <w:r>
        <w:lastRenderedPageBreak/>
        <w:t>Naturmangfold, landskap og miljø</w:t>
      </w:r>
      <w:bookmarkEnd w:id="18"/>
    </w:p>
    <w:tbl>
      <w:tblPr>
        <w:tblStyle w:val="TableGridLight"/>
        <w:tblW w:w="0" w:type="auto"/>
        <w:tblLook w:val="04A0" w:firstRow="1" w:lastRow="0" w:firstColumn="1" w:lastColumn="0" w:noHBand="0" w:noVBand="1"/>
      </w:tblPr>
      <w:tblGrid>
        <w:gridCol w:w="9628"/>
      </w:tblGrid>
      <w:tr w:rsidR="005C67A3" w14:paraId="25D00F71" w14:textId="77777777" w:rsidTr="005D569C">
        <w:tc>
          <w:tcPr>
            <w:tcW w:w="9628" w:type="dxa"/>
            <w:shd w:val="clear" w:color="auto" w:fill="DAE9F7" w:themeFill="text2" w:themeFillTint="1A"/>
          </w:tcPr>
          <w:p w14:paraId="7A017AC7" w14:textId="77777777" w:rsidR="005C67A3" w:rsidRDefault="005C67A3" w:rsidP="003F2335">
            <w:r>
              <w:t>Bestemmelser:</w:t>
            </w:r>
          </w:p>
        </w:tc>
      </w:tr>
      <w:tr w:rsidR="005C67A3" w14:paraId="5BAF7C0D" w14:textId="77777777" w:rsidTr="00F70C50">
        <w:tc>
          <w:tcPr>
            <w:tcW w:w="9628" w:type="dxa"/>
          </w:tcPr>
          <w:p w14:paraId="39ED324D" w14:textId="055F8E0C" w:rsidR="005C67A3" w:rsidRDefault="008E0A52" w:rsidP="008E0A52">
            <w:r w:rsidRPr="008E0A52">
              <w:t>Ved planlegging og gjennomføring av tiltak skal det tas hensyn til naturmangfold, landskap og miljø. Tiltak skal lokaliseres og utformes slik at viktige naturverdier, landskapskvaliteter og økologiske funksjoner ivaretas.</w:t>
            </w:r>
          </w:p>
        </w:tc>
      </w:tr>
      <w:tr w:rsidR="005C67A3" w14:paraId="355D6D1A" w14:textId="77777777" w:rsidTr="00E523EA">
        <w:tc>
          <w:tcPr>
            <w:tcW w:w="9628" w:type="dxa"/>
            <w:shd w:val="clear" w:color="auto" w:fill="F2F2F2" w:themeFill="background1" w:themeFillShade="F2"/>
          </w:tcPr>
          <w:p w14:paraId="7636F4E2" w14:textId="77777777" w:rsidR="005C67A3" w:rsidRDefault="005C67A3" w:rsidP="003F2335">
            <w:r>
              <w:t>Retningslinjer:</w:t>
            </w:r>
          </w:p>
        </w:tc>
      </w:tr>
      <w:tr w:rsidR="005C67A3" w14:paraId="1BCE6310" w14:textId="77777777" w:rsidTr="00E523EA">
        <w:tc>
          <w:tcPr>
            <w:tcW w:w="9628" w:type="dxa"/>
            <w:shd w:val="clear" w:color="auto" w:fill="F2F2F2" w:themeFill="background1" w:themeFillShade="F2"/>
          </w:tcPr>
          <w:p w14:paraId="1BE22C17" w14:textId="77777777" w:rsidR="005F5E13" w:rsidRPr="005F5E13" w:rsidRDefault="005F5E13" w:rsidP="00A52AB4">
            <w:pPr>
              <w:pStyle w:val="ListParagraph"/>
              <w:numPr>
                <w:ilvl w:val="0"/>
                <w:numId w:val="55"/>
              </w:numPr>
              <w:tabs>
                <w:tab w:val="left" w:pos="1095"/>
              </w:tabs>
              <w:rPr>
                <w:i/>
                <w:iCs/>
              </w:rPr>
            </w:pPr>
            <w:r w:rsidRPr="005F5E13">
              <w:rPr>
                <w:i/>
                <w:iCs/>
              </w:rPr>
              <w:t>Naturmangfoldloven §§ 8–12 bør legges til grunn ved vurdering av tiltak.</w:t>
            </w:r>
          </w:p>
          <w:p w14:paraId="4EC223A1" w14:textId="77777777" w:rsidR="005F5E13" w:rsidRPr="005F5E13" w:rsidRDefault="005F5E13" w:rsidP="00A52AB4">
            <w:pPr>
              <w:pStyle w:val="ListParagraph"/>
              <w:numPr>
                <w:ilvl w:val="0"/>
                <w:numId w:val="55"/>
              </w:numPr>
              <w:tabs>
                <w:tab w:val="left" w:pos="1095"/>
              </w:tabs>
              <w:rPr>
                <w:i/>
                <w:iCs/>
              </w:rPr>
            </w:pPr>
            <w:r w:rsidRPr="005F5E13">
              <w:rPr>
                <w:i/>
                <w:iCs/>
              </w:rPr>
              <w:t>Nye tiltak bør tilpasses terreng, vegetasjon og landskap.</w:t>
            </w:r>
          </w:p>
          <w:p w14:paraId="08DDB6F3" w14:textId="77777777" w:rsidR="005F5E13" w:rsidRPr="005F5E13" w:rsidRDefault="005F5E13" w:rsidP="00A52AB4">
            <w:pPr>
              <w:pStyle w:val="ListParagraph"/>
              <w:numPr>
                <w:ilvl w:val="0"/>
                <w:numId w:val="55"/>
              </w:numPr>
              <w:tabs>
                <w:tab w:val="left" w:pos="1095"/>
              </w:tabs>
              <w:rPr>
                <w:i/>
                <w:iCs/>
              </w:rPr>
            </w:pPr>
            <w:r w:rsidRPr="005F5E13">
              <w:rPr>
                <w:i/>
                <w:iCs/>
              </w:rPr>
              <w:t>Samlet belastning på natur- og miljøverdier bør vurderes.</w:t>
            </w:r>
          </w:p>
          <w:p w14:paraId="5C2F409B" w14:textId="3CC04B7D" w:rsidR="005C67A3" w:rsidRDefault="005F5E13" w:rsidP="00A52AB4">
            <w:pPr>
              <w:pStyle w:val="ListParagraph"/>
              <w:numPr>
                <w:ilvl w:val="0"/>
                <w:numId w:val="55"/>
              </w:numPr>
              <w:tabs>
                <w:tab w:val="left" w:pos="1095"/>
              </w:tabs>
            </w:pPr>
            <w:r w:rsidRPr="005F5E13">
              <w:rPr>
                <w:i/>
                <w:iCs/>
              </w:rPr>
              <w:t>Der kunnskapsgrunnlaget er begrenset, bør føre-var-prinsippet tillegges vekt.</w:t>
            </w:r>
          </w:p>
        </w:tc>
      </w:tr>
    </w:tbl>
    <w:p w14:paraId="05B13316" w14:textId="77777777" w:rsidR="005C67A3" w:rsidRPr="005C67A3" w:rsidRDefault="005C67A3" w:rsidP="005C67A3"/>
    <w:p w14:paraId="32A6EDC9" w14:textId="465ECBF0" w:rsidR="005C67A3" w:rsidRDefault="005C67A3" w:rsidP="00F27888">
      <w:pPr>
        <w:pStyle w:val="Heading2"/>
      </w:pPr>
      <w:bookmarkStart w:id="19" w:name="_Toc236738507"/>
      <w:r>
        <w:t>Verdensarv</w:t>
      </w:r>
      <w:r w:rsidR="0036397C">
        <w:t>, miljøkavlitet</w:t>
      </w:r>
      <w:r w:rsidR="00AE280B">
        <w:t>, estetikk, natur, landskap</w:t>
      </w:r>
      <w:r w:rsidR="00663029">
        <w:t xml:space="preserve"> (Pbl § 11-9 nr. 6)</w:t>
      </w:r>
      <w:bookmarkEnd w:id="19"/>
    </w:p>
    <w:tbl>
      <w:tblPr>
        <w:tblStyle w:val="TableGridLight"/>
        <w:tblW w:w="0" w:type="auto"/>
        <w:tblLook w:val="04A0" w:firstRow="1" w:lastRow="0" w:firstColumn="1" w:lastColumn="0" w:noHBand="0" w:noVBand="1"/>
      </w:tblPr>
      <w:tblGrid>
        <w:gridCol w:w="9628"/>
      </w:tblGrid>
      <w:tr w:rsidR="005C67A3" w14:paraId="0D8F94F1" w14:textId="77777777" w:rsidTr="005D569C">
        <w:tc>
          <w:tcPr>
            <w:tcW w:w="9628" w:type="dxa"/>
            <w:shd w:val="clear" w:color="auto" w:fill="DAE9F7" w:themeFill="text2" w:themeFillTint="1A"/>
          </w:tcPr>
          <w:p w14:paraId="0561A1FA" w14:textId="77777777" w:rsidR="005C67A3" w:rsidRDefault="005C67A3" w:rsidP="003F2335">
            <w:r>
              <w:t>Bestemmelser:</w:t>
            </w:r>
          </w:p>
        </w:tc>
      </w:tr>
      <w:tr w:rsidR="005C67A3" w14:paraId="4E72AC55" w14:textId="77777777" w:rsidTr="00F70C50">
        <w:tc>
          <w:tcPr>
            <w:tcW w:w="9628" w:type="dxa"/>
          </w:tcPr>
          <w:p w14:paraId="4D93BFD1" w14:textId="77777777" w:rsidR="00550181" w:rsidRDefault="001B7BD1" w:rsidP="00A52AB4">
            <w:pPr>
              <w:pStyle w:val="ListParagraph"/>
              <w:numPr>
                <w:ilvl w:val="0"/>
                <w:numId w:val="40"/>
              </w:numPr>
            </w:pPr>
            <w:r w:rsidRPr="001B7BD1">
              <w:rPr>
                <w:b/>
              </w:rPr>
              <w:t>Hensyn til verdensarv</w:t>
            </w:r>
            <w:r w:rsidRPr="001B7BD1">
              <w:br/>
              <w:t>Vegaøyan verdensarv skal legges til grunn som et overordnet hensyn ved all planlegging og gjennomføring av tiltak. Tiltak skal ikke medføre vesentlig forringelse av de verdier som ligger til grunn for områdets status som verdensarv.</w:t>
            </w:r>
          </w:p>
          <w:p w14:paraId="545979B6" w14:textId="326447FE" w:rsidR="00550181" w:rsidRDefault="00550181" w:rsidP="00550181">
            <w:pPr>
              <w:pStyle w:val="ListParagraph"/>
            </w:pPr>
            <w:r w:rsidRPr="00550181">
              <w:t>Ved usikkerhet om virkningene skal føre</w:t>
            </w:r>
            <w:r w:rsidRPr="00550181">
              <w:noBreakHyphen/>
              <w:t>var-prinsippet legges til grunn.</w:t>
            </w:r>
          </w:p>
          <w:p w14:paraId="5447A5F2" w14:textId="77777777" w:rsidR="00A30178" w:rsidRPr="004129D4" w:rsidRDefault="00A30178" w:rsidP="00A52AB4">
            <w:pPr>
              <w:pStyle w:val="ListParagraph"/>
              <w:numPr>
                <w:ilvl w:val="0"/>
                <w:numId w:val="40"/>
              </w:numPr>
              <w:rPr>
                <w:b/>
              </w:rPr>
            </w:pPr>
            <w:r w:rsidRPr="004129D4">
              <w:rPr>
                <w:b/>
              </w:rPr>
              <w:t>Krav i verdensarvområdet</w:t>
            </w:r>
          </w:p>
          <w:p w14:paraId="5BB60D1A" w14:textId="77777777" w:rsidR="00A30178" w:rsidRDefault="00A30178" w:rsidP="00A30178">
            <w:pPr>
              <w:pStyle w:val="ListParagraph"/>
            </w:pPr>
            <w:r>
              <w:t>For planer og tiltak innenfor verdensarvområdet skal det gjennomføres en særskilt vurdering av påvirkning på verdensarvverdiene.</w:t>
            </w:r>
          </w:p>
          <w:p w14:paraId="722196A1" w14:textId="77777777" w:rsidR="00A30178" w:rsidRDefault="00A30178" w:rsidP="00A30178">
            <w:pPr>
              <w:pStyle w:val="ListParagraph"/>
            </w:pPr>
            <w:r>
              <w:t>Vurderingen skal dokumentere:</w:t>
            </w:r>
          </w:p>
          <w:p w14:paraId="0D9C85D1" w14:textId="77777777" w:rsidR="00A30178" w:rsidRDefault="00A30178" w:rsidP="00A52AB4">
            <w:pPr>
              <w:pStyle w:val="ListParagraph"/>
              <w:numPr>
                <w:ilvl w:val="0"/>
                <w:numId w:val="41"/>
              </w:numPr>
              <w:ind w:left="1156" w:hanging="425"/>
            </w:pPr>
            <w:r>
              <w:t>påvirkning på landskap, kulturmiljø og naturgrunnlag</w:t>
            </w:r>
          </w:p>
          <w:p w14:paraId="48C668FC" w14:textId="77777777" w:rsidR="00A30178" w:rsidRDefault="00A30178" w:rsidP="00A52AB4">
            <w:pPr>
              <w:pStyle w:val="ListParagraph"/>
              <w:numPr>
                <w:ilvl w:val="0"/>
                <w:numId w:val="41"/>
              </w:numPr>
              <w:ind w:left="1156" w:hanging="425"/>
            </w:pPr>
            <w:r>
              <w:t>påvirkning på tradisjonell bruk, herunder ærfugldrift</w:t>
            </w:r>
          </w:p>
          <w:p w14:paraId="5AE998FB" w14:textId="77777777" w:rsidR="00A30178" w:rsidRDefault="00A30178" w:rsidP="00A52AB4">
            <w:pPr>
              <w:pStyle w:val="ListParagraph"/>
              <w:numPr>
                <w:ilvl w:val="0"/>
                <w:numId w:val="41"/>
              </w:numPr>
              <w:ind w:left="1156" w:hanging="425"/>
            </w:pPr>
            <w:r>
              <w:t>samlet belastning over tid</w:t>
            </w:r>
          </w:p>
          <w:p w14:paraId="5D85CC73" w14:textId="7E3F3BE4" w:rsidR="001B7BD1" w:rsidRDefault="00A30178" w:rsidP="00A30178">
            <w:pPr>
              <w:pStyle w:val="ListParagraph"/>
            </w:pPr>
            <w:r>
              <w:t>Ved vesentlige tiltak skal vurderingen gjennomføres etter anerkjent metodikk for konsekvensvurdering av verdensarv (KUVA/HIA).</w:t>
            </w:r>
          </w:p>
          <w:p w14:paraId="0B3F064B" w14:textId="77777777" w:rsidR="004129D4" w:rsidRPr="004129D4" w:rsidRDefault="004129D4" w:rsidP="00A52AB4">
            <w:pPr>
              <w:pStyle w:val="ListParagraph"/>
              <w:numPr>
                <w:ilvl w:val="0"/>
                <w:numId w:val="40"/>
              </w:numPr>
              <w:rPr>
                <w:b/>
              </w:rPr>
            </w:pPr>
            <w:r w:rsidRPr="004129D4">
              <w:rPr>
                <w:b/>
              </w:rPr>
              <w:t>Krav i buffersonen</w:t>
            </w:r>
          </w:p>
          <w:p w14:paraId="001833D5" w14:textId="77777777" w:rsidR="004129D4" w:rsidRPr="004129D4" w:rsidRDefault="004129D4" w:rsidP="004129D4">
            <w:pPr>
              <w:pStyle w:val="ListParagraph"/>
            </w:pPr>
            <w:r w:rsidRPr="004129D4">
              <w:t>For planer og tiltak i buffersonen skal det vurderes om tiltaket kan påvirke verdensarvverdiene.</w:t>
            </w:r>
          </w:p>
          <w:p w14:paraId="02A5DA16" w14:textId="77777777" w:rsidR="008B7A70" w:rsidRPr="008B7A70" w:rsidRDefault="008B7A70" w:rsidP="008B7A70">
            <w:pPr>
              <w:pStyle w:val="ListParagraph"/>
            </w:pPr>
            <w:r w:rsidRPr="008B7A70">
              <w:t>Dersom slik påvirkning ikke kan utelukkes, skal det gjennomføres en nærmere vurdering av:</w:t>
            </w:r>
          </w:p>
          <w:p w14:paraId="44D894AA" w14:textId="77777777" w:rsidR="008B7A70" w:rsidRDefault="008B7A70" w:rsidP="00A52AB4">
            <w:pPr>
              <w:pStyle w:val="ListParagraph"/>
              <w:numPr>
                <w:ilvl w:val="0"/>
                <w:numId w:val="42"/>
              </w:numPr>
              <w:ind w:left="1156" w:hanging="425"/>
            </w:pPr>
            <w:r>
              <w:t>visuell og landskapsmessig påvirkning</w:t>
            </w:r>
          </w:p>
          <w:p w14:paraId="43CC083D" w14:textId="77777777" w:rsidR="008B7A70" w:rsidRDefault="008B7A70" w:rsidP="00A52AB4">
            <w:pPr>
              <w:pStyle w:val="ListParagraph"/>
              <w:numPr>
                <w:ilvl w:val="0"/>
                <w:numId w:val="42"/>
              </w:numPr>
              <w:ind w:left="1156" w:hanging="425"/>
            </w:pPr>
            <w:r>
              <w:t>indirekte og kumulative virkninger</w:t>
            </w:r>
          </w:p>
          <w:p w14:paraId="44AD2833" w14:textId="0564D4C5" w:rsidR="004129D4" w:rsidRDefault="008B7A70" w:rsidP="00A52AB4">
            <w:pPr>
              <w:pStyle w:val="ListParagraph"/>
              <w:numPr>
                <w:ilvl w:val="0"/>
                <w:numId w:val="42"/>
              </w:numPr>
              <w:ind w:left="1156" w:hanging="425"/>
            </w:pPr>
            <w:r>
              <w:t>betydning for verdensarvverdiene</w:t>
            </w:r>
          </w:p>
          <w:p w14:paraId="70BE403B" w14:textId="5384FD6D" w:rsidR="00FF2DD6" w:rsidRDefault="00FF2DD6" w:rsidP="00FF2DD6">
            <w:pPr>
              <w:ind w:left="731"/>
            </w:pPr>
            <w:r w:rsidRPr="00FF2DD6">
              <w:t>Ved behov skal vurderingen gjennomføres etter prinsippene for KUVA/HIA</w:t>
            </w:r>
            <w:r>
              <w:t xml:space="preserve"> og i Buffersonen</w:t>
            </w:r>
            <w:r w:rsidR="00CD08B9">
              <w:t>.</w:t>
            </w:r>
          </w:p>
          <w:p w14:paraId="4E3BB9FD" w14:textId="0064194F" w:rsidR="00CD08B9" w:rsidRDefault="00CD08B9" w:rsidP="00A52AB4">
            <w:pPr>
              <w:pStyle w:val="ListParagraph"/>
              <w:numPr>
                <w:ilvl w:val="0"/>
                <w:numId w:val="40"/>
              </w:numPr>
            </w:pPr>
            <w:r>
              <w:t>Områder utenfor Verdensarvområdet og Buffersonen</w:t>
            </w:r>
          </w:p>
          <w:p w14:paraId="03B33A18" w14:textId="77777777" w:rsidR="005755A2" w:rsidRDefault="005755A2" w:rsidP="005755A2">
            <w:pPr>
              <w:pStyle w:val="ListParagraph"/>
            </w:pPr>
            <w:r>
              <w:t>For tiltak utenfor verdensarvområdet og buffersonen skal det vurderes om tiltaket kan påvirke verdensarvverdiene.</w:t>
            </w:r>
          </w:p>
          <w:p w14:paraId="708C954A" w14:textId="33E8C3FB" w:rsidR="00CD08B9" w:rsidRPr="00FF2DD6" w:rsidRDefault="005755A2" w:rsidP="005755A2">
            <w:pPr>
              <w:pStyle w:val="ListParagraph"/>
            </w:pPr>
            <w:r>
              <w:t>Dersom påvirkning ikke kan utelukkes, skal nødvendig vurdering gjennomføres før tiltak kan tillates.</w:t>
            </w:r>
          </w:p>
          <w:p w14:paraId="70E5C299" w14:textId="77777777" w:rsidR="00B83FC5" w:rsidRPr="00B83FC5" w:rsidRDefault="00B83FC5" w:rsidP="00A52AB4">
            <w:pPr>
              <w:pStyle w:val="ListParagraph"/>
              <w:numPr>
                <w:ilvl w:val="0"/>
                <w:numId w:val="40"/>
              </w:numPr>
            </w:pPr>
            <w:r w:rsidRPr="00B83FC5">
              <w:t>Beslutningsgrunnlag</w:t>
            </w:r>
          </w:p>
          <w:p w14:paraId="58519FF7" w14:textId="0B304679" w:rsidR="005C67A3" w:rsidRDefault="00D1190C" w:rsidP="00550181">
            <w:pPr>
              <w:pStyle w:val="ListParagraph"/>
            </w:pPr>
            <w:r w:rsidRPr="00D1190C">
              <w:t>Tiltak skal ikke tillates dersom det ikke foreligger tilstrekkelig dokumentasjon av påvirkning på verdensarvverdiene</w:t>
            </w:r>
          </w:p>
        </w:tc>
      </w:tr>
      <w:tr w:rsidR="005C67A3" w14:paraId="567D5A57" w14:textId="77777777" w:rsidTr="00E523EA">
        <w:tc>
          <w:tcPr>
            <w:tcW w:w="9628" w:type="dxa"/>
            <w:shd w:val="clear" w:color="auto" w:fill="F2F2F2" w:themeFill="background1" w:themeFillShade="F2"/>
          </w:tcPr>
          <w:p w14:paraId="204A1E69" w14:textId="77777777" w:rsidR="005C67A3" w:rsidRDefault="005C67A3" w:rsidP="003F2335">
            <w:r>
              <w:t>Retningslinjer:</w:t>
            </w:r>
          </w:p>
        </w:tc>
      </w:tr>
      <w:tr w:rsidR="005C67A3" w14:paraId="666838D3" w14:textId="77777777" w:rsidTr="00E523EA">
        <w:tc>
          <w:tcPr>
            <w:tcW w:w="9628" w:type="dxa"/>
            <w:shd w:val="clear" w:color="auto" w:fill="F2F2F2" w:themeFill="background1" w:themeFillShade="F2"/>
          </w:tcPr>
          <w:p w14:paraId="469E2801" w14:textId="796E9632" w:rsidR="00A5095E" w:rsidRPr="00A5095E" w:rsidRDefault="00CA3EE6" w:rsidP="00A52AB4">
            <w:pPr>
              <w:pStyle w:val="ListParagraph"/>
              <w:numPr>
                <w:ilvl w:val="0"/>
                <w:numId w:val="43"/>
              </w:numPr>
              <w:rPr>
                <w:i/>
                <w:iCs/>
              </w:rPr>
            </w:pPr>
            <w:r w:rsidRPr="00A5095E">
              <w:rPr>
                <w:i/>
                <w:iCs/>
              </w:rPr>
              <w:t>Tiltak i verdensarvområdet skal alltid vurderes med hensyn til påvirkning på verdensarvverdiene. I buffersonen skal det vurderes om tiltaket kan påvirke verdensarven.</w:t>
            </w:r>
          </w:p>
          <w:p w14:paraId="772CC970" w14:textId="7A508971" w:rsidR="00CA3EE6" w:rsidRPr="00A5095E" w:rsidRDefault="00CA3EE6" w:rsidP="00A52AB4">
            <w:pPr>
              <w:pStyle w:val="ListParagraph"/>
              <w:numPr>
                <w:ilvl w:val="0"/>
                <w:numId w:val="43"/>
              </w:numPr>
              <w:rPr>
                <w:i/>
                <w:iCs/>
              </w:rPr>
            </w:pPr>
            <w:r w:rsidRPr="00A5095E">
              <w:rPr>
                <w:i/>
                <w:iCs/>
              </w:rPr>
              <w:lastRenderedPageBreak/>
              <w:t>Omfanget av utredning skal tilpasses tiltakets størrelse og mulige konsekvenser. Mindre tiltak kan kreve enkel vurdering, mens større tiltak kan kreve mer omfattende analyser (KUVA/HIA).</w:t>
            </w:r>
          </w:p>
          <w:p w14:paraId="0C38D323" w14:textId="77777777" w:rsidR="00CA3EE6" w:rsidRPr="00A5095E" w:rsidRDefault="00CA3EE6" w:rsidP="00A52AB4">
            <w:pPr>
              <w:pStyle w:val="ListParagraph"/>
              <w:numPr>
                <w:ilvl w:val="0"/>
                <w:numId w:val="43"/>
              </w:numPr>
              <w:rPr>
                <w:i/>
                <w:iCs/>
              </w:rPr>
            </w:pPr>
            <w:r w:rsidRPr="00A5095E">
              <w:rPr>
                <w:i/>
                <w:iCs/>
              </w:rPr>
              <w:t>Føre</w:t>
            </w:r>
            <w:r w:rsidRPr="00A5095E">
              <w:rPr>
                <w:rFonts w:ascii="Cambria Math" w:hAnsi="Cambria Math" w:cs="Cambria Math"/>
                <w:i/>
                <w:iCs/>
              </w:rPr>
              <w:t>‑</w:t>
            </w:r>
            <w:r w:rsidRPr="00A5095E">
              <w:rPr>
                <w:i/>
                <w:iCs/>
              </w:rPr>
              <w:t>var</w:t>
            </w:r>
            <w:r w:rsidRPr="00A5095E">
              <w:rPr>
                <w:rFonts w:ascii="Cambria Math" w:hAnsi="Cambria Math" w:cs="Cambria Math"/>
                <w:i/>
                <w:iCs/>
              </w:rPr>
              <w:t>‑</w:t>
            </w:r>
            <w:r w:rsidRPr="00A5095E">
              <w:rPr>
                <w:i/>
                <w:iCs/>
              </w:rPr>
              <w:t>prinsippet innebærer at usikkerhet skal håndteres gjennom økt kunnskap og dokumentasjon, ikke automatisk avslag.</w:t>
            </w:r>
          </w:p>
          <w:p w14:paraId="2C33B924" w14:textId="54A201B9" w:rsidR="00CA3EE6" w:rsidRPr="00A5095E" w:rsidRDefault="6A55D1D6" w:rsidP="00A52AB4">
            <w:pPr>
              <w:pStyle w:val="ListParagraph"/>
              <w:numPr>
                <w:ilvl w:val="0"/>
                <w:numId w:val="43"/>
              </w:numPr>
              <w:rPr>
                <w:i/>
                <w:iCs/>
              </w:rPr>
            </w:pPr>
            <w:r w:rsidRPr="5709B56E">
              <w:rPr>
                <w:i/>
                <w:iCs/>
              </w:rPr>
              <w:t>Der det er tvil om påvirkning, skal tiltakshaver dokumentere virkninger nærmere</w:t>
            </w:r>
            <w:r w:rsidR="00176DBD">
              <w:rPr>
                <w:i/>
                <w:iCs/>
              </w:rPr>
              <w:t xml:space="preserve"> iht. bestemmelsen </w:t>
            </w:r>
            <w:r w:rsidRPr="5709B56E">
              <w:rPr>
                <w:i/>
                <w:iCs/>
              </w:rPr>
              <w:t>før tiltak kan vurderes.</w:t>
            </w:r>
          </w:p>
          <w:p w14:paraId="1C2F313B" w14:textId="3216A8B3" w:rsidR="00CA3EE6" w:rsidRPr="00A5095E" w:rsidRDefault="00CA3EE6" w:rsidP="00A52AB4">
            <w:pPr>
              <w:pStyle w:val="ListParagraph"/>
              <w:numPr>
                <w:ilvl w:val="0"/>
                <w:numId w:val="43"/>
              </w:numPr>
              <w:rPr>
                <w:i/>
                <w:iCs/>
              </w:rPr>
            </w:pPr>
            <w:r w:rsidRPr="00A5095E">
              <w:rPr>
                <w:i/>
                <w:iCs/>
              </w:rPr>
              <w:t>Hva som er tilstrekkelig dokumentasjon avklares i dialog mellom kommunen, tiltakshaver og relevante fagmyndigheter.</w:t>
            </w:r>
          </w:p>
          <w:p w14:paraId="21FF9E4A" w14:textId="598075E1" w:rsidR="005C67A3" w:rsidRDefault="00CA3EE6" w:rsidP="00A52AB4">
            <w:pPr>
              <w:pStyle w:val="ListParagraph"/>
              <w:numPr>
                <w:ilvl w:val="0"/>
                <w:numId w:val="43"/>
              </w:numPr>
            </w:pPr>
            <w:r w:rsidRPr="00A5095E">
              <w:rPr>
                <w:i/>
                <w:iCs/>
              </w:rPr>
              <w:t>Tiltak bør normalt ikke tillates dersom det ikke foreligger et tilstrekkelig beslutningsgrunnlag som viser at verdensarvverdiene ivaretas.</w:t>
            </w:r>
          </w:p>
        </w:tc>
      </w:tr>
    </w:tbl>
    <w:p w14:paraId="3182E395" w14:textId="77777777" w:rsidR="005C67A3" w:rsidRPr="005C67A3" w:rsidRDefault="005C67A3" w:rsidP="005C67A3"/>
    <w:p w14:paraId="48FD0C63" w14:textId="1FD27AA9" w:rsidR="005C67A3" w:rsidRDefault="005C67A3" w:rsidP="00F27888">
      <w:pPr>
        <w:pStyle w:val="Heading2"/>
      </w:pPr>
      <w:bookmarkStart w:id="20" w:name="_Toc236738508"/>
      <w:r>
        <w:t>Estetikk, byggeskikk og terrengtilpasning</w:t>
      </w:r>
      <w:bookmarkEnd w:id="20"/>
    </w:p>
    <w:tbl>
      <w:tblPr>
        <w:tblStyle w:val="TableGridLight"/>
        <w:tblW w:w="0" w:type="auto"/>
        <w:tblLook w:val="04A0" w:firstRow="1" w:lastRow="0" w:firstColumn="1" w:lastColumn="0" w:noHBand="0" w:noVBand="1"/>
      </w:tblPr>
      <w:tblGrid>
        <w:gridCol w:w="9628"/>
      </w:tblGrid>
      <w:tr w:rsidR="005C67A3" w14:paraId="2B2A42F9" w14:textId="77777777" w:rsidTr="005D569C">
        <w:tc>
          <w:tcPr>
            <w:tcW w:w="9628" w:type="dxa"/>
            <w:shd w:val="clear" w:color="auto" w:fill="DAE9F7" w:themeFill="text2" w:themeFillTint="1A"/>
          </w:tcPr>
          <w:p w14:paraId="26768071" w14:textId="77777777" w:rsidR="005C67A3" w:rsidRDefault="005C67A3" w:rsidP="003F2335">
            <w:r>
              <w:t>Bestemmelser:</w:t>
            </w:r>
          </w:p>
        </w:tc>
      </w:tr>
      <w:tr w:rsidR="005C67A3" w14:paraId="40396E87" w14:textId="77777777" w:rsidTr="00F70C50">
        <w:tc>
          <w:tcPr>
            <w:tcW w:w="9628" w:type="dxa"/>
          </w:tcPr>
          <w:p w14:paraId="2AFCF49C" w14:textId="77777777" w:rsidR="00677800" w:rsidRDefault="00677800" w:rsidP="00A52AB4">
            <w:pPr>
              <w:pStyle w:val="ListParagraph"/>
              <w:numPr>
                <w:ilvl w:val="0"/>
                <w:numId w:val="56"/>
              </w:numPr>
            </w:pPr>
            <w:r>
              <w:t>Tiltak skal utformes med god arkitektonisk kvalitet og tilpasses landskap, terreng, stedets karakter og eksisterende bebyggelse.</w:t>
            </w:r>
          </w:p>
          <w:p w14:paraId="5832C2F0" w14:textId="77777777" w:rsidR="00677800" w:rsidRDefault="00677800" w:rsidP="00A52AB4">
            <w:pPr>
              <w:pStyle w:val="ListParagraph"/>
              <w:numPr>
                <w:ilvl w:val="0"/>
                <w:numId w:val="56"/>
              </w:numPr>
            </w:pPr>
            <w:r>
              <w:t>Bygninger skal ha en utforming, størrelse, materialbruk og fargesetting som harmonerer med omgivelsene og ikke virker dominerende i landskapsbildet.</w:t>
            </w:r>
          </w:p>
          <w:p w14:paraId="6BA1ADAD" w14:textId="77777777" w:rsidR="00677800" w:rsidRDefault="00677800" w:rsidP="00A52AB4">
            <w:pPr>
              <w:pStyle w:val="ListParagraph"/>
              <w:numPr>
                <w:ilvl w:val="0"/>
                <w:numId w:val="56"/>
              </w:numPr>
            </w:pPr>
            <w:r>
              <w:t>Ny bebyggelse og anlegg skal bidra til å ivareta viktige landskapskvaliteter, kulturmiljø og stedets visuelle særpreg.</w:t>
            </w:r>
          </w:p>
          <w:p w14:paraId="188FBCAA" w14:textId="77777777" w:rsidR="00677800" w:rsidRDefault="00677800" w:rsidP="00A52AB4">
            <w:pPr>
              <w:pStyle w:val="ListParagraph"/>
              <w:numPr>
                <w:ilvl w:val="0"/>
                <w:numId w:val="56"/>
              </w:numPr>
            </w:pPr>
            <w:r>
              <w:t>Terrenginngrep skal begrenses til det som er nødvendig for gjennomføring av tiltaket. Eksisterende terreng og vegetasjon skal bevares så langt som mulig.</w:t>
            </w:r>
          </w:p>
          <w:p w14:paraId="0F580EB8" w14:textId="0F2BA619" w:rsidR="00973982" w:rsidRDefault="00677800" w:rsidP="00A52AB4">
            <w:pPr>
              <w:pStyle w:val="ListParagraph"/>
              <w:numPr>
                <w:ilvl w:val="0"/>
                <w:numId w:val="56"/>
              </w:numPr>
            </w:pPr>
            <w:r>
              <w:t>Bebyggelse skal lokaliseres og utformes slik at viktige landskapstrekk, siktlinjer og utsyn i minst mulig grad forringes.</w:t>
            </w:r>
          </w:p>
        </w:tc>
      </w:tr>
      <w:tr w:rsidR="005C67A3" w14:paraId="440B16B0" w14:textId="77777777" w:rsidTr="00E523EA">
        <w:tc>
          <w:tcPr>
            <w:tcW w:w="9628" w:type="dxa"/>
            <w:shd w:val="clear" w:color="auto" w:fill="F2F2F2" w:themeFill="background1" w:themeFillShade="F2"/>
          </w:tcPr>
          <w:p w14:paraId="76520808" w14:textId="77777777" w:rsidR="005C67A3" w:rsidRDefault="005C67A3" w:rsidP="003F2335">
            <w:r>
              <w:t>Retningslinjer:</w:t>
            </w:r>
          </w:p>
        </w:tc>
      </w:tr>
      <w:tr w:rsidR="005C67A3" w14:paraId="513A1A4F" w14:textId="77777777" w:rsidTr="00E523EA">
        <w:tc>
          <w:tcPr>
            <w:tcW w:w="9628" w:type="dxa"/>
            <w:shd w:val="clear" w:color="auto" w:fill="F2F2F2" w:themeFill="background1" w:themeFillShade="F2"/>
          </w:tcPr>
          <w:p w14:paraId="7EB2CE7F" w14:textId="77777777" w:rsidR="00D16F50" w:rsidRPr="00D16F50" w:rsidRDefault="00D16F50" w:rsidP="00A52AB4">
            <w:pPr>
              <w:pStyle w:val="ListParagraph"/>
              <w:numPr>
                <w:ilvl w:val="0"/>
                <w:numId w:val="57"/>
              </w:numPr>
              <w:rPr>
                <w:i/>
                <w:iCs/>
              </w:rPr>
            </w:pPr>
            <w:r w:rsidRPr="00D16F50">
              <w:rPr>
                <w:i/>
                <w:iCs/>
              </w:rPr>
              <w:t>Ny bebyggelse bør ta utgangspunkt i Vegas særpregede kystlandskap, kulturmiljø og tradisjonelle bebyggelsesstruktur.</w:t>
            </w:r>
          </w:p>
          <w:p w14:paraId="62F1497A" w14:textId="77777777" w:rsidR="00D16F50" w:rsidRPr="00D16F50" w:rsidRDefault="00D16F50" w:rsidP="00A52AB4">
            <w:pPr>
              <w:pStyle w:val="ListParagraph"/>
              <w:numPr>
                <w:ilvl w:val="0"/>
                <w:numId w:val="57"/>
              </w:numPr>
              <w:rPr>
                <w:i/>
                <w:iCs/>
              </w:rPr>
            </w:pPr>
            <w:r w:rsidRPr="00D16F50">
              <w:rPr>
                <w:i/>
                <w:iCs/>
              </w:rPr>
              <w:t>Bebyggelse bør plasseres og utformes slik at terrengformer, vegetasjon, siktlinjer og viktige landskapsrom bevares.</w:t>
            </w:r>
          </w:p>
          <w:p w14:paraId="092CF4CE" w14:textId="77777777" w:rsidR="00D16F50" w:rsidRPr="00D16F50" w:rsidRDefault="00D16F50" w:rsidP="00A52AB4">
            <w:pPr>
              <w:pStyle w:val="ListParagraph"/>
              <w:numPr>
                <w:ilvl w:val="0"/>
                <w:numId w:val="57"/>
              </w:numPr>
              <w:rPr>
                <w:i/>
                <w:iCs/>
              </w:rPr>
            </w:pPr>
            <w:r w:rsidRPr="00D16F50">
              <w:rPr>
                <w:i/>
                <w:iCs/>
              </w:rPr>
              <w:t>Materialbruk, fargesetting og detaljering bør harmonere med natur- og kulturlandskapet og unngå sterke visuelle kontraster.</w:t>
            </w:r>
          </w:p>
          <w:p w14:paraId="7B66A9CB" w14:textId="77777777" w:rsidR="00D16F50" w:rsidRPr="00D16F50" w:rsidRDefault="00D16F50" w:rsidP="00A52AB4">
            <w:pPr>
              <w:pStyle w:val="ListParagraph"/>
              <w:numPr>
                <w:ilvl w:val="0"/>
                <w:numId w:val="57"/>
              </w:numPr>
              <w:rPr>
                <w:i/>
                <w:iCs/>
              </w:rPr>
            </w:pPr>
            <w:r w:rsidRPr="00D16F50">
              <w:rPr>
                <w:i/>
                <w:iCs/>
              </w:rPr>
              <w:t>Der flere bygninger oppføres samlet, bør bebyggelsen deles opp i mindre bygningsvolumer tilpasset stedets skala.</w:t>
            </w:r>
          </w:p>
          <w:p w14:paraId="5ACA680D" w14:textId="77777777" w:rsidR="00D16F50" w:rsidRPr="00D16F50" w:rsidRDefault="00D16F50" w:rsidP="00A52AB4">
            <w:pPr>
              <w:pStyle w:val="ListParagraph"/>
              <w:numPr>
                <w:ilvl w:val="0"/>
                <w:numId w:val="57"/>
              </w:numPr>
              <w:rPr>
                <w:i/>
                <w:iCs/>
              </w:rPr>
            </w:pPr>
            <w:r w:rsidRPr="00D16F50">
              <w:rPr>
                <w:i/>
                <w:iCs/>
              </w:rPr>
              <w:t>Skjæringer, fyllinger, støttemurer og andre terrenginngrep bør begrenses og gis en god landskapsmessig utforming.</w:t>
            </w:r>
          </w:p>
          <w:p w14:paraId="4E3BF43C" w14:textId="77777777" w:rsidR="00D16F50" w:rsidRPr="00D16F50" w:rsidRDefault="00D16F50" w:rsidP="00A52AB4">
            <w:pPr>
              <w:pStyle w:val="ListParagraph"/>
              <w:numPr>
                <w:ilvl w:val="0"/>
                <w:numId w:val="57"/>
              </w:numPr>
              <w:rPr>
                <w:i/>
                <w:iCs/>
              </w:rPr>
            </w:pPr>
            <w:r w:rsidRPr="00D16F50">
              <w:rPr>
                <w:i/>
                <w:iCs/>
              </w:rPr>
              <w:t>Nye tiltak bør lokaliseres slik at de i minst mulig grad bryter silhuetter, dominerer viktige utsyn eller svekker opplevelsen av landskapet sett fra sjøen.</w:t>
            </w:r>
          </w:p>
          <w:p w14:paraId="78723A79" w14:textId="23ECCB32" w:rsidR="005C67A3" w:rsidRDefault="00D16F50" w:rsidP="00A52AB4">
            <w:pPr>
              <w:pStyle w:val="ListParagraph"/>
              <w:numPr>
                <w:ilvl w:val="0"/>
                <w:numId w:val="57"/>
              </w:numPr>
            </w:pPr>
            <w:r w:rsidRPr="00D16F50">
              <w:rPr>
                <w:i/>
                <w:iCs/>
              </w:rPr>
              <w:t>Innenfor verdensarvområdet og buffersonen bør det legges særlig vekt på landskapsvirkning, kulturmiljø, lokal byggeskikk og verdensarvverdier.</w:t>
            </w:r>
          </w:p>
        </w:tc>
      </w:tr>
    </w:tbl>
    <w:p w14:paraId="1B339F64" w14:textId="77777777" w:rsidR="005C67A3" w:rsidRPr="005C67A3" w:rsidRDefault="005C67A3" w:rsidP="005C67A3"/>
    <w:p w14:paraId="2ED12009" w14:textId="223CFE42" w:rsidR="005C67A3" w:rsidRDefault="005C67A3" w:rsidP="00F27888">
      <w:pPr>
        <w:pStyle w:val="Heading2"/>
      </w:pPr>
      <w:bookmarkStart w:id="21" w:name="_Toc236738509"/>
      <w:r>
        <w:t>Universell utforming</w:t>
      </w:r>
      <w:bookmarkEnd w:id="21"/>
    </w:p>
    <w:tbl>
      <w:tblPr>
        <w:tblStyle w:val="TableGridLight"/>
        <w:tblW w:w="0" w:type="auto"/>
        <w:tblLook w:val="04A0" w:firstRow="1" w:lastRow="0" w:firstColumn="1" w:lastColumn="0" w:noHBand="0" w:noVBand="1"/>
      </w:tblPr>
      <w:tblGrid>
        <w:gridCol w:w="9628"/>
      </w:tblGrid>
      <w:tr w:rsidR="005C67A3" w14:paraId="20FE2083" w14:textId="77777777" w:rsidTr="005D569C">
        <w:tc>
          <w:tcPr>
            <w:tcW w:w="9628" w:type="dxa"/>
            <w:shd w:val="clear" w:color="auto" w:fill="DAE9F7" w:themeFill="text2" w:themeFillTint="1A"/>
          </w:tcPr>
          <w:p w14:paraId="0E2AF4CD" w14:textId="77777777" w:rsidR="005C67A3" w:rsidRDefault="005C67A3" w:rsidP="003F2335">
            <w:r>
              <w:t>Bestemmelser:</w:t>
            </w:r>
          </w:p>
        </w:tc>
      </w:tr>
      <w:tr w:rsidR="005C67A3" w14:paraId="272BE381" w14:textId="77777777" w:rsidTr="00F70C50">
        <w:tc>
          <w:tcPr>
            <w:tcW w:w="9628" w:type="dxa"/>
          </w:tcPr>
          <w:p w14:paraId="52095C27" w14:textId="77777777" w:rsidR="00A36566" w:rsidRDefault="00B16074" w:rsidP="00A52AB4">
            <w:pPr>
              <w:pStyle w:val="ListParagraph"/>
              <w:numPr>
                <w:ilvl w:val="0"/>
                <w:numId w:val="58"/>
              </w:numPr>
            </w:pPr>
            <w:r w:rsidRPr="00B16074">
              <w:t>Ved planlegging og gjennomføring av tiltak skal prinsippene for universell utforming legges til grunn.</w:t>
            </w:r>
          </w:p>
          <w:p w14:paraId="76707EAB" w14:textId="77777777" w:rsidR="00A36566" w:rsidRDefault="00B16074" w:rsidP="00A52AB4">
            <w:pPr>
              <w:pStyle w:val="ListParagraph"/>
              <w:numPr>
                <w:ilvl w:val="0"/>
                <w:numId w:val="58"/>
              </w:numPr>
            </w:pPr>
            <w:r w:rsidRPr="00B16074">
              <w:t>Byggverk, uteoppholdsarealer og adkomstløsninger som er rettet mot allmennheten skal utformes slik at de kan brukes av flest mulig uavhengig av funksjonsevne.</w:t>
            </w:r>
          </w:p>
          <w:p w14:paraId="5031F25E" w14:textId="3B4F90BD" w:rsidR="005C67A3" w:rsidRDefault="00B16074" w:rsidP="00A52AB4">
            <w:pPr>
              <w:pStyle w:val="ListParagraph"/>
              <w:numPr>
                <w:ilvl w:val="0"/>
                <w:numId w:val="58"/>
              </w:numPr>
            </w:pPr>
            <w:r w:rsidRPr="00B16074">
              <w:t>Ved reguleringsplan og større tiltak skal universell utforming vurderes og ivaretas som del av planleggingen.</w:t>
            </w:r>
          </w:p>
        </w:tc>
      </w:tr>
      <w:tr w:rsidR="005C67A3" w14:paraId="40E405A2" w14:textId="77777777" w:rsidTr="00E523EA">
        <w:tc>
          <w:tcPr>
            <w:tcW w:w="9628" w:type="dxa"/>
            <w:shd w:val="clear" w:color="auto" w:fill="F2F2F2" w:themeFill="background1" w:themeFillShade="F2"/>
          </w:tcPr>
          <w:p w14:paraId="59C3A028" w14:textId="77777777" w:rsidR="005C67A3" w:rsidRDefault="005C67A3" w:rsidP="003F2335">
            <w:r>
              <w:t>Retningslinjer:</w:t>
            </w:r>
          </w:p>
        </w:tc>
      </w:tr>
      <w:tr w:rsidR="005C67A3" w14:paraId="7FC0E91C" w14:textId="77777777" w:rsidTr="00E523EA">
        <w:tc>
          <w:tcPr>
            <w:tcW w:w="9628" w:type="dxa"/>
            <w:shd w:val="clear" w:color="auto" w:fill="F2F2F2" w:themeFill="background1" w:themeFillShade="F2"/>
          </w:tcPr>
          <w:p w14:paraId="4C1602E1" w14:textId="77777777" w:rsidR="00A36566" w:rsidRPr="00A36566" w:rsidRDefault="00A36566" w:rsidP="00A52AB4">
            <w:pPr>
              <w:pStyle w:val="ListParagraph"/>
              <w:numPr>
                <w:ilvl w:val="0"/>
                <w:numId w:val="59"/>
              </w:numPr>
              <w:rPr>
                <w:i/>
                <w:iCs/>
              </w:rPr>
            </w:pPr>
            <w:r w:rsidRPr="00A36566">
              <w:rPr>
                <w:i/>
                <w:iCs/>
              </w:rPr>
              <w:t>Universell utforming bør innarbeides tidlig i plan- og prosjekteringsprosessen.</w:t>
            </w:r>
          </w:p>
          <w:p w14:paraId="7A49ABE6" w14:textId="77777777" w:rsidR="00A36566" w:rsidRPr="00A36566" w:rsidRDefault="00A36566" w:rsidP="00A52AB4">
            <w:pPr>
              <w:pStyle w:val="ListParagraph"/>
              <w:numPr>
                <w:ilvl w:val="0"/>
                <w:numId w:val="59"/>
              </w:numPr>
              <w:rPr>
                <w:i/>
                <w:iCs/>
              </w:rPr>
            </w:pPr>
            <w:r w:rsidRPr="00A36566">
              <w:rPr>
                <w:i/>
                <w:iCs/>
              </w:rPr>
              <w:lastRenderedPageBreak/>
              <w:t>Det bør legges vekt på gode og sammenhengende løsninger for adkomst, ferdsel, orientering og opphold.</w:t>
            </w:r>
          </w:p>
          <w:p w14:paraId="06FD23AD" w14:textId="77777777" w:rsidR="00A36566" w:rsidRPr="00A36566" w:rsidRDefault="00A36566" w:rsidP="00A52AB4">
            <w:pPr>
              <w:pStyle w:val="ListParagraph"/>
              <w:numPr>
                <w:ilvl w:val="0"/>
                <w:numId w:val="59"/>
              </w:numPr>
              <w:rPr>
                <w:i/>
                <w:iCs/>
              </w:rPr>
            </w:pPr>
            <w:r w:rsidRPr="00A36566">
              <w:rPr>
                <w:i/>
                <w:iCs/>
              </w:rPr>
              <w:t>Uteområder, gangforbindelser, møteplasser og publikumsrettede funksjoner bør utformes slik at de er tilgjengelige for flest mulig.</w:t>
            </w:r>
          </w:p>
          <w:p w14:paraId="1A3C168F" w14:textId="77777777" w:rsidR="00A36566" w:rsidRPr="00A36566" w:rsidRDefault="00A36566" w:rsidP="00A52AB4">
            <w:pPr>
              <w:pStyle w:val="ListParagraph"/>
              <w:numPr>
                <w:ilvl w:val="0"/>
                <w:numId w:val="59"/>
              </w:numPr>
              <w:rPr>
                <w:i/>
                <w:iCs/>
              </w:rPr>
            </w:pPr>
            <w:r w:rsidRPr="00A36566">
              <w:rPr>
                <w:i/>
                <w:iCs/>
              </w:rPr>
              <w:t>Der topografi, kulturmiljø, verneinteresser eller andre særlige forhold begrenser muligheten for full universell utforming, bør det søkes løsninger som gir best mulig tilgjengelighet.</w:t>
            </w:r>
          </w:p>
          <w:p w14:paraId="06B8EF4C" w14:textId="08540478" w:rsidR="005C67A3" w:rsidRDefault="00A36566" w:rsidP="00A52AB4">
            <w:pPr>
              <w:pStyle w:val="ListParagraph"/>
              <w:numPr>
                <w:ilvl w:val="0"/>
                <w:numId w:val="59"/>
              </w:numPr>
            </w:pPr>
            <w:r w:rsidRPr="00A36566">
              <w:rPr>
                <w:i/>
                <w:iCs/>
              </w:rPr>
              <w:t>Ved utvikling av sentrumsområder, friluftsområder og viktige offentlige møteplasser bør universell utforming tillegges særlig vekt.</w:t>
            </w:r>
          </w:p>
        </w:tc>
      </w:tr>
    </w:tbl>
    <w:p w14:paraId="1D7AE189" w14:textId="77777777" w:rsidR="005C67A3" w:rsidRPr="005C67A3" w:rsidRDefault="005C67A3" w:rsidP="005C67A3"/>
    <w:p w14:paraId="27C6CC97" w14:textId="3C811D35" w:rsidR="005C67A3" w:rsidRDefault="005C67A3" w:rsidP="00F27888">
      <w:pPr>
        <w:pStyle w:val="Heading2"/>
      </w:pPr>
      <w:bookmarkStart w:id="22" w:name="_Toc236738510"/>
      <w:r>
        <w:t>Barn og unges interesser</w:t>
      </w:r>
      <w:bookmarkEnd w:id="22"/>
    </w:p>
    <w:tbl>
      <w:tblPr>
        <w:tblStyle w:val="TableGridLight"/>
        <w:tblW w:w="0" w:type="auto"/>
        <w:tblLook w:val="04A0" w:firstRow="1" w:lastRow="0" w:firstColumn="1" w:lastColumn="0" w:noHBand="0" w:noVBand="1"/>
      </w:tblPr>
      <w:tblGrid>
        <w:gridCol w:w="9628"/>
      </w:tblGrid>
      <w:tr w:rsidR="005C67A3" w14:paraId="0705CC1E" w14:textId="77777777" w:rsidTr="005D569C">
        <w:tc>
          <w:tcPr>
            <w:tcW w:w="9628" w:type="dxa"/>
            <w:shd w:val="clear" w:color="auto" w:fill="DAE9F7" w:themeFill="text2" w:themeFillTint="1A"/>
          </w:tcPr>
          <w:p w14:paraId="2EA83BAB" w14:textId="77777777" w:rsidR="005C67A3" w:rsidRDefault="005C67A3" w:rsidP="003F2335">
            <w:r>
              <w:t>Bestemmelser:</w:t>
            </w:r>
          </w:p>
        </w:tc>
      </w:tr>
      <w:tr w:rsidR="005C67A3" w14:paraId="7C1AD41D" w14:textId="77777777" w:rsidTr="00F70C50">
        <w:tc>
          <w:tcPr>
            <w:tcW w:w="9628" w:type="dxa"/>
          </w:tcPr>
          <w:p w14:paraId="670D92EA" w14:textId="77777777" w:rsidR="0021501F" w:rsidRDefault="0021501F" w:rsidP="00A52AB4">
            <w:pPr>
              <w:pStyle w:val="ListParagraph"/>
              <w:numPr>
                <w:ilvl w:val="0"/>
                <w:numId w:val="60"/>
              </w:numPr>
            </w:pPr>
            <w:r>
              <w:t>Barn og unges interesser skal ivaretas ved planlegging og gjennomføring av tiltak.</w:t>
            </w:r>
          </w:p>
          <w:p w14:paraId="4E5D4386" w14:textId="77777777" w:rsidR="0021501F" w:rsidRDefault="0021501F" w:rsidP="00A52AB4">
            <w:pPr>
              <w:pStyle w:val="ListParagraph"/>
              <w:numPr>
                <w:ilvl w:val="0"/>
                <w:numId w:val="60"/>
              </w:numPr>
            </w:pPr>
            <w:r>
              <w:t>Ved reguleringsplan og større tiltak skal det redegjøres for virkninger for barn og unges oppvekstmiljø, trafikksikkerhet, lek, aktivitet og møteplasser.</w:t>
            </w:r>
          </w:p>
          <w:p w14:paraId="3C160320" w14:textId="77777777" w:rsidR="0021501F" w:rsidRDefault="0021501F" w:rsidP="00A52AB4">
            <w:pPr>
              <w:pStyle w:val="ListParagraph"/>
              <w:numPr>
                <w:ilvl w:val="0"/>
                <w:numId w:val="60"/>
              </w:numPr>
            </w:pPr>
            <w:r>
              <w:t>Tiltak skal ikke medføre vesentlig reduksjon av eksisterende leke-, aktivitets- eller møteplasser for barn og unge uten at tilfredsstillende erstatningsløsninger etableres.</w:t>
            </w:r>
          </w:p>
          <w:p w14:paraId="047448D5" w14:textId="347B37C9" w:rsidR="005C67A3" w:rsidRDefault="0021501F" w:rsidP="00A52AB4">
            <w:pPr>
              <w:pStyle w:val="ListParagraph"/>
              <w:numPr>
                <w:ilvl w:val="0"/>
                <w:numId w:val="60"/>
              </w:numPr>
            </w:pPr>
            <w:r>
              <w:t xml:space="preserve">Nye boligområder med mer enn </w:t>
            </w:r>
            <w:r w:rsidR="004479F9">
              <w:t>4 boliger</w:t>
            </w:r>
            <w:r>
              <w:t xml:space="preserve"> skal ha trygg tilgang til leke-, aktivitets- og rekreasjonsområder.</w:t>
            </w:r>
          </w:p>
        </w:tc>
      </w:tr>
      <w:tr w:rsidR="005C67A3" w14:paraId="6EBE948B" w14:textId="77777777" w:rsidTr="00E523EA">
        <w:tc>
          <w:tcPr>
            <w:tcW w:w="9628" w:type="dxa"/>
            <w:shd w:val="clear" w:color="auto" w:fill="F2F2F2" w:themeFill="background1" w:themeFillShade="F2"/>
          </w:tcPr>
          <w:p w14:paraId="2C485A57" w14:textId="77777777" w:rsidR="005C67A3" w:rsidRDefault="005C67A3" w:rsidP="003F2335">
            <w:r>
              <w:t>Retningslinjer:</w:t>
            </w:r>
          </w:p>
        </w:tc>
      </w:tr>
      <w:tr w:rsidR="005C67A3" w14:paraId="0C8E16D9" w14:textId="77777777" w:rsidTr="00E523EA">
        <w:tc>
          <w:tcPr>
            <w:tcW w:w="9628" w:type="dxa"/>
            <w:shd w:val="clear" w:color="auto" w:fill="F2F2F2" w:themeFill="background1" w:themeFillShade="F2"/>
          </w:tcPr>
          <w:p w14:paraId="514F99C7" w14:textId="77777777" w:rsidR="005C67A3" w:rsidRPr="00FF71E9" w:rsidRDefault="004479F9" w:rsidP="00A52AB4">
            <w:pPr>
              <w:pStyle w:val="ListParagraph"/>
              <w:numPr>
                <w:ilvl w:val="0"/>
                <w:numId w:val="61"/>
              </w:numPr>
              <w:rPr>
                <w:i/>
                <w:iCs/>
              </w:rPr>
            </w:pPr>
            <w:r w:rsidRPr="00FF71E9">
              <w:rPr>
                <w:i/>
                <w:iCs/>
              </w:rPr>
              <w:t>Innspill fra barn og unge bør tillegges vekt ved planlegging av arealbruk og utviklingstiltak. Medvirkningen i arbeidet med kommuneplanens arealdel viser særlig behov for møteplasser, fritidstilbud og trafikksikre forbindelser.</w:t>
            </w:r>
          </w:p>
          <w:p w14:paraId="06C7D1FA" w14:textId="77777777" w:rsidR="00006116" w:rsidRPr="00FF71E9" w:rsidRDefault="00006116" w:rsidP="00A52AB4">
            <w:pPr>
              <w:pStyle w:val="ListParagraph"/>
              <w:numPr>
                <w:ilvl w:val="0"/>
                <w:numId w:val="61"/>
              </w:numPr>
              <w:rPr>
                <w:i/>
                <w:iCs/>
              </w:rPr>
            </w:pPr>
            <w:r w:rsidRPr="00FF71E9">
              <w:rPr>
                <w:i/>
                <w:iCs/>
              </w:rPr>
              <w:t>Det bør legges vekt på å utvikle attraktive møteplasser for barn og unge i tilknytning til skole, sentrum, idrettsanlegg, friluftsområder og kollektivknutepunkt.</w:t>
            </w:r>
          </w:p>
          <w:p w14:paraId="6F9B2F7E" w14:textId="77777777" w:rsidR="00006116" w:rsidRPr="00FF71E9" w:rsidRDefault="00006116" w:rsidP="00A52AB4">
            <w:pPr>
              <w:pStyle w:val="ListParagraph"/>
              <w:numPr>
                <w:ilvl w:val="0"/>
                <w:numId w:val="61"/>
              </w:numPr>
              <w:rPr>
                <w:i/>
                <w:iCs/>
              </w:rPr>
            </w:pPr>
            <w:r w:rsidRPr="00FF71E9">
              <w:rPr>
                <w:i/>
                <w:iCs/>
              </w:rPr>
              <w:t>Gang- og sykkelforbindelser, skoleveger og andre viktige ferdselsårer for barn og unge bør prioriteres ved utvikling av samferdselstiltak.</w:t>
            </w:r>
          </w:p>
          <w:p w14:paraId="1AB39E14" w14:textId="77777777" w:rsidR="00006116" w:rsidRPr="00FF71E9" w:rsidRDefault="00006116" w:rsidP="00A52AB4">
            <w:pPr>
              <w:pStyle w:val="ListParagraph"/>
              <w:numPr>
                <w:ilvl w:val="0"/>
                <w:numId w:val="61"/>
              </w:numPr>
              <w:rPr>
                <w:i/>
                <w:iCs/>
              </w:rPr>
            </w:pPr>
            <w:r w:rsidRPr="00FF71E9">
              <w:rPr>
                <w:i/>
                <w:iCs/>
              </w:rPr>
              <w:t>Tilgjengelige uteområder for lek, aktivitet, egenorganisert idrett og sosialt samvær bør ivaretas og videreutvikles.</w:t>
            </w:r>
          </w:p>
          <w:p w14:paraId="3A08C060" w14:textId="77777777" w:rsidR="000D7881" w:rsidRPr="00FF71E9" w:rsidRDefault="000D7881" w:rsidP="00A52AB4">
            <w:pPr>
              <w:pStyle w:val="ListParagraph"/>
              <w:numPr>
                <w:ilvl w:val="0"/>
                <w:numId w:val="61"/>
              </w:numPr>
              <w:rPr>
                <w:i/>
                <w:iCs/>
              </w:rPr>
            </w:pPr>
            <w:r w:rsidRPr="00FF71E9">
              <w:rPr>
                <w:i/>
                <w:iCs/>
              </w:rPr>
              <w:t>Ved vurdering av nye tiltak bør det legges vekt på om tiltaket bidrar til inkludering, deltakelse og gode oppvekstvilkår for barn og unge.</w:t>
            </w:r>
          </w:p>
          <w:p w14:paraId="205589A4" w14:textId="530AFDD6" w:rsidR="004479F9" w:rsidRDefault="00FF71E9" w:rsidP="00A52AB4">
            <w:pPr>
              <w:pStyle w:val="ListParagraph"/>
              <w:numPr>
                <w:ilvl w:val="0"/>
                <w:numId w:val="61"/>
              </w:numPr>
            </w:pPr>
            <w:r w:rsidRPr="00FF71E9">
              <w:rPr>
                <w:i/>
                <w:iCs/>
              </w:rPr>
              <w:t>Universell utforming og tilgjengelighet bør vektlegges ved utvikling av møteplasser, aktivitetsområder og nærmiljøanlegg.</w:t>
            </w:r>
          </w:p>
        </w:tc>
      </w:tr>
    </w:tbl>
    <w:p w14:paraId="3544E23E" w14:textId="77777777" w:rsidR="005C67A3" w:rsidRPr="005C67A3" w:rsidRDefault="005C67A3" w:rsidP="005C67A3"/>
    <w:p w14:paraId="10A39619" w14:textId="491D7EAF" w:rsidR="005C67A3" w:rsidRDefault="005C67A3" w:rsidP="00F27888">
      <w:pPr>
        <w:pStyle w:val="Heading2"/>
      </w:pPr>
      <w:bookmarkStart w:id="23" w:name="_Toc236738511"/>
      <w:r>
        <w:t>Leke-, ute- og oppholdsareal</w:t>
      </w:r>
      <w:bookmarkEnd w:id="23"/>
    </w:p>
    <w:tbl>
      <w:tblPr>
        <w:tblStyle w:val="TableGridLight"/>
        <w:tblW w:w="0" w:type="auto"/>
        <w:tblLook w:val="04A0" w:firstRow="1" w:lastRow="0" w:firstColumn="1" w:lastColumn="0" w:noHBand="0" w:noVBand="1"/>
      </w:tblPr>
      <w:tblGrid>
        <w:gridCol w:w="9628"/>
      </w:tblGrid>
      <w:tr w:rsidR="005C67A3" w14:paraId="60E5ABB9" w14:textId="77777777" w:rsidTr="005D569C">
        <w:tc>
          <w:tcPr>
            <w:tcW w:w="9628" w:type="dxa"/>
            <w:shd w:val="clear" w:color="auto" w:fill="DAE9F7" w:themeFill="text2" w:themeFillTint="1A"/>
          </w:tcPr>
          <w:p w14:paraId="7A1A601A" w14:textId="77777777" w:rsidR="005C67A3" w:rsidRDefault="005C67A3" w:rsidP="003F2335">
            <w:r>
              <w:t>Bestemmelser:</w:t>
            </w:r>
          </w:p>
        </w:tc>
      </w:tr>
      <w:tr w:rsidR="005C67A3" w14:paraId="36DA0BE9" w14:textId="77777777" w:rsidTr="00F70C50">
        <w:tc>
          <w:tcPr>
            <w:tcW w:w="9628" w:type="dxa"/>
          </w:tcPr>
          <w:p w14:paraId="7019D674" w14:textId="77777777" w:rsidR="00B42D9F" w:rsidRDefault="002C12A4" w:rsidP="00A52AB4">
            <w:pPr>
              <w:pStyle w:val="ListParagraph"/>
              <w:numPr>
                <w:ilvl w:val="0"/>
                <w:numId w:val="62"/>
              </w:numPr>
            </w:pPr>
            <w:r>
              <w:t>Generelt</w:t>
            </w:r>
          </w:p>
          <w:p w14:paraId="243C80EE" w14:textId="77777777" w:rsidR="00B42D9F" w:rsidRDefault="002C12A4" w:rsidP="00B42D9F">
            <w:pPr>
              <w:pStyle w:val="ListParagraph"/>
            </w:pPr>
            <w:r>
              <w:t>Ved etablering av ny boligbebyggelse skal det avsettes tilstrekkelige arealer for lek, uteopphold</w:t>
            </w:r>
            <w:r w:rsidR="00B42D9F">
              <w:t xml:space="preserve"> </w:t>
            </w:r>
            <w:r>
              <w:t>og</w:t>
            </w:r>
            <w:r w:rsidR="00B42D9F">
              <w:t xml:space="preserve"> </w:t>
            </w:r>
            <w:r>
              <w:t>rekreasjon.</w:t>
            </w:r>
          </w:p>
          <w:p w14:paraId="643C3B7F" w14:textId="402AE2CF" w:rsidR="002C12A4" w:rsidRDefault="002C12A4" w:rsidP="00B42D9F">
            <w:pPr>
              <w:pStyle w:val="ListParagraph"/>
            </w:pPr>
            <w:r>
              <w:t>Uteoppholdsarealer skal ha tilfredsstillende kvalitet med hensyn til solforhold, tilgjengelighet, trafikksikkerhet, støyforhold og brukbarhet.</w:t>
            </w:r>
          </w:p>
          <w:p w14:paraId="6A0BE070" w14:textId="77777777" w:rsidR="00FB4283" w:rsidRDefault="002C12A4" w:rsidP="00A52AB4">
            <w:pPr>
              <w:pStyle w:val="ListParagraph"/>
              <w:numPr>
                <w:ilvl w:val="0"/>
                <w:numId w:val="62"/>
              </w:numPr>
            </w:pPr>
            <w:r>
              <w:t>Krav til uteoppholdsareal</w:t>
            </w:r>
          </w:p>
          <w:p w14:paraId="3265D522" w14:textId="77777777" w:rsidR="00FB4283" w:rsidRDefault="002C12A4" w:rsidP="00FB4283">
            <w:pPr>
              <w:pStyle w:val="ListParagraph"/>
            </w:pPr>
            <w:r>
              <w:t>For nye boliger skal det avsettes minimum 50 m² uteoppholdsareal per boenhet.</w:t>
            </w:r>
            <w:r w:rsidR="00FB4283">
              <w:t xml:space="preserve"> </w:t>
            </w:r>
            <w:r>
              <w:t>Arealene kan være private eller felles.</w:t>
            </w:r>
          </w:p>
          <w:p w14:paraId="5F466F31" w14:textId="77777777" w:rsidR="00FB4283" w:rsidRDefault="002C12A4" w:rsidP="00A52AB4">
            <w:pPr>
              <w:pStyle w:val="ListParagraph"/>
              <w:numPr>
                <w:ilvl w:val="0"/>
                <w:numId w:val="62"/>
              </w:numPr>
            </w:pPr>
            <w:r>
              <w:t>Småhusbebyggelse</w:t>
            </w:r>
          </w:p>
          <w:p w14:paraId="651B210F" w14:textId="77777777" w:rsidR="00FB4283" w:rsidRDefault="002C12A4" w:rsidP="00FB4283">
            <w:pPr>
              <w:pStyle w:val="ListParagraph"/>
            </w:pPr>
            <w:r>
              <w:t>Ved etablering av 4 eller flere boenheter innenfor småhusbebyggelse skal det etableres felles uteoppholdsareal.</w:t>
            </w:r>
            <w:r w:rsidR="00FB4283">
              <w:t xml:space="preserve"> </w:t>
            </w:r>
            <w:r>
              <w:t>Som småhusbebyggelse regnes eneboliger, tomannsboliger, tremannsboliger, firemannsboliger og rekkehus.</w:t>
            </w:r>
          </w:p>
          <w:p w14:paraId="0A1C70F2" w14:textId="77777777" w:rsidR="00FB4283" w:rsidRDefault="002C12A4" w:rsidP="00FB4283">
            <w:pPr>
              <w:pStyle w:val="ListParagraph"/>
            </w:pPr>
            <w:r>
              <w:t>Boenheter med bruksareal under 70 m² kan holdes utenfor beregningsgrunnlaget.</w:t>
            </w:r>
          </w:p>
          <w:p w14:paraId="39306C8B" w14:textId="77777777" w:rsidR="00FB4283" w:rsidRDefault="002C12A4" w:rsidP="00A52AB4">
            <w:pPr>
              <w:pStyle w:val="ListParagraph"/>
              <w:numPr>
                <w:ilvl w:val="0"/>
                <w:numId w:val="62"/>
              </w:numPr>
            </w:pPr>
            <w:r>
              <w:t>Leilighetsbebyggelse</w:t>
            </w:r>
          </w:p>
          <w:p w14:paraId="12425C52" w14:textId="77777777" w:rsidR="00FB4283" w:rsidRDefault="002C12A4" w:rsidP="00FB4283">
            <w:pPr>
              <w:pStyle w:val="ListParagraph"/>
            </w:pPr>
            <w:r>
              <w:lastRenderedPageBreak/>
              <w:t>Ved etablering av 4 eller flere boenheter innenfor leilighetsbebyggelse skal det etableres felles uteoppholdsareal.</w:t>
            </w:r>
          </w:p>
          <w:p w14:paraId="2CEA2E37" w14:textId="77777777" w:rsidR="006B6231" w:rsidRDefault="002C12A4" w:rsidP="006B6231">
            <w:pPr>
              <w:pStyle w:val="ListParagraph"/>
            </w:pPr>
            <w:r>
              <w:t>Felles uteoppholdsareal skal utgjøre minimum 25 m² per boenhet.</w:t>
            </w:r>
          </w:p>
          <w:p w14:paraId="550371F6" w14:textId="77777777" w:rsidR="006B6231" w:rsidRDefault="002C12A4" w:rsidP="00A52AB4">
            <w:pPr>
              <w:pStyle w:val="ListParagraph"/>
              <w:numPr>
                <w:ilvl w:val="0"/>
                <w:numId w:val="62"/>
              </w:numPr>
            </w:pPr>
            <w:r>
              <w:t>Leke- og møteplasser</w:t>
            </w:r>
          </w:p>
          <w:p w14:paraId="79ABF283" w14:textId="77777777" w:rsidR="00D87A5C" w:rsidRDefault="002C12A4" w:rsidP="00D87A5C">
            <w:pPr>
              <w:pStyle w:val="ListParagraph"/>
            </w:pPr>
            <w:r>
              <w:t xml:space="preserve">Ved etablering av </w:t>
            </w:r>
            <w:r w:rsidR="00D87A5C">
              <w:t>4</w:t>
            </w:r>
            <w:r>
              <w:t xml:space="preserve"> eller flere boenheter skal det avsettes areal til lekeplass eller tilsvarende møte- og aktivitetsområde.</w:t>
            </w:r>
          </w:p>
          <w:p w14:paraId="2D565859" w14:textId="77777777" w:rsidR="00D87A5C" w:rsidRDefault="002C12A4" w:rsidP="00A52AB4">
            <w:pPr>
              <w:pStyle w:val="ListParagraph"/>
              <w:numPr>
                <w:ilvl w:val="0"/>
                <w:numId w:val="62"/>
              </w:numPr>
            </w:pPr>
            <w:r>
              <w:t>Lokalisering</w:t>
            </w:r>
          </w:p>
          <w:p w14:paraId="65F9AFCC" w14:textId="3B48B803" w:rsidR="005C67A3" w:rsidRDefault="002C12A4" w:rsidP="00D87A5C">
            <w:pPr>
              <w:pStyle w:val="ListParagraph"/>
            </w:pPr>
            <w:r>
              <w:t>Leke-, ute- og oppholdsarealer skal være lett tilgjengelige og trafikksikre for brukerne.</w:t>
            </w:r>
            <w:r w:rsidR="00D87A5C">
              <w:t xml:space="preserve"> Solforhold skal vektlegges ved plassering</w:t>
            </w:r>
            <w:r w:rsidR="00C852EE">
              <w:t>.</w:t>
            </w:r>
          </w:p>
        </w:tc>
      </w:tr>
      <w:tr w:rsidR="005C67A3" w14:paraId="5419AFC0" w14:textId="77777777" w:rsidTr="00E523EA">
        <w:tc>
          <w:tcPr>
            <w:tcW w:w="9628" w:type="dxa"/>
            <w:shd w:val="clear" w:color="auto" w:fill="F2F2F2" w:themeFill="background1" w:themeFillShade="F2"/>
          </w:tcPr>
          <w:p w14:paraId="6607CB93" w14:textId="77777777" w:rsidR="005C67A3" w:rsidRDefault="005C67A3" w:rsidP="003F2335">
            <w:r>
              <w:lastRenderedPageBreak/>
              <w:t>Retningslinjer:</w:t>
            </w:r>
          </w:p>
        </w:tc>
      </w:tr>
      <w:tr w:rsidR="005C67A3" w14:paraId="3872C2EC" w14:textId="77777777" w:rsidTr="00E523EA">
        <w:tc>
          <w:tcPr>
            <w:tcW w:w="9628" w:type="dxa"/>
            <w:shd w:val="clear" w:color="auto" w:fill="F2F2F2" w:themeFill="background1" w:themeFillShade="F2"/>
          </w:tcPr>
          <w:p w14:paraId="30CD020F" w14:textId="77777777" w:rsidR="00C852EE" w:rsidRPr="00C852EE" w:rsidRDefault="00C852EE" w:rsidP="00A52AB4">
            <w:pPr>
              <w:pStyle w:val="ListParagraph"/>
              <w:numPr>
                <w:ilvl w:val="0"/>
                <w:numId w:val="63"/>
              </w:numPr>
              <w:rPr>
                <w:i/>
                <w:iCs/>
              </w:rPr>
            </w:pPr>
            <w:r w:rsidRPr="00C852EE">
              <w:rPr>
                <w:i/>
                <w:iCs/>
              </w:rPr>
              <w:t>Uteoppholdsarealer bør utformes slik at de kan brukes av ulike aldersgrupper og bidra til aktivitet, lek og sosialt samvær.</w:t>
            </w:r>
          </w:p>
          <w:p w14:paraId="62A6B871" w14:textId="77777777" w:rsidR="00C852EE" w:rsidRPr="00C852EE" w:rsidRDefault="00C852EE" w:rsidP="00A52AB4">
            <w:pPr>
              <w:pStyle w:val="ListParagraph"/>
              <w:numPr>
                <w:ilvl w:val="0"/>
                <w:numId w:val="63"/>
              </w:numPr>
              <w:rPr>
                <w:i/>
                <w:iCs/>
              </w:rPr>
            </w:pPr>
            <w:r w:rsidRPr="00C852EE">
              <w:rPr>
                <w:i/>
                <w:iCs/>
              </w:rPr>
              <w:t>Felles utearealer bør inneholde møteplasser, sitteplasser, grøntområder eller andre kvaliteter som fremmer trivsel og opphold.</w:t>
            </w:r>
          </w:p>
          <w:p w14:paraId="55FBCB09" w14:textId="77777777" w:rsidR="00C852EE" w:rsidRPr="00C852EE" w:rsidRDefault="00C852EE" w:rsidP="00A52AB4">
            <w:pPr>
              <w:pStyle w:val="ListParagraph"/>
              <w:numPr>
                <w:ilvl w:val="0"/>
                <w:numId w:val="63"/>
              </w:numPr>
              <w:rPr>
                <w:i/>
                <w:iCs/>
              </w:rPr>
            </w:pPr>
            <w:r w:rsidRPr="00C852EE">
              <w:rPr>
                <w:i/>
                <w:iCs/>
              </w:rPr>
              <w:t>Det bør legges vekt på universell utforming og tilgjengelighet.</w:t>
            </w:r>
          </w:p>
          <w:p w14:paraId="285BEEDD" w14:textId="77777777" w:rsidR="00C852EE" w:rsidRPr="00C852EE" w:rsidRDefault="00C852EE" w:rsidP="00A52AB4">
            <w:pPr>
              <w:pStyle w:val="ListParagraph"/>
              <w:numPr>
                <w:ilvl w:val="0"/>
                <w:numId w:val="63"/>
              </w:numPr>
              <w:rPr>
                <w:i/>
                <w:iCs/>
              </w:rPr>
            </w:pPr>
            <w:r w:rsidRPr="00C852EE">
              <w:rPr>
                <w:i/>
                <w:iCs/>
              </w:rPr>
              <w:t>Eksisterende vegetasjon, terrengformer og naturkvaliteter bør så langt som mulig inngå som del av uteområdene.</w:t>
            </w:r>
          </w:p>
          <w:p w14:paraId="51D18395" w14:textId="77777777" w:rsidR="00C852EE" w:rsidRPr="00C852EE" w:rsidRDefault="00C852EE" w:rsidP="00A52AB4">
            <w:pPr>
              <w:pStyle w:val="ListParagraph"/>
              <w:numPr>
                <w:ilvl w:val="0"/>
                <w:numId w:val="63"/>
              </w:numPr>
              <w:rPr>
                <w:i/>
                <w:iCs/>
              </w:rPr>
            </w:pPr>
            <w:r w:rsidRPr="00C852EE">
              <w:rPr>
                <w:i/>
                <w:iCs/>
              </w:rPr>
              <w:t>Leke- og møteplasser bør ha gode solforhold og være skjermet mot trafikk og andre ulemper.</w:t>
            </w:r>
          </w:p>
          <w:p w14:paraId="7878416C" w14:textId="43C759EC" w:rsidR="005C67A3" w:rsidRDefault="00C852EE" w:rsidP="00A52AB4">
            <w:pPr>
              <w:pStyle w:val="ListParagraph"/>
              <w:numPr>
                <w:ilvl w:val="0"/>
                <w:numId w:val="63"/>
              </w:numPr>
            </w:pPr>
            <w:r w:rsidRPr="00C852EE">
              <w:rPr>
                <w:i/>
                <w:iCs/>
              </w:rPr>
              <w:t>Ved større boligprosjekter bør uteområdene ses i sammenheng med gang- og sykkelforbindelser, nærliggende friområder og andre møteplasser i nærmiljøet.</w:t>
            </w:r>
          </w:p>
        </w:tc>
      </w:tr>
    </w:tbl>
    <w:p w14:paraId="24CA25D7" w14:textId="77777777" w:rsidR="005C67A3" w:rsidRPr="005C67A3" w:rsidRDefault="005C67A3" w:rsidP="005C67A3"/>
    <w:p w14:paraId="6EC1FD5E" w14:textId="2F24540C" w:rsidR="005C67A3" w:rsidRDefault="005C67A3" w:rsidP="00F27888">
      <w:pPr>
        <w:pStyle w:val="Heading2"/>
      </w:pPr>
      <w:bookmarkStart w:id="24" w:name="_Toc236738512"/>
      <w:r>
        <w:t>Friluftsliv, stier og allmenn ferdsel</w:t>
      </w:r>
      <w:bookmarkEnd w:id="24"/>
    </w:p>
    <w:tbl>
      <w:tblPr>
        <w:tblStyle w:val="TableGridLight"/>
        <w:tblW w:w="0" w:type="auto"/>
        <w:tblLook w:val="04A0" w:firstRow="1" w:lastRow="0" w:firstColumn="1" w:lastColumn="0" w:noHBand="0" w:noVBand="1"/>
      </w:tblPr>
      <w:tblGrid>
        <w:gridCol w:w="9628"/>
      </w:tblGrid>
      <w:tr w:rsidR="005C67A3" w14:paraId="66BAF03A" w14:textId="77777777" w:rsidTr="005D569C">
        <w:tc>
          <w:tcPr>
            <w:tcW w:w="9628" w:type="dxa"/>
            <w:shd w:val="clear" w:color="auto" w:fill="DAE9F7" w:themeFill="text2" w:themeFillTint="1A"/>
          </w:tcPr>
          <w:p w14:paraId="5685D14A" w14:textId="77777777" w:rsidR="005C67A3" w:rsidRDefault="005C67A3" w:rsidP="003F2335">
            <w:r>
              <w:t>Bestemmelser:</w:t>
            </w:r>
          </w:p>
        </w:tc>
      </w:tr>
      <w:tr w:rsidR="005C67A3" w14:paraId="6435631F" w14:textId="77777777" w:rsidTr="00F70C50">
        <w:tc>
          <w:tcPr>
            <w:tcW w:w="9628" w:type="dxa"/>
          </w:tcPr>
          <w:p w14:paraId="58D09C7B" w14:textId="77777777" w:rsidR="005C67A3" w:rsidRDefault="00435BA0">
            <w:pPr>
              <w:pStyle w:val="ListParagraph"/>
              <w:numPr>
                <w:ilvl w:val="0"/>
                <w:numId w:val="9"/>
              </w:numPr>
            </w:pPr>
            <w:r w:rsidRPr="00435BA0">
              <w:t>Viktige områder, stier og forbindelser for friluftsliv og allmenn ferdsel skal ivaretas ved behandling av planer og tiltak</w:t>
            </w:r>
          </w:p>
          <w:p w14:paraId="4C81F319" w14:textId="77777777" w:rsidR="0086075C" w:rsidRPr="0086075C" w:rsidRDefault="0086075C">
            <w:pPr>
              <w:pStyle w:val="ListParagraph"/>
              <w:numPr>
                <w:ilvl w:val="0"/>
                <w:numId w:val="9"/>
              </w:numPr>
            </w:pPr>
            <w:r w:rsidRPr="0086075C">
              <w:t>Tiltak skal ikke medføre vesentlig forringelse av viktige friluftsverdier, ferdselsårer eller allmenn tilgjengelighet til natur- og friluftsområder.</w:t>
            </w:r>
          </w:p>
          <w:p w14:paraId="39662B7F" w14:textId="77777777" w:rsidR="0086075C" w:rsidRPr="0086075C" w:rsidRDefault="0086075C">
            <w:pPr>
              <w:pStyle w:val="ListParagraph"/>
              <w:numPr>
                <w:ilvl w:val="0"/>
                <w:numId w:val="9"/>
              </w:numPr>
            </w:pPr>
            <w:r w:rsidRPr="0086075C">
              <w:t>Nye stier, turveger, gang- og sykkelforbindelser kan etableres når tiltaket er tilpasset natur-, landskaps-, kulturmiljø- og verdensarvverdier.</w:t>
            </w:r>
          </w:p>
          <w:p w14:paraId="2C9ED3F0" w14:textId="0A88EBD0" w:rsidR="00435BA0" w:rsidRDefault="0086075C">
            <w:pPr>
              <w:pStyle w:val="ListParagraph"/>
              <w:numPr>
                <w:ilvl w:val="0"/>
                <w:numId w:val="9"/>
              </w:numPr>
            </w:pPr>
            <w:r w:rsidRPr="0086075C">
              <w:t>Innenfor verneområder og andre områder med særlige naturverdier skal nye tiltak vurderes opp mot gjeldende vernebestemmelser og naturhensyn.</w:t>
            </w:r>
          </w:p>
        </w:tc>
      </w:tr>
      <w:tr w:rsidR="005C67A3" w14:paraId="7EE88DDF" w14:textId="77777777" w:rsidTr="00E523EA">
        <w:tc>
          <w:tcPr>
            <w:tcW w:w="9628" w:type="dxa"/>
            <w:shd w:val="clear" w:color="auto" w:fill="F2F2F2" w:themeFill="background1" w:themeFillShade="F2"/>
          </w:tcPr>
          <w:p w14:paraId="6F287A4B" w14:textId="77777777" w:rsidR="005C67A3" w:rsidRDefault="005C67A3" w:rsidP="003F2335">
            <w:r>
              <w:t>Retningslinjer:</w:t>
            </w:r>
          </w:p>
        </w:tc>
      </w:tr>
      <w:tr w:rsidR="005C67A3" w14:paraId="66612547" w14:textId="77777777" w:rsidTr="00E523EA">
        <w:tc>
          <w:tcPr>
            <w:tcW w:w="9628" w:type="dxa"/>
            <w:shd w:val="clear" w:color="auto" w:fill="F2F2F2" w:themeFill="background1" w:themeFillShade="F2"/>
          </w:tcPr>
          <w:p w14:paraId="7F5E73C4" w14:textId="77777777" w:rsidR="005C67A3" w:rsidRPr="001320B8" w:rsidRDefault="000767A9" w:rsidP="00A52AB4">
            <w:pPr>
              <w:pStyle w:val="ListParagraph"/>
              <w:numPr>
                <w:ilvl w:val="0"/>
                <w:numId w:val="64"/>
              </w:numPr>
              <w:rPr>
                <w:i/>
                <w:iCs/>
              </w:rPr>
            </w:pPr>
            <w:r w:rsidRPr="001320B8">
              <w:rPr>
                <w:i/>
                <w:iCs/>
              </w:rPr>
              <w:t>Eksisterende stier, turveger og ferdselsårer bør bevares og videreutvikles som en sammenhengende struktur for friluftsliv og rekreasjon.</w:t>
            </w:r>
          </w:p>
          <w:p w14:paraId="074CD4B4" w14:textId="77777777" w:rsidR="000767A9" w:rsidRPr="001320B8" w:rsidRDefault="000767A9" w:rsidP="00A52AB4">
            <w:pPr>
              <w:pStyle w:val="ListParagraph"/>
              <w:numPr>
                <w:ilvl w:val="0"/>
                <w:numId w:val="64"/>
              </w:numPr>
              <w:rPr>
                <w:i/>
                <w:iCs/>
              </w:rPr>
            </w:pPr>
            <w:r w:rsidRPr="001320B8">
              <w:rPr>
                <w:i/>
                <w:iCs/>
              </w:rPr>
              <w:t>Det bør legges til rette for nye forbindelser for gående og syklende der dette styrker tilgjengelighet, folkehelse og naturopplevelser.</w:t>
            </w:r>
          </w:p>
          <w:p w14:paraId="5842E78C" w14:textId="77777777" w:rsidR="000767A9" w:rsidRPr="001320B8" w:rsidRDefault="000767A9" w:rsidP="00A52AB4">
            <w:pPr>
              <w:pStyle w:val="ListParagraph"/>
              <w:numPr>
                <w:ilvl w:val="0"/>
                <w:numId w:val="64"/>
              </w:numPr>
              <w:rPr>
                <w:i/>
                <w:iCs/>
              </w:rPr>
            </w:pPr>
            <w:r w:rsidRPr="001320B8">
              <w:rPr>
                <w:i/>
                <w:iCs/>
              </w:rPr>
              <w:t>Tilrettelegging for friluftsliv bør skje med enkle og naturtilpassede løsninger som begrenser terrenginngrep og slitasje.</w:t>
            </w:r>
          </w:p>
          <w:p w14:paraId="7C5B143B" w14:textId="77777777" w:rsidR="001320B8" w:rsidRPr="001320B8" w:rsidRDefault="001320B8" w:rsidP="00A52AB4">
            <w:pPr>
              <w:pStyle w:val="ListParagraph"/>
              <w:numPr>
                <w:ilvl w:val="0"/>
                <w:numId w:val="64"/>
              </w:numPr>
              <w:rPr>
                <w:i/>
                <w:iCs/>
              </w:rPr>
            </w:pPr>
            <w:r w:rsidRPr="001320B8">
              <w:rPr>
                <w:i/>
                <w:iCs/>
              </w:rPr>
              <w:t>Nye stier og ferdselsanlegg bør lokaliseres slik at konflikt med verneområder, naturreservater, viktige naturverdier og sårbart fugleliv unngås.</w:t>
            </w:r>
          </w:p>
          <w:p w14:paraId="795AD870" w14:textId="77777777" w:rsidR="001320B8" w:rsidRPr="001320B8" w:rsidRDefault="001320B8" w:rsidP="00A52AB4">
            <w:pPr>
              <w:pStyle w:val="ListParagraph"/>
              <w:numPr>
                <w:ilvl w:val="0"/>
                <w:numId w:val="64"/>
              </w:numPr>
              <w:rPr>
                <w:i/>
                <w:iCs/>
              </w:rPr>
            </w:pPr>
            <w:r w:rsidRPr="001320B8">
              <w:rPr>
                <w:i/>
                <w:iCs/>
              </w:rPr>
              <w:t>Ved tilrettelegging for friluftsliv bør det legges vekt på prinsippene for bærekraftig og regenerativt reiseliv, slik at natur-, kultur- og verdensarvverdier ivaretas over tid.</w:t>
            </w:r>
          </w:p>
          <w:p w14:paraId="3A97A351" w14:textId="100E487B" w:rsidR="000767A9" w:rsidRDefault="001320B8" w:rsidP="00A52AB4">
            <w:pPr>
              <w:pStyle w:val="ListParagraph"/>
              <w:numPr>
                <w:ilvl w:val="0"/>
                <w:numId w:val="64"/>
              </w:numPr>
            </w:pPr>
            <w:r w:rsidRPr="001320B8">
              <w:rPr>
                <w:i/>
                <w:iCs/>
              </w:rPr>
              <w:t>Det bør legges særskilt vekt på å sikre trygg ferdsel mellom boligområder, skole, sentrum, møteplasser og viktige friluftsområder.</w:t>
            </w:r>
          </w:p>
        </w:tc>
      </w:tr>
    </w:tbl>
    <w:p w14:paraId="03C92464" w14:textId="77777777" w:rsidR="005C67A3" w:rsidRPr="005C67A3" w:rsidRDefault="005C67A3" w:rsidP="005C67A3"/>
    <w:p w14:paraId="2321F982" w14:textId="69AE6BA7" w:rsidR="005C67A3" w:rsidRDefault="005C67A3" w:rsidP="00F27888">
      <w:pPr>
        <w:pStyle w:val="Heading2"/>
      </w:pPr>
      <w:bookmarkStart w:id="25" w:name="_Toc236738513"/>
      <w:r>
        <w:t>Klima, energi og klimatilpasning</w:t>
      </w:r>
      <w:bookmarkEnd w:id="25"/>
    </w:p>
    <w:tbl>
      <w:tblPr>
        <w:tblStyle w:val="TableGridLight"/>
        <w:tblW w:w="0" w:type="auto"/>
        <w:tblLook w:val="04A0" w:firstRow="1" w:lastRow="0" w:firstColumn="1" w:lastColumn="0" w:noHBand="0" w:noVBand="1"/>
      </w:tblPr>
      <w:tblGrid>
        <w:gridCol w:w="9628"/>
      </w:tblGrid>
      <w:tr w:rsidR="005C67A3" w14:paraId="43D8292A" w14:textId="77777777" w:rsidTr="005D569C">
        <w:tc>
          <w:tcPr>
            <w:tcW w:w="9628" w:type="dxa"/>
            <w:shd w:val="clear" w:color="auto" w:fill="DAE9F7" w:themeFill="text2" w:themeFillTint="1A"/>
          </w:tcPr>
          <w:p w14:paraId="73CABD96" w14:textId="77777777" w:rsidR="005C67A3" w:rsidRDefault="005C67A3" w:rsidP="003F2335">
            <w:r>
              <w:t>Bestemmelser:</w:t>
            </w:r>
          </w:p>
        </w:tc>
      </w:tr>
      <w:tr w:rsidR="005C67A3" w14:paraId="3AC52FA7" w14:textId="77777777" w:rsidTr="00F70C50">
        <w:tc>
          <w:tcPr>
            <w:tcW w:w="9628" w:type="dxa"/>
          </w:tcPr>
          <w:p w14:paraId="062B1E36" w14:textId="77777777" w:rsidR="00784A15" w:rsidRPr="00784A15" w:rsidRDefault="00784A15" w:rsidP="00A52AB4">
            <w:pPr>
              <w:pStyle w:val="ListParagraph"/>
              <w:numPr>
                <w:ilvl w:val="0"/>
                <w:numId w:val="65"/>
              </w:numPr>
            </w:pPr>
            <w:r w:rsidRPr="00784A15">
              <w:t>Ved planlegging og gjennomføring av tiltak skal det tas hensyn til klimagassutslipp, energibruk, klimatilpasning og klimarisiko</w:t>
            </w:r>
          </w:p>
          <w:p w14:paraId="7FC13080" w14:textId="77777777" w:rsidR="008C6383" w:rsidRPr="008C6383" w:rsidRDefault="008C6383" w:rsidP="00A52AB4">
            <w:pPr>
              <w:pStyle w:val="ListParagraph"/>
              <w:numPr>
                <w:ilvl w:val="0"/>
                <w:numId w:val="65"/>
              </w:numPr>
            </w:pPr>
            <w:r w:rsidRPr="008C6383">
              <w:lastRenderedPageBreak/>
              <w:t>Ny bebyggelse, anlegg og infrastruktur skal lokaliseres og utformes slik at de er robuste overfor framtidige klimaendringer.</w:t>
            </w:r>
          </w:p>
          <w:p w14:paraId="56B00BE5" w14:textId="19890165" w:rsidR="00F7665E" w:rsidRDefault="008C6383" w:rsidP="00A52AB4">
            <w:pPr>
              <w:pStyle w:val="ListParagraph"/>
              <w:numPr>
                <w:ilvl w:val="0"/>
                <w:numId w:val="65"/>
              </w:numPr>
            </w:pPr>
            <w:r w:rsidRPr="008C6383">
              <w:t>Ved reguleringsplan og større tiltak skal behov for klimatilpasning vurderes og dokumenteres</w:t>
            </w:r>
          </w:p>
        </w:tc>
      </w:tr>
      <w:tr w:rsidR="005C67A3" w14:paraId="5D437AF4" w14:textId="77777777" w:rsidTr="00E523EA">
        <w:tc>
          <w:tcPr>
            <w:tcW w:w="9628" w:type="dxa"/>
            <w:shd w:val="clear" w:color="auto" w:fill="F2F2F2" w:themeFill="background1" w:themeFillShade="F2"/>
          </w:tcPr>
          <w:p w14:paraId="39C1DCE1" w14:textId="77777777" w:rsidR="005C67A3" w:rsidRDefault="005C67A3" w:rsidP="003F2335">
            <w:r>
              <w:lastRenderedPageBreak/>
              <w:t>Retningslinjer:</w:t>
            </w:r>
          </w:p>
        </w:tc>
      </w:tr>
      <w:tr w:rsidR="005C67A3" w14:paraId="6553EFE7" w14:textId="77777777" w:rsidTr="00E523EA">
        <w:tc>
          <w:tcPr>
            <w:tcW w:w="9628" w:type="dxa"/>
            <w:shd w:val="clear" w:color="auto" w:fill="F2F2F2" w:themeFill="background1" w:themeFillShade="F2"/>
          </w:tcPr>
          <w:p w14:paraId="3FD7F55A" w14:textId="11932C93" w:rsidR="008C6383" w:rsidRDefault="008C6383" w:rsidP="00A52AB4">
            <w:pPr>
              <w:pStyle w:val="ListParagraph"/>
              <w:numPr>
                <w:ilvl w:val="0"/>
                <w:numId w:val="37"/>
              </w:numPr>
              <w:rPr>
                <w:i/>
                <w:iCs/>
              </w:rPr>
            </w:pPr>
            <w:r w:rsidRPr="008C6383">
              <w:rPr>
                <w:i/>
                <w:iCs/>
              </w:rPr>
              <w:t>Regional plan for klima og miljø for Nordland, FylkesROS Nordland og statlige planretningslinjer for klima- og energiplanlegging og klimatilpasning bør legges til grunn ved planlegging og saksbehandling</w:t>
            </w:r>
            <w:r>
              <w:rPr>
                <w:i/>
                <w:iCs/>
              </w:rPr>
              <w:t>.</w:t>
            </w:r>
          </w:p>
          <w:p w14:paraId="31615A3B" w14:textId="77777777" w:rsidR="00946277" w:rsidRPr="00946277" w:rsidRDefault="00946277" w:rsidP="00A52AB4">
            <w:pPr>
              <w:pStyle w:val="ListParagraph"/>
              <w:numPr>
                <w:ilvl w:val="0"/>
                <w:numId w:val="37"/>
              </w:numPr>
              <w:rPr>
                <w:i/>
                <w:iCs/>
              </w:rPr>
            </w:pPr>
            <w:r w:rsidRPr="00946277">
              <w:rPr>
                <w:i/>
                <w:iCs/>
              </w:rPr>
              <w:t>Det bør legges vekt på løsninger som bidrar til redusert energibruk, energieffektivisering og reduserte klimagassutslipp</w:t>
            </w:r>
          </w:p>
          <w:p w14:paraId="09FB66D1" w14:textId="77777777" w:rsidR="00946277" w:rsidRPr="00946277" w:rsidRDefault="00946277" w:rsidP="00A52AB4">
            <w:pPr>
              <w:pStyle w:val="ListParagraph"/>
              <w:numPr>
                <w:ilvl w:val="0"/>
                <w:numId w:val="37"/>
              </w:numPr>
              <w:rPr>
                <w:i/>
                <w:iCs/>
              </w:rPr>
            </w:pPr>
            <w:r w:rsidRPr="00946277">
              <w:rPr>
                <w:i/>
                <w:iCs/>
              </w:rPr>
              <w:t>Klimarisiko bør vurderes tidlig i plan- og byggesaker, med vekt på forebygging framfor reparasjon</w:t>
            </w:r>
          </w:p>
          <w:p w14:paraId="32945965" w14:textId="77777777" w:rsidR="00946277" w:rsidRPr="00946277" w:rsidRDefault="00946277" w:rsidP="00A52AB4">
            <w:pPr>
              <w:pStyle w:val="ListParagraph"/>
              <w:numPr>
                <w:ilvl w:val="0"/>
                <w:numId w:val="37"/>
              </w:numPr>
              <w:rPr>
                <w:i/>
                <w:iCs/>
              </w:rPr>
            </w:pPr>
            <w:r w:rsidRPr="00946277">
              <w:rPr>
                <w:i/>
                <w:iCs/>
              </w:rPr>
              <w:t>Naturbaserte løsninger bør benyttes der dette bidrar til klimatilpasning, naturmangfold eller andre samfunnsgevinster</w:t>
            </w:r>
          </w:p>
          <w:p w14:paraId="00D0CCF8" w14:textId="7BF1E46E" w:rsidR="005C67A3" w:rsidRPr="00946277" w:rsidRDefault="00946277" w:rsidP="00A52AB4">
            <w:pPr>
              <w:pStyle w:val="ListParagraph"/>
              <w:numPr>
                <w:ilvl w:val="0"/>
                <w:numId w:val="37"/>
              </w:numPr>
              <w:rPr>
                <w:i/>
                <w:iCs/>
              </w:rPr>
            </w:pPr>
            <w:r w:rsidRPr="00946277">
              <w:rPr>
                <w:i/>
                <w:iCs/>
              </w:rPr>
              <w:t>Myr, våtmark, kantsoner, skog og andre arealer som bidrar til karbonlagring, naturmangfold eller klimatilpasning bør ivaretas</w:t>
            </w:r>
            <w:r>
              <w:rPr>
                <w:i/>
                <w:iCs/>
              </w:rPr>
              <w:t>.</w:t>
            </w:r>
          </w:p>
        </w:tc>
      </w:tr>
    </w:tbl>
    <w:p w14:paraId="46E900A6" w14:textId="77777777" w:rsidR="005C67A3" w:rsidRPr="005C67A3" w:rsidRDefault="005C67A3" w:rsidP="005C67A3"/>
    <w:p w14:paraId="3189826F" w14:textId="0C5F63F6" w:rsidR="005C67A3" w:rsidRDefault="005C67A3" w:rsidP="005C67A3">
      <w:pPr>
        <w:pStyle w:val="Heading2"/>
      </w:pPr>
      <w:bookmarkStart w:id="26" w:name="_Toc236738514"/>
      <w:r>
        <w:t>Havnivåstigning, stormflo og flom</w:t>
      </w:r>
      <w:bookmarkEnd w:id="26"/>
    </w:p>
    <w:tbl>
      <w:tblPr>
        <w:tblStyle w:val="TableGridLight"/>
        <w:tblW w:w="0" w:type="auto"/>
        <w:tblLook w:val="04A0" w:firstRow="1" w:lastRow="0" w:firstColumn="1" w:lastColumn="0" w:noHBand="0" w:noVBand="1"/>
      </w:tblPr>
      <w:tblGrid>
        <w:gridCol w:w="9628"/>
      </w:tblGrid>
      <w:tr w:rsidR="005C67A3" w14:paraId="7BF195AD" w14:textId="77777777" w:rsidTr="005D569C">
        <w:tc>
          <w:tcPr>
            <w:tcW w:w="9628" w:type="dxa"/>
            <w:shd w:val="clear" w:color="auto" w:fill="DAE9F7" w:themeFill="text2" w:themeFillTint="1A"/>
          </w:tcPr>
          <w:p w14:paraId="1BC55243" w14:textId="77777777" w:rsidR="005C67A3" w:rsidRDefault="005C67A3" w:rsidP="003F2335">
            <w:r>
              <w:t>Bestemmelser:</w:t>
            </w:r>
          </w:p>
        </w:tc>
      </w:tr>
      <w:tr w:rsidR="005C67A3" w14:paraId="128F02D2" w14:textId="77777777" w:rsidTr="00F70C50">
        <w:tc>
          <w:tcPr>
            <w:tcW w:w="9628" w:type="dxa"/>
          </w:tcPr>
          <w:p w14:paraId="17C8A655" w14:textId="0A539087" w:rsidR="006B6045" w:rsidRPr="006B6045" w:rsidRDefault="006B6045" w:rsidP="00A52AB4">
            <w:pPr>
              <w:pStyle w:val="ListParagraph"/>
              <w:numPr>
                <w:ilvl w:val="0"/>
                <w:numId w:val="36"/>
              </w:numPr>
            </w:pPr>
            <w:r w:rsidRPr="006B6045">
              <w:t>Ny bebyggelse og nye anlegg skal lokaliseres og utformes slik at tilstrekkelig sikkerhet mot havnivåstigning, stormflo, flom, erosjon og overvann oppnås</w:t>
            </w:r>
            <w:r>
              <w:t>.</w:t>
            </w:r>
          </w:p>
          <w:p w14:paraId="1D26C881" w14:textId="77777777" w:rsidR="006B6045" w:rsidRDefault="006B6045" w:rsidP="00A52AB4">
            <w:pPr>
              <w:pStyle w:val="ListParagraph"/>
              <w:numPr>
                <w:ilvl w:val="0"/>
                <w:numId w:val="36"/>
              </w:numPr>
            </w:pPr>
            <w:r w:rsidRPr="006B6045">
              <w:t>Minimum kotehøyde for ny bebyggelse og nye anlegg skal fastsettes i samsvar med til enhver tid gjeldende anbefalinger fra Statsforvalteren i Nordland for havnivåstigning og stormflo.</w:t>
            </w:r>
          </w:p>
          <w:p w14:paraId="28945957" w14:textId="736E64E0" w:rsidR="004850D5" w:rsidRPr="006B6045" w:rsidRDefault="004850D5" w:rsidP="00A52AB4">
            <w:pPr>
              <w:pStyle w:val="ListParagraph"/>
              <w:numPr>
                <w:ilvl w:val="0"/>
                <w:numId w:val="36"/>
              </w:numPr>
            </w:pPr>
            <w:r w:rsidRPr="004850D5">
              <w:t>For Vega legges 289 cm (NN2000) til grunn som dimensjonerende stormflonivå for tiltak der Statsforvalterens veileder krever vurdering av stormflo.</w:t>
            </w:r>
          </w:p>
          <w:p w14:paraId="62FA6C03" w14:textId="77777777" w:rsidR="006B6045" w:rsidRPr="006B6045" w:rsidRDefault="006B6045" w:rsidP="00A52AB4">
            <w:pPr>
              <w:pStyle w:val="ListParagraph"/>
              <w:numPr>
                <w:ilvl w:val="0"/>
                <w:numId w:val="36"/>
              </w:numPr>
            </w:pPr>
            <w:r w:rsidRPr="006B6045">
              <w:t>Sikkerhetsnivå skal vurderes ut fra tiltakets konsekvensklasse og kravene i byggteknisk forskrift (TEK17).</w:t>
            </w:r>
          </w:p>
          <w:p w14:paraId="7E07F6AB" w14:textId="26150ABA" w:rsidR="005C67A3" w:rsidRDefault="006B6045" w:rsidP="00A52AB4">
            <w:pPr>
              <w:pStyle w:val="ListParagraph"/>
              <w:numPr>
                <w:ilvl w:val="0"/>
                <w:numId w:val="36"/>
              </w:numPr>
            </w:pPr>
            <w:r w:rsidRPr="006B6045">
              <w:t>Tiltak som kan påvirkes av flom, stormflo eller havnivåstigning skal dokumentere tilfredsstillende sikkerhet før tillatelse kan gis.</w:t>
            </w:r>
          </w:p>
        </w:tc>
      </w:tr>
      <w:tr w:rsidR="005C67A3" w14:paraId="314E345A" w14:textId="77777777" w:rsidTr="00E523EA">
        <w:tc>
          <w:tcPr>
            <w:tcW w:w="9628" w:type="dxa"/>
            <w:shd w:val="clear" w:color="auto" w:fill="F2F2F2" w:themeFill="background1" w:themeFillShade="F2"/>
          </w:tcPr>
          <w:p w14:paraId="136C0025" w14:textId="77777777" w:rsidR="005C67A3" w:rsidRDefault="005C67A3" w:rsidP="003F2335">
            <w:r>
              <w:t>Retningslinjer:</w:t>
            </w:r>
          </w:p>
        </w:tc>
      </w:tr>
      <w:tr w:rsidR="005C67A3" w14:paraId="1C441FCE" w14:textId="77777777" w:rsidTr="00E523EA">
        <w:tc>
          <w:tcPr>
            <w:tcW w:w="9628" w:type="dxa"/>
            <w:shd w:val="clear" w:color="auto" w:fill="F2F2F2" w:themeFill="background1" w:themeFillShade="F2"/>
          </w:tcPr>
          <w:p w14:paraId="64C9F2DF" w14:textId="77777777" w:rsidR="005C67A3" w:rsidRPr="000E71C7" w:rsidRDefault="000E71C7" w:rsidP="00A52AB4">
            <w:pPr>
              <w:pStyle w:val="ListParagraph"/>
              <w:numPr>
                <w:ilvl w:val="0"/>
                <w:numId w:val="37"/>
              </w:numPr>
              <w:rPr>
                <w:i/>
                <w:iCs/>
              </w:rPr>
            </w:pPr>
            <w:r w:rsidRPr="000E71C7">
              <w:rPr>
                <w:i/>
                <w:iCs/>
              </w:rPr>
              <w:t>Ved planlegging og saksbehandling bør det legges til grunn oppdaterte data for havnivåstigning, stormflo, flom og klimatilpasning.</w:t>
            </w:r>
          </w:p>
          <w:p w14:paraId="21408583" w14:textId="77777777" w:rsidR="000E71C7" w:rsidRPr="000E71C7" w:rsidRDefault="000E71C7" w:rsidP="00A52AB4">
            <w:pPr>
              <w:pStyle w:val="ListParagraph"/>
              <w:numPr>
                <w:ilvl w:val="0"/>
                <w:numId w:val="37"/>
              </w:numPr>
              <w:rPr>
                <w:i/>
                <w:iCs/>
              </w:rPr>
            </w:pPr>
            <w:r w:rsidRPr="000E71C7">
              <w:rPr>
                <w:i/>
                <w:iCs/>
              </w:rPr>
              <w:t>Det bør legges vekt på å unngå utbygging i områder utsatt for flom, stormflo, erosjon eller andre klimarelaterte naturfarer. Forebygging bør prioriteres framfor senere sikringstiltak.</w:t>
            </w:r>
          </w:p>
          <w:p w14:paraId="63C50AC6" w14:textId="77777777" w:rsidR="000E71C7" w:rsidRPr="000E71C7" w:rsidRDefault="000E71C7" w:rsidP="00A52AB4">
            <w:pPr>
              <w:pStyle w:val="ListParagraph"/>
              <w:numPr>
                <w:ilvl w:val="0"/>
                <w:numId w:val="37"/>
              </w:numPr>
              <w:rPr>
                <w:i/>
                <w:iCs/>
              </w:rPr>
            </w:pPr>
            <w:r w:rsidRPr="000E71C7">
              <w:rPr>
                <w:i/>
                <w:iCs/>
              </w:rPr>
              <w:t>Naturbaserte løsninger bør vurderes som supplement eller alternativ til tekniske sikringstiltak.</w:t>
            </w:r>
          </w:p>
          <w:p w14:paraId="203B4148" w14:textId="7A5DA5C0" w:rsidR="000E71C7" w:rsidRDefault="000E71C7" w:rsidP="00A52AB4">
            <w:pPr>
              <w:pStyle w:val="ListParagraph"/>
              <w:numPr>
                <w:ilvl w:val="0"/>
                <w:numId w:val="37"/>
              </w:numPr>
            </w:pPr>
            <w:r w:rsidRPr="000E71C7">
              <w:rPr>
                <w:i/>
                <w:iCs/>
              </w:rPr>
              <w:t>I områder med eksisterende bebyggelse og infrastruktur bør det vurderes tiltak som reduserer sårbarhet for framtidig havnivåstigning og stormflo.</w:t>
            </w:r>
          </w:p>
        </w:tc>
      </w:tr>
    </w:tbl>
    <w:p w14:paraId="59B54FDA" w14:textId="77777777" w:rsidR="005C67A3" w:rsidRDefault="005C67A3" w:rsidP="005C67A3"/>
    <w:p w14:paraId="3BFFE7FE" w14:textId="7E52B986" w:rsidR="005C67A3" w:rsidRDefault="005C67A3" w:rsidP="00F27888">
      <w:pPr>
        <w:pStyle w:val="Heading2"/>
      </w:pPr>
      <w:bookmarkStart w:id="27" w:name="_Toc236738515"/>
      <w:r>
        <w:t>Ras, skred og grunnforhold</w:t>
      </w:r>
      <w:bookmarkEnd w:id="27"/>
    </w:p>
    <w:tbl>
      <w:tblPr>
        <w:tblStyle w:val="TableGridLight"/>
        <w:tblW w:w="0" w:type="auto"/>
        <w:tblLook w:val="04A0" w:firstRow="1" w:lastRow="0" w:firstColumn="1" w:lastColumn="0" w:noHBand="0" w:noVBand="1"/>
      </w:tblPr>
      <w:tblGrid>
        <w:gridCol w:w="9628"/>
      </w:tblGrid>
      <w:tr w:rsidR="005C67A3" w14:paraId="741A8024" w14:textId="77777777" w:rsidTr="005D569C">
        <w:tc>
          <w:tcPr>
            <w:tcW w:w="9628" w:type="dxa"/>
            <w:shd w:val="clear" w:color="auto" w:fill="DAE9F7" w:themeFill="text2" w:themeFillTint="1A"/>
          </w:tcPr>
          <w:p w14:paraId="053241FF" w14:textId="77777777" w:rsidR="005C67A3" w:rsidRDefault="005C67A3" w:rsidP="003F2335">
            <w:r>
              <w:t>Bestemmelser:</w:t>
            </w:r>
          </w:p>
        </w:tc>
      </w:tr>
      <w:tr w:rsidR="005C67A3" w14:paraId="647793E2" w14:textId="77777777" w:rsidTr="00F70C50">
        <w:tc>
          <w:tcPr>
            <w:tcW w:w="9628" w:type="dxa"/>
          </w:tcPr>
          <w:p w14:paraId="48A57E06" w14:textId="77777777" w:rsidR="00EC0085" w:rsidRDefault="00EC0085" w:rsidP="00A52AB4">
            <w:pPr>
              <w:pStyle w:val="ListParagraph"/>
              <w:numPr>
                <w:ilvl w:val="0"/>
                <w:numId w:val="66"/>
              </w:numPr>
            </w:pPr>
            <w:r>
              <w:t>Ny bebyggelse og nye anlegg skal plasseres og utformes slik at tilstrekkelig sikkerhet mot ras, skred, erosjon og ustabile grunnforhold oppnås.</w:t>
            </w:r>
          </w:p>
          <w:p w14:paraId="6435AAE5" w14:textId="77777777" w:rsidR="00EC0085" w:rsidRDefault="00EC0085" w:rsidP="00A52AB4">
            <w:pPr>
              <w:pStyle w:val="ListParagraph"/>
              <w:numPr>
                <w:ilvl w:val="0"/>
                <w:numId w:val="66"/>
              </w:numPr>
            </w:pPr>
            <w:r>
              <w:t>Der det foreligger eller kan foreligge fare for ras, skred, erosjon eller uegnede grunnforhold, skal tilfredsstillende sikkerhet dokumenteres før tiltak kan tillates.</w:t>
            </w:r>
          </w:p>
          <w:p w14:paraId="37B2E13C" w14:textId="62C6158D" w:rsidR="005C67A3" w:rsidRDefault="00EC0085" w:rsidP="00A52AB4">
            <w:pPr>
              <w:pStyle w:val="ListParagraph"/>
              <w:numPr>
                <w:ilvl w:val="0"/>
                <w:numId w:val="66"/>
              </w:numPr>
            </w:pPr>
            <w:r>
              <w:t>Ved reguleringsplan og større tiltak skal behov for geotekniske, geologiske eller andre faglige utredninger vurderes.</w:t>
            </w:r>
          </w:p>
        </w:tc>
      </w:tr>
      <w:tr w:rsidR="005C67A3" w14:paraId="465174F3" w14:textId="77777777" w:rsidTr="00E523EA">
        <w:tc>
          <w:tcPr>
            <w:tcW w:w="9628" w:type="dxa"/>
            <w:shd w:val="clear" w:color="auto" w:fill="F2F2F2" w:themeFill="background1" w:themeFillShade="F2"/>
          </w:tcPr>
          <w:p w14:paraId="5A71442E" w14:textId="77777777" w:rsidR="005C67A3" w:rsidRDefault="005C67A3" w:rsidP="003F2335">
            <w:r>
              <w:t>Retningslinjer:</w:t>
            </w:r>
          </w:p>
        </w:tc>
      </w:tr>
      <w:tr w:rsidR="005C67A3" w14:paraId="2E59D315" w14:textId="77777777" w:rsidTr="00E523EA">
        <w:tc>
          <w:tcPr>
            <w:tcW w:w="9628" w:type="dxa"/>
            <w:shd w:val="clear" w:color="auto" w:fill="F2F2F2" w:themeFill="background1" w:themeFillShade="F2"/>
          </w:tcPr>
          <w:p w14:paraId="11D111B4" w14:textId="77777777" w:rsidR="00374343" w:rsidRPr="0007216D" w:rsidRDefault="00374343" w:rsidP="00A52AB4">
            <w:pPr>
              <w:pStyle w:val="ListParagraph"/>
              <w:numPr>
                <w:ilvl w:val="0"/>
                <w:numId w:val="70"/>
              </w:numPr>
              <w:rPr>
                <w:i/>
                <w:iCs/>
              </w:rPr>
            </w:pPr>
            <w:r w:rsidRPr="0007216D">
              <w:rPr>
                <w:i/>
                <w:iCs/>
              </w:rPr>
              <w:t>FylkesROS Nordland, aktsomhetskart og tilgjengelige farekart bør legges til grunn ved planlegging og saksbehandling.</w:t>
            </w:r>
          </w:p>
          <w:p w14:paraId="2704A5CC" w14:textId="77777777" w:rsidR="00374343" w:rsidRPr="0007216D" w:rsidRDefault="00374343" w:rsidP="00A52AB4">
            <w:pPr>
              <w:pStyle w:val="ListParagraph"/>
              <w:numPr>
                <w:ilvl w:val="0"/>
                <w:numId w:val="70"/>
              </w:numPr>
              <w:rPr>
                <w:i/>
                <w:iCs/>
              </w:rPr>
            </w:pPr>
            <w:r w:rsidRPr="0007216D">
              <w:rPr>
                <w:i/>
                <w:iCs/>
              </w:rPr>
              <w:t>Risiko knyttet til skred, erosjon, grunnforhold og andre naturfarer bør vurderes tidlig i plan- og byggesaksprosesser</w:t>
            </w:r>
          </w:p>
          <w:p w14:paraId="7DEA4010" w14:textId="77777777" w:rsidR="00374343" w:rsidRPr="0007216D" w:rsidRDefault="00374343" w:rsidP="00A52AB4">
            <w:pPr>
              <w:pStyle w:val="ListParagraph"/>
              <w:numPr>
                <w:ilvl w:val="0"/>
                <w:numId w:val="70"/>
              </w:numPr>
              <w:rPr>
                <w:i/>
                <w:iCs/>
              </w:rPr>
            </w:pPr>
            <w:r w:rsidRPr="0007216D">
              <w:rPr>
                <w:i/>
                <w:iCs/>
              </w:rPr>
              <w:t>Ny bebyggelse og infrastruktur bør lokaliseres slik at behovet for sikringstiltak begrenses.</w:t>
            </w:r>
          </w:p>
          <w:p w14:paraId="0D479FB6" w14:textId="232C7178" w:rsidR="0007216D" w:rsidRPr="0007216D" w:rsidRDefault="0007216D" w:rsidP="00A52AB4">
            <w:pPr>
              <w:pStyle w:val="ListParagraph"/>
              <w:numPr>
                <w:ilvl w:val="0"/>
                <w:numId w:val="70"/>
              </w:numPr>
              <w:rPr>
                <w:i/>
                <w:iCs/>
              </w:rPr>
            </w:pPr>
            <w:r w:rsidRPr="0007216D">
              <w:rPr>
                <w:i/>
                <w:iCs/>
              </w:rPr>
              <w:lastRenderedPageBreak/>
              <w:t>Forebygging gjennom god lokalisering bør prioriteres framfor tekniske sikringstiltak.</w:t>
            </w:r>
          </w:p>
          <w:p w14:paraId="44315E46" w14:textId="77777777" w:rsidR="0007216D" w:rsidRPr="0007216D" w:rsidRDefault="0007216D" w:rsidP="00A52AB4">
            <w:pPr>
              <w:pStyle w:val="ListParagraph"/>
              <w:numPr>
                <w:ilvl w:val="0"/>
                <w:numId w:val="70"/>
              </w:numPr>
              <w:rPr>
                <w:i/>
                <w:iCs/>
              </w:rPr>
            </w:pPr>
            <w:r w:rsidRPr="0007216D">
              <w:rPr>
                <w:i/>
                <w:iCs/>
              </w:rPr>
              <w:t>Terrenginngrep som kan øke risiko for erosjon, ustabile skråninger eller skred bør unngås eller dokumenteres særskilt.</w:t>
            </w:r>
          </w:p>
          <w:p w14:paraId="52DC6828" w14:textId="77777777" w:rsidR="00374343" w:rsidRPr="0007216D" w:rsidRDefault="0007216D" w:rsidP="00A52AB4">
            <w:pPr>
              <w:pStyle w:val="ListParagraph"/>
              <w:numPr>
                <w:ilvl w:val="0"/>
                <w:numId w:val="70"/>
              </w:numPr>
            </w:pPr>
            <w:r w:rsidRPr="0007216D">
              <w:rPr>
                <w:i/>
                <w:iCs/>
              </w:rPr>
              <w:t>Klimaendringer, herunder økt nedbør, erosjon og fare for skred, bør inngå i vurderingen av sikker byggegrunn.</w:t>
            </w:r>
          </w:p>
          <w:p w14:paraId="3E0058C2" w14:textId="7202EF02" w:rsidR="0007216D" w:rsidRDefault="007C78D8" w:rsidP="00A52AB4">
            <w:pPr>
              <w:pStyle w:val="ListParagraph"/>
              <w:numPr>
                <w:ilvl w:val="0"/>
                <w:numId w:val="70"/>
              </w:numPr>
            </w:pPr>
            <w:r>
              <w:rPr>
                <w:i/>
                <w:iCs/>
              </w:rPr>
              <w:t xml:space="preserve">Skredfare må sees i sammenheng med </w:t>
            </w:r>
            <w:r w:rsidR="003B11F6">
              <w:rPr>
                <w:i/>
                <w:iCs/>
              </w:rPr>
              <w:t>Hensynssoner H310 deres bestemmelser og retningslinjer.</w:t>
            </w:r>
          </w:p>
        </w:tc>
      </w:tr>
    </w:tbl>
    <w:p w14:paraId="429C6743" w14:textId="77777777" w:rsidR="005C67A3" w:rsidRPr="005C67A3" w:rsidRDefault="005C67A3" w:rsidP="005C67A3"/>
    <w:p w14:paraId="6373CEE4" w14:textId="3204A087" w:rsidR="005C67A3" w:rsidRDefault="005C67A3" w:rsidP="00F27888">
      <w:pPr>
        <w:pStyle w:val="Heading2"/>
      </w:pPr>
      <w:bookmarkStart w:id="28" w:name="_Toc236738516"/>
      <w:r>
        <w:t>Støy, støv og annen forurensning</w:t>
      </w:r>
      <w:bookmarkEnd w:id="28"/>
    </w:p>
    <w:tbl>
      <w:tblPr>
        <w:tblStyle w:val="TableGridLight"/>
        <w:tblW w:w="0" w:type="auto"/>
        <w:tblLook w:val="04A0" w:firstRow="1" w:lastRow="0" w:firstColumn="1" w:lastColumn="0" w:noHBand="0" w:noVBand="1"/>
      </w:tblPr>
      <w:tblGrid>
        <w:gridCol w:w="9628"/>
      </w:tblGrid>
      <w:tr w:rsidR="005C67A3" w14:paraId="662176B9" w14:textId="77777777" w:rsidTr="005D569C">
        <w:tc>
          <w:tcPr>
            <w:tcW w:w="9628" w:type="dxa"/>
            <w:shd w:val="clear" w:color="auto" w:fill="DAE9F7" w:themeFill="text2" w:themeFillTint="1A"/>
          </w:tcPr>
          <w:p w14:paraId="41975840" w14:textId="77777777" w:rsidR="005C67A3" w:rsidRDefault="005C67A3" w:rsidP="003F2335">
            <w:r>
              <w:t>Bestemmelser:</w:t>
            </w:r>
          </w:p>
        </w:tc>
      </w:tr>
      <w:tr w:rsidR="005C67A3" w14:paraId="71DE5308" w14:textId="77777777" w:rsidTr="00F70C50">
        <w:tc>
          <w:tcPr>
            <w:tcW w:w="9628" w:type="dxa"/>
          </w:tcPr>
          <w:p w14:paraId="15A4EAE6" w14:textId="4EADE251" w:rsidR="00B75C94" w:rsidRDefault="00B75C94">
            <w:pPr>
              <w:pStyle w:val="ListParagraph"/>
              <w:numPr>
                <w:ilvl w:val="0"/>
                <w:numId w:val="10"/>
              </w:numPr>
            </w:pPr>
            <w:r>
              <w:t>Ny bebyggelse og nye tiltak skal lokaliseres og utformes slik at mennesker, naturmiljø og kulturmiljø ikke utsettes for vesentlige ulemper som følge av støy, støv, lukt, utslipp eller annen forurensning.</w:t>
            </w:r>
          </w:p>
          <w:p w14:paraId="5C4C9142" w14:textId="0F5387B1" w:rsidR="00B75C94" w:rsidRDefault="00B75C94">
            <w:pPr>
              <w:pStyle w:val="ListParagraph"/>
              <w:numPr>
                <w:ilvl w:val="0"/>
                <w:numId w:val="10"/>
              </w:numPr>
            </w:pPr>
            <w:r>
              <w:t>Støyfølsom bebyggelse skal ha tilfredsstillende støyforhold i samsvar med gjeldende statlige retningslinjer.</w:t>
            </w:r>
          </w:p>
          <w:p w14:paraId="328FD066" w14:textId="6AAC18D3" w:rsidR="00B75C94" w:rsidRDefault="00B75C94">
            <w:pPr>
              <w:pStyle w:val="ListParagraph"/>
              <w:numPr>
                <w:ilvl w:val="0"/>
                <w:numId w:val="10"/>
              </w:numPr>
            </w:pPr>
            <w:r>
              <w:t>Ved reguleringsplan og større tiltak skal behov for utredning av støy, støv, lukt eller annen forurensning vurderes og dokumenteres.</w:t>
            </w:r>
          </w:p>
          <w:p w14:paraId="695C763A" w14:textId="77777777" w:rsidR="004B2C4C" w:rsidRDefault="00B75C94">
            <w:pPr>
              <w:pStyle w:val="ListParagraph"/>
              <w:numPr>
                <w:ilvl w:val="0"/>
                <w:numId w:val="10"/>
              </w:numPr>
            </w:pPr>
            <w:r>
              <w:t>Tiltak som kan medføre vesentlig forurensning eller miljøulemper skal dokumentere nødvendige avbøtende tiltak før tillatelse kan gis.</w:t>
            </w:r>
          </w:p>
          <w:p w14:paraId="2CD4917E" w14:textId="1B30854F" w:rsidR="00B45FE4" w:rsidRDefault="00B45FE4">
            <w:pPr>
              <w:pStyle w:val="ListParagraph"/>
              <w:numPr>
                <w:ilvl w:val="0"/>
                <w:numId w:val="10"/>
              </w:numPr>
            </w:pPr>
            <w:r w:rsidRPr="004B2C4C">
              <w:t>Tiltak skal ikke medføre fare for forurensning av sjøområder, vassdrag eller drikkevannskilder.</w:t>
            </w:r>
          </w:p>
        </w:tc>
      </w:tr>
      <w:tr w:rsidR="005C67A3" w14:paraId="7F9C78C7" w14:textId="77777777" w:rsidTr="00E523EA">
        <w:tc>
          <w:tcPr>
            <w:tcW w:w="9628" w:type="dxa"/>
            <w:shd w:val="clear" w:color="auto" w:fill="F2F2F2" w:themeFill="background1" w:themeFillShade="F2"/>
          </w:tcPr>
          <w:p w14:paraId="792445F3" w14:textId="77777777" w:rsidR="005C67A3" w:rsidRDefault="005C67A3" w:rsidP="003F2335">
            <w:r>
              <w:t>Retningslinjer:</w:t>
            </w:r>
          </w:p>
        </w:tc>
      </w:tr>
      <w:tr w:rsidR="005C67A3" w14:paraId="14BC4B55" w14:textId="77777777" w:rsidTr="00E523EA">
        <w:tc>
          <w:tcPr>
            <w:tcW w:w="9628" w:type="dxa"/>
            <w:shd w:val="clear" w:color="auto" w:fill="F2F2F2" w:themeFill="background1" w:themeFillShade="F2"/>
          </w:tcPr>
          <w:p w14:paraId="269B9A7B" w14:textId="77777777" w:rsidR="004B2C4C" w:rsidRPr="004B2C4C" w:rsidRDefault="004B2C4C">
            <w:pPr>
              <w:pStyle w:val="ListParagraph"/>
              <w:numPr>
                <w:ilvl w:val="0"/>
                <w:numId w:val="71"/>
              </w:numPr>
              <w:rPr>
                <w:i/>
                <w:iCs/>
              </w:rPr>
            </w:pPr>
            <w:r w:rsidRPr="004B2C4C">
              <w:rPr>
                <w:i/>
                <w:iCs/>
              </w:rPr>
              <w:t>Statlige retningslinjer for behandling av støy i arealplanlegging (T</w:t>
            </w:r>
            <w:r w:rsidRPr="004B2C4C">
              <w:rPr>
                <w:rFonts w:ascii="Cambria Math" w:hAnsi="Cambria Math" w:cs="Cambria Math"/>
                <w:i/>
                <w:iCs/>
              </w:rPr>
              <w:t>‑</w:t>
            </w:r>
            <w:r w:rsidRPr="004B2C4C">
              <w:rPr>
                <w:i/>
                <w:iCs/>
              </w:rPr>
              <w:t>1442) bør legges til grunn ved planlegging og saksbehandling.</w:t>
            </w:r>
          </w:p>
          <w:p w14:paraId="0CBFF678" w14:textId="77777777" w:rsidR="004B2C4C" w:rsidRPr="004B2C4C" w:rsidRDefault="004B2C4C">
            <w:pPr>
              <w:pStyle w:val="ListParagraph"/>
              <w:numPr>
                <w:ilvl w:val="0"/>
                <w:numId w:val="71"/>
              </w:numPr>
              <w:rPr>
                <w:i/>
                <w:iCs/>
              </w:rPr>
            </w:pPr>
            <w:r w:rsidRPr="004B2C4C">
              <w:rPr>
                <w:i/>
                <w:iCs/>
              </w:rPr>
              <w:t>Nye boliger, uteoppholdsarealer, lekeplasser, skoler, barnehager og andre støyfølsomme formål bør lokaliseres slik at de har gode miljøforhold og lavest mulig eksponering for støy.</w:t>
            </w:r>
          </w:p>
          <w:p w14:paraId="02FD2E6D" w14:textId="77777777" w:rsidR="004B2C4C" w:rsidRPr="004B2C4C" w:rsidRDefault="004B2C4C">
            <w:pPr>
              <w:pStyle w:val="ListParagraph"/>
              <w:numPr>
                <w:ilvl w:val="0"/>
                <w:numId w:val="71"/>
              </w:numPr>
              <w:rPr>
                <w:i/>
                <w:iCs/>
              </w:rPr>
            </w:pPr>
            <w:r w:rsidRPr="004B2C4C">
              <w:rPr>
                <w:i/>
                <w:iCs/>
              </w:rPr>
              <w:t>Støy, støv, lukt og annen forurensning bør forebygges gjennom lokalisering, utforming og avbøtende tiltak fremfor etterfølgende skjermingstiltak.</w:t>
            </w:r>
          </w:p>
          <w:p w14:paraId="37DDAE76" w14:textId="77777777" w:rsidR="004B2C4C" w:rsidRPr="004B2C4C" w:rsidRDefault="004B2C4C">
            <w:pPr>
              <w:pStyle w:val="ListParagraph"/>
              <w:numPr>
                <w:ilvl w:val="0"/>
                <w:numId w:val="71"/>
              </w:numPr>
              <w:rPr>
                <w:i/>
                <w:iCs/>
              </w:rPr>
            </w:pPr>
            <w:r w:rsidRPr="004B2C4C">
              <w:rPr>
                <w:i/>
                <w:iCs/>
              </w:rPr>
              <w:t>Virksomheter som kan medføre støy, støv, lukt eller utslipp bør lokaliseres og utformes slik at ulemper for omkringliggende bebyggelse og uteområder begrenses.</w:t>
            </w:r>
          </w:p>
          <w:p w14:paraId="18797ED0" w14:textId="77777777" w:rsidR="004B2C4C" w:rsidRPr="004B2C4C" w:rsidRDefault="004B2C4C">
            <w:pPr>
              <w:pStyle w:val="ListParagraph"/>
              <w:numPr>
                <w:ilvl w:val="0"/>
                <w:numId w:val="71"/>
              </w:numPr>
              <w:rPr>
                <w:i/>
                <w:iCs/>
              </w:rPr>
            </w:pPr>
            <w:r w:rsidRPr="004B2C4C">
              <w:rPr>
                <w:i/>
                <w:iCs/>
              </w:rPr>
              <w:t>Ved vurdering av tiltak bør det legges vekt på samlet belastning fra eksisterende og planlagte aktiviteter.</w:t>
            </w:r>
          </w:p>
          <w:p w14:paraId="30DF190D" w14:textId="77777777" w:rsidR="004B2C4C" w:rsidRPr="004B2C4C" w:rsidRDefault="004B2C4C">
            <w:pPr>
              <w:pStyle w:val="ListParagraph"/>
              <w:numPr>
                <w:ilvl w:val="0"/>
                <w:numId w:val="71"/>
              </w:numPr>
              <w:rPr>
                <w:i/>
                <w:iCs/>
              </w:rPr>
            </w:pPr>
            <w:r w:rsidRPr="004B2C4C">
              <w:rPr>
                <w:i/>
                <w:iCs/>
              </w:rPr>
              <w:t>Forurensning til sjø, vassdrag, grunn og drikkevannskilder bør forebygges og begrenses.</w:t>
            </w:r>
          </w:p>
          <w:p w14:paraId="30D27416" w14:textId="384E59FD" w:rsidR="005C67A3" w:rsidRDefault="004B2C4C">
            <w:pPr>
              <w:pStyle w:val="ListParagraph"/>
              <w:numPr>
                <w:ilvl w:val="0"/>
                <w:numId w:val="71"/>
              </w:numPr>
            </w:pPr>
            <w:r w:rsidRPr="004B2C4C">
              <w:rPr>
                <w:i/>
                <w:iCs/>
              </w:rPr>
              <w:t>Innenfor verdensarvområdet, buffersonen og områder med viktige natur- og friluftsverdier bør det legges særlig vekt på å redusere forurensning og miljøbelastning.</w:t>
            </w:r>
          </w:p>
        </w:tc>
      </w:tr>
    </w:tbl>
    <w:p w14:paraId="0FA17F25" w14:textId="77777777" w:rsidR="005C67A3" w:rsidRPr="005C67A3" w:rsidRDefault="005C67A3" w:rsidP="005C67A3"/>
    <w:p w14:paraId="6CD4F5F0" w14:textId="14C10BEB" w:rsidR="005C67A3" w:rsidRDefault="005C67A3" w:rsidP="00F27888">
      <w:pPr>
        <w:pStyle w:val="Heading2"/>
      </w:pPr>
      <w:bookmarkStart w:id="29" w:name="_Toc236738517"/>
      <w:r>
        <w:t>Forurenset grunn og sjøbunn</w:t>
      </w:r>
      <w:bookmarkEnd w:id="29"/>
    </w:p>
    <w:tbl>
      <w:tblPr>
        <w:tblStyle w:val="TableGridLight"/>
        <w:tblW w:w="0" w:type="auto"/>
        <w:tblLook w:val="04A0" w:firstRow="1" w:lastRow="0" w:firstColumn="1" w:lastColumn="0" w:noHBand="0" w:noVBand="1"/>
      </w:tblPr>
      <w:tblGrid>
        <w:gridCol w:w="9628"/>
      </w:tblGrid>
      <w:tr w:rsidR="005C67A3" w14:paraId="0E12A3E1" w14:textId="77777777" w:rsidTr="005D569C">
        <w:tc>
          <w:tcPr>
            <w:tcW w:w="9628" w:type="dxa"/>
            <w:shd w:val="clear" w:color="auto" w:fill="DAE9F7" w:themeFill="text2" w:themeFillTint="1A"/>
          </w:tcPr>
          <w:p w14:paraId="500C973B" w14:textId="77777777" w:rsidR="005C67A3" w:rsidRDefault="005C67A3" w:rsidP="003F2335">
            <w:r>
              <w:t>Bestemmelser:</w:t>
            </w:r>
          </w:p>
        </w:tc>
      </w:tr>
      <w:tr w:rsidR="005C67A3" w14:paraId="4AD2A965" w14:textId="77777777" w:rsidTr="00F70C50">
        <w:tc>
          <w:tcPr>
            <w:tcW w:w="9628" w:type="dxa"/>
          </w:tcPr>
          <w:p w14:paraId="688B9365" w14:textId="0A922C94" w:rsidR="00B45FE4" w:rsidRDefault="00B45FE4">
            <w:pPr>
              <w:pStyle w:val="ListParagraph"/>
              <w:numPr>
                <w:ilvl w:val="0"/>
                <w:numId w:val="72"/>
              </w:numPr>
            </w:pPr>
            <w:r>
              <w:t>Ved planlegging og gjennomføring av tiltak skal det tas hensyn til kjent eller mulig forurensning i grunn, sedimenter og sjøbunn.</w:t>
            </w:r>
          </w:p>
          <w:p w14:paraId="5AA5FC52" w14:textId="32CAE04E" w:rsidR="00B45FE4" w:rsidRDefault="00B45FE4">
            <w:pPr>
              <w:pStyle w:val="ListParagraph"/>
              <w:numPr>
                <w:ilvl w:val="0"/>
                <w:numId w:val="72"/>
              </w:numPr>
            </w:pPr>
            <w:r>
              <w:t>Dersom det er grunn til å anta at grunnen eller sjøbunnen er forurenset, skal forurensningssituasjonen undersøkes og dokumenteres før tiltak kan tillates.</w:t>
            </w:r>
          </w:p>
          <w:p w14:paraId="67EE746C" w14:textId="403DCE3B" w:rsidR="00B45FE4" w:rsidRDefault="00B45FE4">
            <w:pPr>
              <w:pStyle w:val="ListParagraph"/>
              <w:numPr>
                <w:ilvl w:val="0"/>
                <w:numId w:val="72"/>
              </w:numPr>
            </w:pPr>
            <w:r>
              <w:t>Tiltak som kan medføre spredning av forurensede masser eller sedimenter skal ikke tillates uten at nødvendige avbøtende tiltak er dokumentert.</w:t>
            </w:r>
          </w:p>
          <w:p w14:paraId="700CA645" w14:textId="7606C684" w:rsidR="00B45FE4" w:rsidRDefault="00B45FE4">
            <w:pPr>
              <w:pStyle w:val="ListParagraph"/>
              <w:numPr>
                <w:ilvl w:val="0"/>
                <w:numId w:val="72"/>
              </w:numPr>
            </w:pPr>
            <w:r>
              <w:t>Håndtering, mellomlagring, transport og disponering av forurensede masser skal skje i samsvar med gjeldende regelverk og krav fra ansvarlig myndighet.</w:t>
            </w:r>
          </w:p>
          <w:p w14:paraId="7C25A25C" w14:textId="56D518ED" w:rsidR="00C77450" w:rsidRDefault="00B45FE4">
            <w:pPr>
              <w:pStyle w:val="ListParagraph"/>
              <w:numPr>
                <w:ilvl w:val="0"/>
                <w:numId w:val="72"/>
              </w:numPr>
            </w:pPr>
            <w:r>
              <w:t>Ved mudring, utfylling eller andre tiltak i sjø skal det dokumenteres at tiltaket ikke medfører uakseptabel spredning av forurensning.</w:t>
            </w:r>
          </w:p>
        </w:tc>
      </w:tr>
      <w:tr w:rsidR="005C67A3" w14:paraId="7791FF14" w14:textId="77777777" w:rsidTr="00E523EA">
        <w:tc>
          <w:tcPr>
            <w:tcW w:w="9628" w:type="dxa"/>
            <w:shd w:val="clear" w:color="auto" w:fill="F2F2F2" w:themeFill="background1" w:themeFillShade="F2"/>
          </w:tcPr>
          <w:p w14:paraId="0EB958D8" w14:textId="77777777" w:rsidR="005C67A3" w:rsidRDefault="005C67A3" w:rsidP="003F2335">
            <w:r>
              <w:t>Retningslinjer:</w:t>
            </w:r>
          </w:p>
        </w:tc>
      </w:tr>
      <w:tr w:rsidR="005C67A3" w14:paraId="38820BD0" w14:textId="77777777" w:rsidTr="00E523EA">
        <w:tc>
          <w:tcPr>
            <w:tcW w:w="9628" w:type="dxa"/>
            <w:shd w:val="clear" w:color="auto" w:fill="F2F2F2" w:themeFill="background1" w:themeFillShade="F2"/>
          </w:tcPr>
          <w:p w14:paraId="0B8A4DE3" w14:textId="77777777" w:rsidR="00343A8B" w:rsidRPr="00343A8B" w:rsidRDefault="00343A8B">
            <w:pPr>
              <w:pStyle w:val="ListParagraph"/>
              <w:numPr>
                <w:ilvl w:val="0"/>
                <w:numId w:val="73"/>
              </w:numPr>
              <w:rPr>
                <w:i/>
                <w:iCs/>
              </w:rPr>
            </w:pPr>
            <w:r w:rsidRPr="00343A8B">
              <w:rPr>
                <w:i/>
                <w:iCs/>
              </w:rPr>
              <w:t>Ved reguleringsplan og større tiltak bør det vurderes om det er behov for miljøtekniske grunnundersøkelser.</w:t>
            </w:r>
          </w:p>
          <w:p w14:paraId="061FE28D" w14:textId="77777777" w:rsidR="00343A8B" w:rsidRPr="00343A8B" w:rsidRDefault="00343A8B">
            <w:pPr>
              <w:pStyle w:val="ListParagraph"/>
              <w:numPr>
                <w:ilvl w:val="0"/>
                <w:numId w:val="73"/>
              </w:numPr>
              <w:rPr>
                <w:i/>
                <w:iCs/>
              </w:rPr>
            </w:pPr>
            <w:r w:rsidRPr="00343A8B">
              <w:rPr>
                <w:i/>
                <w:iCs/>
              </w:rPr>
              <w:lastRenderedPageBreak/>
              <w:t>Tidligere industriområder, havneområder, utfyllinger, avfallsdeponier, verkstedsområder og områder med kjent aktivitet bør vurderes særskilt.</w:t>
            </w:r>
          </w:p>
          <w:p w14:paraId="650B8AF0" w14:textId="77777777" w:rsidR="00343A8B" w:rsidRPr="00343A8B" w:rsidRDefault="00343A8B">
            <w:pPr>
              <w:pStyle w:val="ListParagraph"/>
              <w:numPr>
                <w:ilvl w:val="0"/>
                <w:numId w:val="73"/>
              </w:numPr>
              <w:rPr>
                <w:i/>
                <w:iCs/>
              </w:rPr>
            </w:pPr>
            <w:r w:rsidRPr="00343A8B">
              <w:rPr>
                <w:i/>
                <w:iCs/>
              </w:rPr>
              <w:t>Forurensede masser bør håndteres slik at risiko for spredning til sjø, vassdrag, naturmiljø og drikkevannskilder unngås.</w:t>
            </w:r>
          </w:p>
          <w:p w14:paraId="2B77335A" w14:textId="77777777" w:rsidR="00343A8B" w:rsidRPr="00343A8B" w:rsidRDefault="00343A8B">
            <w:pPr>
              <w:pStyle w:val="ListParagraph"/>
              <w:numPr>
                <w:ilvl w:val="0"/>
                <w:numId w:val="73"/>
              </w:numPr>
              <w:rPr>
                <w:i/>
                <w:iCs/>
              </w:rPr>
            </w:pPr>
            <w:r w:rsidRPr="00343A8B">
              <w:rPr>
                <w:i/>
                <w:iCs/>
              </w:rPr>
              <w:t>Ved tiltak i sjø bør det tas hensyn til mulige forurensede sedimenter og virkninger for naturmangfold, fiskeri, friluftsliv og verdensarvverdier.</w:t>
            </w:r>
          </w:p>
          <w:p w14:paraId="593D95AC" w14:textId="77777777" w:rsidR="005C67A3" w:rsidRPr="00291177" w:rsidRDefault="00343A8B">
            <w:pPr>
              <w:pStyle w:val="ListParagraph"/>
              <w:numPr>
                <w:ilvl w:val="0"/>
                <w:numId w:val="73"/>
              </w:numPr>
            </w:pPr>
            <w:r w:rsidRPr="00343A8B">
              <w:rPr>
                <w:i/>
                <w:iCs/>
              </w:rPr>
              <w:t>Opprydding og miljøforbedrende tiltak bør prioriteres der disse bidrar til redusert forurensningsbelastning.</w:t>
            </w:r>
          </w:p>
          <w:p w14:paraId="36F38D57" w14:textId="71B57612" w:rsidR="00291177" w:rsidRPr="008B097B" w:rsidRDefault="00291177">
            <w:pPr>
              <w:pStyle w:val="ListParagraph"/>
              <w:numPr>
                <w:ilvl w:val="0"/>
                <w:numId w:val="73"/>
              </w:numPr>
              <w:rPr>
                <w:i/>
                <w:iCs/>
              </w:rPr>
            </w:pPr>
            <w:r w:rsidRPr="008B097B">
              <w:rPr>
                <w:i/>
                <w:iCs/>
              </w:rPr>
              <w:t>Ved mudring, utfylling og andre tiltak i sjø bør det dokumenteres om tiltaket kan påvirke forurensede sedimenter eller bidra til spredning av miljøgifter.</w:t>
            </w:r>
          </w:p>
        </w:tc>
      </w:tr>
    </w:tbl>
    <w:p w14:paraId="1D9AA084" w14:textId="77777777" w:rsidR="005C67A3" w:rsidRPr="005C67A3" w:rsidRDefault="005C67A3" w:rsidP="005C67A3"/>
    <w:p w14:paraId="40EBF4B8" w14:textId="52008C18" w:rsidR="005C67A3" w:rsidRDefault="005C67A3" w:rsidP="00F27888">
      <w:pPr>
        <w:pStyle w:val="Heading2"/>
      </w:pPr>
      <w:bookmarkStart w:id="30" w:name="_Toc236738518"/>
      <w:r>
        <w:t>Massehåndtering</w:t>
      </w:r>
      <w:bookmarkEnd w:id="30"/>
    </w:p>
    <w:tbl>
      <w:tblPr>
        <w:tblStyle w:val="TableGridLight"/>
        <w:tblW w:w="0" w:type="auto"/>
        <w:tblLook w:val="04A0" w:firstRow="1" w:lastRow="0" w:firstColumn="1" w:lastColumn="0" w:noHBand="0" w:noVBand="1"/>
      </w:tblPr>
      <w:tblGrid>
        <w:gridCol w:w="9628"/>
      </w:tblGrid>
      <w:tr w:rsidR="005C67A3" w14:paraId="7EE64D58" w14:textId="77777777" w:rsidTr="005D569C">
        <w:tc>
          <w:tcPr>
            <w:tcW w:w="9628" w:type="dxa"/>
            <w:shd w:val="clear" w:color="auto" w:fill="DAE9F7" w:themeFill="text2" w:themeFillTint="1A"/>
          </w:tcPr>
          <w:p w14:paraId="10BB5CDD" w14:textId="77777777" w:rsidR="005C67A3" w:rsidRDefault="005C67A3" w:rsidP="003F2335">
            <w:r>
              <w:t>Bestemmelser:</w:t>
            </w:r>
          </w:p>
        </w:tc>
      </w:tr>
      <w:tr w:rsidR="005C67A3" w14:paraId="70E70B62" w14:textId="77777777" w:rsidTr="00F70C50">
        <w:tc>
          <w:tcPr>
            <w:tcW w:w="9628" w:type="dxa"/>
          </w:tcPr>
          <w:p w14:paraId="798CCD6C" w14:textId="77777777" w:rsidR="0094169D" w:rsidRDefault="00110EC6">
            <w:pPr>
              <w:pStyle w:val="ListParagraph"/>
              <w:numPr>
                <w:ilvl w:val="0"/>
                <w:numId w:val="74"/>
              </w:numPr>
            </w:pPr>
            <w:r>
              <w:t>Massehåndtering skal skje på en måte som begrenser terrenginngrep, transportbehov, klimagassutslipp, forurensning og negativ påvirkning på landskap, naturmangfold, landbruksarealer, kulturmiljø og verdensarvverdier.</w:t>
            </w:r>
          </w:p>
          <w:p w14:paraId="3B724B80" w14:textId="77777777" w:rsidR="0094169D" w:rsidRDefault="00110EC6">
            <w:pPr>
              <w:pStyle w:val="ListParagraph"/>
              <w:numPr>
                <w:ilvl w:val="0"/>
                <w:numId w:val="74"/>
              </w:numPr>
            </w:pPr>
            <w:r>
              <w:t>Ved reguleringsplan og større tiltak skal det redegjøres for massebalanse, behov for uttak, mellomlagring, transport, gjenbruk og disponering av overskuddsmasser.</w:t>
            </w:r>
          </w:p>
          <w:p w14:paraId="028B6072" w14:textId="77777777" w:rsidR="0094169D" w:rsidRDefault="00110EC6">
            <w:pPr>
              <w:pStyle w:val="ListParagraph"/>
              <w:numPr>
                <w:ilvl w:val="0"/>
                <w:numId w:val="74"/>
              </w:numPr>
            </w:pPr>
            <w:r>
              <w:t>Overskuddsmasser skal så langt som mulig gjenbrukes innenfor tiltaksområdet eller i nærliggende godkjente tiltak, forutsatt at massene er egnet og ikke medfører fare for forurensning eller spredning av fremmede arter.</w:t>
            </w:r>
          </w:p>
          <w:p w14:paraId="30156734" w14:textId="77777777" w:rsidR="0094169D" w:rsidRDefault="00110EC6">
            <w:pPr>
              <w:pStyle w:val="ListParagraph"/>
              <w:numPr>
                <w:ilvl w:val="0"/>
                <w:numId w:val="74"/>
              </w:numPr>
            </w:pPr>
            <w:r>
              <w:t>Deponering, utfylling eller varig lagring av masser tillates ikke uten at tiltaket er avklart gjennom plan eller særskilt tillatelse.</w:t>
            </w:r>
          </w:p>
          <w:p w14:paraId="6432189C" w14:textId="27101C2B" w:rsidR="005C67A3" w:rsidRDefault="00110EC6">
            <w:pPr>
              <w:pStyle w:val="ListParagraph"/>
              <w:numPr>
                <w:ilvl w:val="0"/>
                <w:numId w:val="74"/>
              </w:numPr>
            </w:pPr>
            <w:r>
              <w:t>Ved mistanke om forurensede masser skal massene undersøkes, håndteres og disponeres i samsvar med gjeldende regelverk før tiltak kan gjennomføres.</w:t>
            </w:r>
          </w:p>
        </w:tc>
      </w:tr>
      <w:tr w:rsidR="005C67A3" w14:paraId="7E420093" w14:textId="77777777" w:rsidTr="00E523EA">
        <w:tc>
          <w:tcPr>
            <w:tcW w:w="9628" w:type="dxa"/>
            <w:shd w:val="clear" w:color="auto" w:fill="F2F2F2" w:themeFill="background1" w:themeFillShade="F2"/>
          </w:tcPr>
          <w:p w14:paraId="6AACB253" w14:textId="77777777" w:rsidR="005C67A3" w:rsidRDefault="005C67A3" w:rsidP="003F2335">
            <w:r>
              <w:t>Retningslinjer:</w:t>
            </w:r>
          </w:p>
        </w:tc>
      </w:tr>
      <w:tr w:rsidR="005C67A3" w14:paraId="07772317" w14:textId="77777777" w:rsidTr="00E523EA">
        <w:tc>
          <w:tcPr>
            <w:tcW w:w="9628" w:type="dxa"/>
            <w:shd w:val="clear" w:color="auto" w:fill="F2F2F2" w:themeFill="background1" w:themeFillShade="F2"/>
          </w:tcPr>
          <w:p w14:paraId="002D08D4" w14:textId="77777777" w:rsidR="004D6FCB" w:rsidRPr="00307CF2" w:rsidRDefault="004D6FCB">
            <w:pPr>
              <w:pStyle w:val="ListParagraph"/>
              <w:numPr>
                <w:ilvl w:val="0"/>
                <w:numId w:val="75"/>
              </w:numPr>
              <w:rPr>
                <w:i/>
                <w:iCs/>
              </w:rPr>
            </w:pPr>
            <w:r w:rsidRPr="00307CF2">
              <w:rPr>
                <w:i/>
                <w:iCs/>
              </w:rPr>
              <w:t>Massehåndtering bør vurderes tidlig i plan- og byggesaksprosessen.</w:t>
            </w:r>
          </w:p>
          <w:p w14:paraId="0B2659DF" w14:textId="77777777" w:rsidR="004D6FCB" w:rsidRPr="00307CF2" w:rsidRDefault="004D6FCB">
            <w:pPr>
              <w:pStyle w:val="ListParagraph"/>
              <w:numPr>
                <w:ilvl w:val="0"/>
                <w:numId w:val="75"/>
              </w:numPr>
              <w:rPr>
                <w:i/>
                <w:iCs/>
              </w:rPr>
            </w:pPr>
            <w:r w:rsidRPr="00307CF2">
              <w:rPr>
                <w:i/>
                <w:iCs/>
              </w:rPr>
              <w:t>Det bør tilstrebes massebalanse i prosjekter for å redusere behov for transport, uttak av nye masser og deponering.</w:t>
            </w:r>
          </w:p>
          <w:p w14:paraId="6F26E7C2" w14:textId="77777777" w:rsidR="00307CF2" w:rsidRPr="00307CF2" w:rsidRDefault="004D6FCB">
            <w:pPr>
              <w:pStyle w:val="ListParagraph"/>
              <w:numPr>
                <w:ilvl w:val="0"/>
                <w:numId w:val="75"/>
              </w:numPr>
              <w:rPr>
                <w:i/>
                <w:iCs/>
              </w:rPr>
            </w:pPr>
            <w:r w:rsidRPr="00307CF2">
              <w:rPr>
                <w:i/>
                <w:iCs/>
              </w:rPr>
              <w:t>Gjenbruk av egnede rene masser bør prioriteres framfor borttransport og deponering.</w:t>
            </w:r>
          </w:p>
          <w:p w14:paraId="139831EE" w14:textId="77777777" w:rsidR="00307CF2" w:rsidRPr="00307CF2" w:rsidRDefault="004D6FCB">
            <w:pPr>
              <w:pStyle w:val="ListParagraph"/>
              <w:numPr>
                <w:ilvl w:val="0"/>
                <w:numId w:val="75"/>
              </w:numPr>
              <w:rPr>
                <w:i/>
                <w:iCs/>
              </w:rPr>
            </w:pPr>
            <w:r w:rsidRPr="00307CF2">
              <w:rPr>
                <w:i/>
                <w:iCs/>
              </w:rPr>
              <w:t>Mellomlagring av masser bør lokaliseres og utformes slik at den ikke medfører avrenning, støv, forsøpling, landskapsskade eller ulemper for naboer og allmenn ferdsel.</w:t>
            </w:r>
          </w:p>
          <w:p w14:paraId="5904C589" w14:textId="77777777" w:rsidR="00307CF2" w:rsidRPr="00307CF2" w:rsidRDefault="004D6FCB">
            <w:pPr>
              <w:pStyle w:val="ListParagraph"/>
              <w:numPr>
                <w:ilvl w:val="0"/>
                <w:numId w:val="75"/>
              </w:numPr>
              <w:rPr>
                <w:i/>
                <w:iCs/>
              </w:rPr>
            </w:pPr>
            <w:r w:rsidRPr="00307CF2">
              <w:rPr>
                <w:i/>
                <w:iCs/>
              </w:rPr>
              <w:t>Masser bør ikke legges på dyrka jord, dyrkbar jord, myr, våtmark, viktige naturtyper eller arealer med vesentlig landskaps-, frilufts- eller kulturmiljøverdi.</w:t>
            </w:r>
          </w:p>
          <w:p w14:paraId="2C6507C3" w14:textId="77777777" w:rsidR="00307CF2" w:rsidRPr="00307CF2" w:rsidRDefault="004D6FCB">
            <w:pPr>
              <w:pStyle w:val="ListParagraph"/>
              <w:numPr>
                <w:ilvl w:val="0"/>
                <w:numId w:val="75"/>
              </w:numPr>
              <w:rPr>
                <w:i/>
                <w:iCs/>
              </w:rPr>
            </w:pPr>
            <w:r w:rsidRPr="00307CF2">
              <w:rPr>
                <w:i/>
                <w:iCs/>
              </w:rPr>
              <w:t>Ved tiltak i verdensarvområdet og buffersonen bør massehåndtering vurderes særskilt opp mot landskapsvirkning, terrenginngrep, kulturmiljø og samlet belastning.</w:t>
            </w:r>
          </w:p>
          <w:p w14:paraId="2E199829" w14:textId="77777777" w:rsidR="00307CF2" w:rsidRPr="00307CF2" w:rsidRDefault="004D6FCB">
            <w:pPr>
              <w:pStyle w:val="ListParagraph"/>
              <w:numPr>
                <w:ilvl w:val="0"/>
                <w:numId w:val="75"/>
              </w:numPr>
              <w:rPr>
                <w:i/>
                <w:iCs/>
              </w:rPr>
            </w:pPr>
            <w:r w:rsidRPr="00307CF2">
              <w:rPr>
                <w:i/>
                <w:iCs/>
              </w:rPr>
              <w:t>Importerte masser bør dokumenteres som rene og fri for fremmede arter.</w:t>
            </w:r>
          </w:p>
          <w:p w14:paraId="451D1338" w14:textId="6902DE5E" w:rsidR="005C67A3" w:rsidRDefault="004D6FCB">
            <w:pPr>
              <w:pStyle w:val="ListParagraph"/>
              <w:numPr>
                <w:ilvl w:val="0"/>
                <w:numId w:val="75"/>
              </w:numPr>
            </w:pPr>
            <w:r w:rsidRPr="00307CF2">
              <w:rPr>
                <w:i/>
                <w:iCs/>
              </w:rPr>
              <w:t>Der massehåndtering kan berøre sjø, vassdrag eller strandsonen, bør risiko for avrenning, partikkelspredning og påvirkning på vannmiljø vurderes særskilt.</w:t>
            </w:r>
          </w:p>
        </w:tc>
      </w:tr>
    </w:tbl>
    <w:p w14:paraId="75491BC5" w14:textId="77777777" w:rsidR="005C67A3" w:rsidRPr="005C67A3" w:rsidRDefault="005C67A3" w:rsidP="005C67A3"/>
    <w:p w14:paraId="22D7DB13" w14:textId="53B3EA71" w:rsidR="005C67A3" w:rsidRDefault="005C67A3" w:rsidP="00F27888">
      <w:pPr>
        <w:pStyle w:val="Heading2"/>
      </w:pPr>
      <w:bookmarkStart w:id="31" w:name="_Toc236738519"/>
      <w:r>
        <w:t>Medvirkning i reguleringsplanprosesser</w:t>
      </w:r>
      <w:bookmarkEnd w:id="31"/>
    </w:p>
    <w:tbl>
      <w:tblPr>
        <w:tblStyle w:val="TableGridLight"/>
        <w:tblW w:w="0" w:type="auto"/>
        <w:tblLook w:val="04A0" w:firstRow="1" w:lastRow="0" w:firstColumn="1" w:lastColumn="0" w:noHBand="0" w:noVBand="1"/>
      </w:tblPr>
      <w:tblGrid>
        <w:gridCol w:w="9628"/>
      </w:tblGrid>
      <w:tr w:rsidR="005C67A3" w14:paraId="66613CF5" w14:textId="77777777" w:rsidTr="005D569C">
        <w:tc>
          <w:tcPr>
            <w:tcW w:w="9628" w:type="dxa"/>
            <w:shd w:val="clear" w:color="auto" w:fill="DAE9F7" w:themeFill="text2" w:themeFillTint="1A"/>
          </w:tcPr>
          <w:p w14:paraId="7147B114" w14:textId="77777777" w:rsidR="005C67A3" w:rsidRDefault="005C67A3" w:rsidP="003F2335">
            <w:r>
              <w:t>Bestemmelser:</w:t>
            </w:r>
          </w:p>
        </w:tc>
      </w:tr>
      <w:tr w:rsidR="005C67A3" w14:paraId="48468FBA" w14:textId="77777777" w:rsidTr="00F70C50">
        <w:tc>
          <w:tcPr>
            <w:tcW w:w="9628" w:type="dxa"/>
          </w:tcPr>
          <w:p w14:paraId="491E6F7B" w14:textId="77D51008" w:rsidR="00E72741" w:rsidRDefault="00E72741">
            <w:pPr>
              <w:pStyle w:val="ListParagraph"/>
              <w:numPr>
                <w:ilvl w:val="0"/>
                <w:numId w:val="11"/>
              </w:numPr>
            </w:pPr>
            <w:r>
              <w:t>Reguleringsplaner skal utarbeides med medvirkning i samsvar med plan- og bygningsloven.</w:t>
            </w:r>
          </w:p>
          <w:p w14:paraId="3ECCF7AA" w14:textId="3367ED5D" w:rsidR="00E72741" w:rsidRDefault="00E72741">
            <w:pPr>
              <w:pStyle w:val="ListParagraph"/>
              <w:numPr>
                <w:ilvl w:val="0"/>
                <w:numId w:val="11"/>
              </w:numPr>
            </w:pPr>
            <w:r>
              <w:t>Ved reguleringsplaner som kan få vesentlige virkninger for lokalsamfunn, næringsinteresser, natur- og kulturmiljø, friluftsliv eller verdensarvverdier, skal det legges til rette for tidlig og aktiv medvirkning.</w:t>
            </w:r>
          </w:p>
          <w:p w14:paraId="3B6C6409" w14:textId="584607DA" w:rsidR="005C67A3" w:rsidRDefault="00E72741">
            <w:pPr>
              <w:pStyle w:val="ListParagraph"/>
              <w:numPr>
                <w:ilvl w:val="0"/>
                <w:numId w:val="11"/>
              </w:numPr>
            </w:pPr>
            <w:r>
              <w:t>Forslagsstiller skal redegjøre for gjennomført medvirkning og hvordan innspill er vurdert og fulgt opp i planarbeidet.</w:t>
            </w:r>
          </w:p>
        </w:tc>
      </w:tr>
      <w:tr w:rsidR="005C67A3" w14:paraId="0A79DF4A" w14:textId="77777777" w:rsidTr="00E523EA">
        <w:tc>
          <w:tcPr>
            <w:tcW w:w="9628" w:type="dxa"/>
            <w:shd w:val="clear" w:color="auto" w:fill="F2F2F2" w:themeFill="background1" w:themeFillShade="F2"/>
          </w:tcPr>
          <w:p w14:paraId="56049FF8" w14:textId="77777777" w:rsidR="005C67A3" w:rsidRDefault="005C67A3" w:rsidP="003F2335">
            <w:r>
              <w:t>Retningslinjer:</w:t>
            </w:r>
          </w:p>
        </w:tc>
      </w:tr>
      <w:tr w:rsidR="005C67A3" w14:paraId="0E059FFF" w14:textId="77777777" w:rsidTr="00E523EA">
        <w:tc>
          <w:tcPr>
            <w:tcW w:w="9628" w:type="dxa"/>
            <w:shd w:val="clear" w:color="auto" w:fill="F2F2F2" w:themeFill="background1" w:themeFillShade="F2"/>
          </w:tcPr>
          <w:p w14:paraId="2A632105" w14:textId="77777777" w:rsidR="002E38C9" w:rsidRDefault="002E38C9">
            <w:pPr>
              <w:pStyle w:val="ListParagraph"/>
              <w:numPr>
                <w:ilvl w:val="0"/>
                <w:numId w:val="76"/>
              </w:numPr>
              <w:tabs>
                <w:tab w:val="left" w:pos="2220"/>
              </w:tabs>
              <w:rPr>
                <w:i/>
                <w:iCs/>
              </w:rPr>
            </w:pPr>
            <w:r w:rsidRPr="002E38C9">
              <w:rPr>
                <w:i/>
                <w:iCs/>
              </w:rPr>
              <w:t>Medvirkning bør gjennomføres tidlig i planprosessen, før de viktigste arealavklaringene er låst.</w:t>
            </w:r>
          </w:p>
          <w:p w14:paraId="3C5E9CAB" w14:textId="4213C05E" w:rsidR="00492BD1" w:rsidRPr="00492BD1" w:rsidRDefault="00492BD1">
            <w:pPr>
              <w:pStyle w:val="ListParagraph"/>
              <w:numPr>
                <w:ilvl w:val="0"/>
                <w:numId w:val="76"/>
              </w:numPr>
              <w:tabs>
                <w:tab w:val="left" w:pos="2220"/>
              </w:tabs>
              <w:rPr>
                <w:i/>
                <w:iCs/>
              </w:rPr>
            </w:pPr>
            <w:r w:rsidRPr="00492BD1">
              <w:rPr>
                <w:i/>
                <w:iCs/>
              </w:rPr>
              <w:lastRenderedPageBreak/>
              <w:t>Ved planer som kan påvirke verdensarvområdet eller buffersonen bør verdensarvforvaltningen, berørte grunneiere, brukerinteresser og tradisjonelle næringsutøvere involveres tidlig i planprosessen.</w:t>
            </w:r>
          </w:p>
          <w:p w14:paraId="64706A1D" w14:textId="77777777" w:rsidR="002E38C9" w:rsidRPr="002E38C9" w:rsidRDefault="002E38C9">
            <w:pPr>
              <w:pStyle w:val="ListParagraph"/>
              <w:numPr>
                <w:ilvl w:val="0"/>
                <w:numId w:val="76"/>
              </w:numPr>
              <w:tabs>
                <w:tab w:val="left" w:pos="2220"/>
              </w:tabs>
              <w:rPr>
                <w:i/>
                <w:iCs/>
              </w:rPr>
            </w:pPr>
            <w:r w:rsidRPr="002E38C9">
              <w:rPr>
                <w:i/>
                <w:iCs/>
              </w:rPr>
              <w:t>Det bør legges til rette for medvirkning som er tilpasset berørte grupper og planens karakter.</w:t>
            </w:r>
          </w:p>
          <w:p w14:paraId="7A49CECC" w14:textId="77777777" w:rsidR="002E38C9" w:rsidRPr="002E38C9" w:rsidRDefault="002E38C9">
            <w:pPr>
              <w:pStyle w:val="ListParagraph"/>
              <w:numPr>
                <w:ilvl w:val="0"/>
                <w:numId w:val="76"/>
              </w:numPr>
              <w:tabs>
                <w:tab w:val="left" w:pos="2220"/>
              </w:tabs>
              <w:rPr>
                <w:i/>
                <w:iCs/>
              </w:rPr>
            </w:pPr>
            <w:r w:rsidRPr="002E38C9">
              <w:rPr>
                <w:i/>
                <w:iCs/>
              </w:rPr>
              <w:t>Barn og unge bør gis anledning til å delta i saker som berører oppvekstmiljø, skoleveger, møteplasser, fritidsområder og andre arealer som brukes av barn og unge.</w:t>
            </w:r>
          </w:p>
          <w:p w14:paraId="564D6DF3" w14:textId="77777777" w:rsidR="002E38C9" w:rsidRPr="002E38C9" w:rsidRDefault="002E38C9">
            <w:pPr>
              <w:pStyle w:val="ListParagraph"/>
              <w:numPr>
                <w:ilvl w:val="0"/>
                <w:numId w:val="76"/>
              </w:numPr>
              <w:tabs>
                <w:tab w:val="left" w:pos="2220"/>
              </w:tabs>
              <w:rPr>
                <w:i/>
                <w:iCs/>
              </w:rPr>
            </w:pPr>
            <w:r w:rsidRPr="002E38C9">
              <w:rPr>
                <w:i/>
                <w:iCs/>
              </w:rPr>
              <w:t>Eldre og personer med nedsatt funksjonsevne bør gis mulighet til å medvirke i saker som berører tilgjengelighet, boligforhold, tjenester, ferdsel og møteplasser.</w:t>
            </w:r>
          </w:p>
          <w:p w14:paraId="04914A27" w14:textId="77777777" w:rsidR="002E38C9" w:rsidRPr="002E38C9" w:rsidRDefault="002E38C9">
            <w:pPr>
              <w:pStyle w:val="ListParagraph"/>
              <w:numPr>
                <w:ilvl w:val="0"/>
                <w:numId w:val="76"/>
              </w:numPr>
              <w:tabs>
                <w:tab w:val="left" w:pos="2220"/>
              </w:tabs>
              <w:rPr>
                <w:i/>
                <w:iCs/>
              </w:rPr>
            </w:pPr>
            <w:r w:rsidRPr="002E38C9">
              <w:rPr>
                <w:i/>
                <w:iCs/>
              </w:rPr>
              <w:t>Ved planer som berører landbruk, fiskeri, havbruk, reiseliv eller annen næringsvirksomhet bør relevante næringsaktører involveres tidlig i prosessen.</w:t>
            </w:r>
          </w:p>
          <w:p w14:paraId="5F5DD133" w14:textId="77777777" w:rsidR="002E38C9" w:rsidRPr="002E38C9" w:rsidRDefault="002E38C9">
            <w:pPr>
              <w:pStyle w:val="ListParagraph"/>
              <w:numPr>
                <w:ilvl w:val="0"/>
                <w:numId w:val="76"/>
              </w:numPr>
              <w:tabs>
                <w:tab w:val="left" w:pos="2220"/>
              </w:tabs>
              <w:rPr>
                <w:i/>
                <w:iCs/>
              </w:rPr>
            </w:pPr>
            <w:r w:rsidRPr="002E38C9">
              <w:rPr>
                <w:i/>
                <w:iCs/>
              </w:rPr>
              <w:t>Ved planer som kan påvirke øysamfunn, bør det legges til rette for at berørte øyer og lokalsamfunn får reell mulighet til å medvirke.</w:t>
            </w:r>
          </w:p>
          <w:p w14:paraId="15E89A48" w14:textId="77777777" w:rsidR="002E38C9" w:rsidRPr="002E38C9" w:rsidRDefault="002E38C9">
            <w:pPr>
              <w:pStyle w:val="ListParagraph"/>
              <w:numPr>
                <w:ilvl w:val="0"/>
                <w:numId w:val="76"/>
              </w:numPr>
              <w:tabs>
                <w:tab w:val="left" w:pos="2220"/>
              </w:tabs>
              <w:rPr>
                <w:i/>
                <w:iCs/>
              </w:rPr>
            </w:pPr>
            <w:r w:rsidRPr="002E38C9">
              <w:rPr>
                <w:i/>
                <w:iCs/>
              </w:rPr>
              <w:t>Ved planer som kan påvirke verdensarvverdier, kulturmiljø, naturmangfold eller friluftsliv bør relevante fagmiljøer, rettighetshavere, brukerinteresser og frivillige organisasjoner involveres.</w:t>
            </w:r>
          </w:p>
          <w:p w14:paraId="33A6FC66" w14:textId="77777777" w:rsidR="002E38C9" w:rsidRPr="002E38C9" w:rsidRDefault="002E38C9">
            <w:pPr>
              <w:pStyle w:val="ListParagraph"/>
              <w:numPr>
                <w:ilvl w:val="0"/>
                <w:numId w:val="76"/>
              </w:numPr>
              <w:tabs>
                <w:tab w:val="left" w:pos="2220"/>
              </w:tabs>
              <w:rPr>
                <w:i/>
                <w:iCs/>
              </w:rPr>
            </w:pPr>
            <w:r w:rsidRPr="002E38C9">
              <w:rPr>
                <w:i/>
                <w:iCs/>
              </w:rPr>
              <w:t>Det bør legges vekt på lokal kunnskap om naturbruk, kulturlandskap, sjøområder, ferdselsårer, verdensarv og tradisjonell ressursutnyttelse.</w:t>
            </w:r>
          </w:p>
          <w:p w14:paraId="0077C678" w14:textId="0AA694CC" w:rsidR="005C67A3" w:rsidRDefault="002E38C9">
            <w:pPr>
              <w:pStyle w:val="ListParagraph"/>
              <w:numPr>
                <w:ilvl w:val="0"/>
                <w:numId w:val="76"/>
              </w:numPr>
              <w:tabs>
                <w:tab w:val="left" w:pos="2220"/>
              </w:tabs>
            </w:pPr>
            <w:r w:rsidRPr="002E38C9">
              <w:rPr>
                <w:i/>
                <w:iCs/>
              </w:rPr>
              <w:t>Medvirkning bør bidra til kunnskapsdeling, lokal forankring og gode avveininger mellom bruk, vern og utvikling.</w:t>
            </w:r>
          </w:p>
        </w:tc>
      </w:tr>
    </w:tbl>
    <w:p w14:paraId="14BC36F2" w14:textId="40261877" w:rsidR="00EB58BF" w:rsidRDefault="00EB58BF" w:rsidP="005C67A3"/>
    <w:p w14:paraId="10855E15" w14:textId="77777777" w:rsidR="00EB58BF" w:rsidRDefault="00EB58BF">
      <w:r>
        <w:br w:type="page"/>
      </w:r>
    </w:p>
    <w:p w14:paraId="08A328AE" w14:textId="13F4ECE8" w:rsidR="005C67A3" w:rsidRPr="00F27888" w:rsidRDefault="005C67A3" w:rsidP="005C67A3">
      <w:pPr>
        <w:pStyle w:val="Heading1"/>
      </w:pPr>
      <w:bookmarkStart w:id="32" w:name="_Toc236738520"/>
      <w:r w:rsidRPr="00F27888">
        <w:lastRenderedPageBreak/>
        <w:t>Bestemmelser til arealformål</w:t>
      </w:r>
      <w:bookmarkEnd w:id="32"/>
    </w:p>
    <w:p w14:paraId="53A4DB34" w14:textId="7B958630" w:rsidR="00A33574" w:rsidRPr="00F27888" w:rsidRDefault="00A33574" w:rsidP="00F27888">
      <w:pPr>
        <w:pStyle w:val="Heading2"/>
      </w:pPr>
      <w:bookmarkStart w:id="33" w:name="_Toc236738521"/>
      <w:r w:rsidRPr="00F27888">
        <w:t>Bebyggelse og anlegg, jf. pbl. § 11-7 nr. 1</w:t>
      </w:r>
      <w:bookmarkEnd w:id="33"/>
    </w:p>
    <w:p w14:paraId="1DF3200D" w14:textId="7BF74CA8" w:rsidR="00A33574" w:rsidRPr="00F27888" w:rsidRDefault="00A33574" w:rsidP="00F27888">
      <w:pPr>
        <w:pStyle w:val="Heading3"/>
      </w:pPr>
      <w:bookmarkStart w:id="34" w:name="_Toc236738522"/>
      <w:r w:rsidRPr="00F27888">
        <w:t>Boligbebyggelse – B (1110)</w:t>
      </w:r>
      <w:bookmarkEnd w:id="34"/>
    </w:p>
    <w:tbl>
      <w:tblPr>
        <w:tblStyle w:val="TableGridLight"/>
        <w:tblW w:w="0" w:type="auto"/>
        <w:tblLook w:val="04A0" w:firstRow="1" w:lastRow="0" w:firstColumn="1" w:lastColumn="0" w:noHBand="0" w:noVBand="1"/>
      </w:tblPr>
      <w:tblGrid>
        <w:gridCol w:w="562"/>
        <w:gridCol w:w="3261"/>
        <w:gridCol w:w="850"/>
        <w:gridCol w:w="851"/>
        <w:gridCol w:w="850"/>
        <w:gridCol w:w="851"/>
        <w:gridCol w:w="2403"/>
      </w:tblGrid>
      <w:tr w:rsidR="00A33574" w14:paraId="48E3B214" w14:textId="77777777" w:rsidTr="005D569C">
        <w:tc>
          <w:tcPr>
            <w:tcW w:w="9628" w:type="dxa"/>
            <w:gridSpan w:val="7"/>
            <w:shd w:val="clear" w:color="auto" w:fill="DAE9F7" w:themeFill="text2" w:themeFillTint="1A"/>
          </w:tcPr>
          <w:p w14:paraId="77BDD6BB" w14:textId="76E9B01E" w:rsidR="00A33574" w:rsidRDefault="00A33574" w:rsidP="00A33574">
            <w:r>
              <w:t>Bestemmelser:</w:t>
            </w:r>
          </w:p>
        </w:tc>
      </w:tr>
      <w:tr w:rsidR="00A33574" w14:paraId="2C753539" w14:textId="77777777" w:rsidTr="00F70C50">
        <w:tc>
          <w:tcPr>
            <w:tcW w:w="9628" w:type="dxa"/>
            <w:gridSpan w:val="7"/>
          </w:tcPr>
          <w:p w14:paraId="0A3A7AD0" w14:textId="15733D97" w:rsidR="00BD2B8E" w:rsidRDefault="00BD2B8E">
            <w:pPr>
              <w:pStyle w:val="ListParagraph"/>
              <w:numPr>
                <w:ilvl w:val="0"/>
                <w:numId w:val="12"/>
              </w:numPr>
            </w:pPr>
            <w:r>
              <w:t>Formålet omfatter områder for nåværende og framtidig boligbebyggelse med tilhørende anlegg.</w:t>
            </w:r>
          </w:p>
          <w:p w14:paraId="35849048" w14:textId="77777777" w:rsidR="00BD2B8E" w:rsidRDefault="00BD2B8E">
            <w:pPr>
              <w:pStyle w:val="ListParagraph"/>
              <w:numPr>
                <w:ilvl w:val="0"/>
                <w:numId w:val="12"/>
              </w:numPr>
            </w:pPr>
            <w:r>
              <w:t>Fellesbestemmelsene i kapittel 2 gjelder for alle områder avsatt til boligbebyggelse.</w:t>
            </w:r>
          </w:p>
          <w:p w14:paraId="399FF0ED" w14:textId="77777777" w:rsidR="00BD2B8E" w:rsidRDefault="00BD2B8E">
            <w:pPr>
              <w:pStyle w:val="ListParagraph"/>
              <w:numPr>
                <w:ilvl w:val="0"/>
                <w:numId w:val="12"/>
              </w:numPr>
            </w:pPr>
            <w:r>
              <w:t>Innenfor områder avsatt til boligbebyggelse tillates boliger med tilhørende garasje, uthus, anneks og øvrige mindre tiltak som naturlig hører til boligformålet.</w:t>
            </w:r>
          </w:p>
          <w:p w14:paraId="47EA8013" w14:textId="77777777" w:rsidR="00BD2B8E" w:rsidRDefault="00BD2B8E">
            <w:pPr>
              <w:pStyle w:val="ListParagraph"/>
              <w:numPr>
                <w:ilvl w:val="0"/>
                <w:numId w:val="12"/>
              </w:numPr>
            </w:pPr>
            <w:r>
              <w:t>Konsentrert utbygging med 5 eller flere boenheter krever reguleringsplan. Kravet gjelder uavhengig av om boenhetene er frittliggende, sammenbygd eller oppføres innenfor samme eiendom.</w:t>
            </w:r>
          </w:p>
          <w:p w14:paraId="0A4039CA" w14:textId="0DDEF72C" w:rsidR="00BD2B8E" w:rsidRDefault="00BD2B8E">
            <w:pPr>
              <w:pStyle w:val="ListParagraph"/>
              <w:numPr>
                <w:ilvl w:val="0"/>
                <w:numId w:val="12"/>
              </w:numPr>
            </w:pPr>
            <w:r>
              <w:t>Maksimal utnyttelsesgrad er %-BYA = 30 % per tomt, dersom ikke annet er fastsatt i gjeldende reguleringsplan eller i tabellen nedenfor.</w:t>
            </w:r>
          </w:p>
          <w:p w14:paraId="574F8BC6" w14:textId="77777777" w:rsidR="00BD2B8E" w:rsidRDefault="00BD2B8E">
            <w:pPr>
              <w:pStyle w:val="ListParagraph"/>
              <w:numPr>
                <w:ilvl w:val="0"/>
                <w:numId w:val="12"/>
              </w:numPr>
            </w:pPr>
            <w:r>
              <w:t>For garasje, uthus og anneks tillates maksimal mønehøyde 5,0 meter og maksimal gesimshøyde 3,5 meter over gjennomsnittlig planert terreng.</w:t>
            </w:r>
          </w:p>
          <w:p w14:paraId="21B21C60" w14:textId="77777777" w:rsidR="00BD2B8E" w:rsidRDefault="00BD2B8E">
            <w:pPr>
              <w:pStyle w:val="ListParagraph"/>
              <w:numPr>
                <w:ilvl w:val="0"/>
                <w:numId w:val="12"/>
              </w:numPr>
            </w:pPr>
            <w:r>
              <w:t>Det tillates inntil 4 bygninger per boligtomt, inkludert bolig, garasje, uthus og anneks.</w:t>
            </w:r>
          </w:p>
          <w:p w14:paraId="48F74280" w14:textId="77777777" w:rsidR="00BD2B8E" w:rsidRDefault="00BD2B8E">
            <w:pPr>
              <w:pStyle w:val="ListParagraph"/>
              <w:numPr>
                <w:ilvl w:val="0"/>
                <w:numId w:val="12"/>
              </w:numPr>
            </w:pPr>
            <w:r>
              <w:t>Anneks kan være inntil 30 m² BRA. Anneks kan ikke innredes eller brukes som selvstendig boenhet.</w:t>
            </w:r>
          </w:p>
          <w:p w14:paraId="50BF081C" w14:textId="77777777" w:rsidR="00BD2B8E" w:rsidRDefault="00BD2B8E">
            <w:pPr>
              <w:pStyle w:val="ListParagraph"/>
              <w:numPr>
                <w:ilvl w:val="0"/>
                <w:numId w:val="12"/>
              </w:numPr>
            </w:pPr>
            <w:r>
              <w:t>Nye boligtomter skal som hovedregel ikke være mindre enn 700 m², dersom ikke annet er fastsatt i reguleringsplan.</w:t>
            </w:r>
          </w:p>
          <w:p w14:paraId="4BA6EB52" w14:textId="77777777" w:rsidR="00BD2B8E" w:rsidRDefault="00BD2B8E">
            <w:pPr>
              <w:pStyle w:val="ListParagraph"/>
              <w:numPr>
                <w:ilvl w:val="0"/>
                <w:numId w:val="12"/>
              </w:numPr>
            </w:pPr>
            <w:r>
              <w:t>I områder avsatt til nåværende boligbebyggelse kan fradeling av ny boligtomt tillates der tomten får tilfredsstillende størrelse, form og arrondering, og der tiltaket er i samsvar med øvrige bestemmelser i kommuneplanens arealdel.</w:t>
            </w:r>
          </w:p>
          <w:p w14:paraId="4D2A612C" w14:textId="77777777" w:rsidR="00A33574" w:rsidRDefault="00BD2B8E">
            <w:pPr>
              <w:pStyle w:val="ListParagraph"/>
              <w:numPr>
                <w:ilvl w:val="0"/>
                <w:numId w:val="12"/>
              </w:numPr>
            </w:pPr>
            <w:r>
              <w:t>I områder avsatt til framtidig boligbebyggelse kan nye boenheter ikke etableres før området inngår i vedtatt reguleringsplan, med mindre annet framgår av tabellen nedenfor.</w:t>
            </w:r>
          </w:p>
          <w:p w14:paraId="4949F4D3" w14:textId="77777777" w:rsidR="00404913" w:rsidRDefault="00404913" w:rsidP="00404913">
            <w:pPr>
              <w:pStyle w:val="ListParagraph"/>
              <w:numPr>
                <w:ilvl w:val="0"/>
                <w:numId w:val="12"/>
              </w:numPr>
              <w:rPr>
                <w:color w:val="FF0000"/>
              </w:rPr>
            </w:pPr>
            <w:r w:rsidRPr="00404913">
              <w:rPr>
                <w:color w:val="FF0000"/>
              </w:rPr>
              <w:t>Boliger innenfor områder avsatt til boligbebyggelse skal som hovedregel brukes til helårsbolig. Bruksendring fra bolig til fritidsbolig, overnattingsvirksomhet eller annen næringsmessig utleie tillates ikke uten særskilt tillatelse.</w:t>
            </w:r>
          </w:p>
          <w:p w14:paraId="3A9976F4" w14:textId="02C48C60" w:rsidR="008166C1" w:rsidRPr="00404913" w:rsidRDefault="00404913" w:rsidP="00404913">
            <w:pPr>
              <w:pStyle w:val="ListParagraph"/>
              <w:numPr>
                <w:ilvl w:val="0"/>
                <w:numId w:val="12"/>
              </w:numPr>
              <w:rPr>
                <w:color w:val="FF0000"/>
              </w:rPr>
            </w:pPr>
            <w:r w:rsidRPr="00404913">
              <w:rPr>
                <w:color w:val="FF0000"/>
              </w:rPr>
              <w:t>Korttidsutleie av egen bolig kan tillates når boligen fortsatt har hovedfunksjon som helårsbolig, og utleien ikke medfører vesentlig ulempe for bomiljø, trafikksikkerhet, parkering, renovasjon eller teknisk infrastruktur.</w:t>
            </w:r>
          </w:p>
        </w:tc>
      </w:tr>
      <w:tr w:rsidR="00A33574" w14:paraId="7CE6D479" w14:textId="77777777" w:rsidTr="00A71EFE">
        <w:tc>
          <w:tcPr>
            <w:tcW w:w="9628" w:type="dxa"/>
            <w:gridSpan w:val="7"/>
            <w:shd w:val="clear" w:color="auto" w:fill="F2F2F2" w:themeFill="background1" w:themeFillShade="F2"/>
          </w:tcPr>
          <w:p w14:paraId="10007721" w14:textId="686F156F" w:rsidR="00A33574" w:rsidRPr="00A71EFE" w:rsidRDefault="00A33574" w:rsidP="00A33574">
            <w:pPr>
              <w:rPr>
                <w:i/>
                <w:iCs/>
              </w:rPr>
            </w:pPr>
            <w:r w:rsidRPr="00A71EFE">
              <w:rPr>
                <w:i/>
                <w:iCs/>
              </w:rPr>
              <w:t>Retningslinjer:</w:t>
            </w:r>
          </w:p>
        </w:tc>
      </w:tr>
      <w:tr w:rsidR="00A33574" w14:paraId="0D3D8261" w14:textId="77777777" w:rsidTr="00A71EFE">
        <w:tc>
          <w:tcPr>
            <w:tcW w:w="9628" w:type="dxa"/>
            <w:gridSpan w:val="7"/>
            <w:shd w:val="clear" w:color="auto" w:fill="F2F2F2" w:themeFill="background1" w:themeFillShade="F2"/>
          </w:tcPr>
          <w:p w14:paraId="7CD94007" w14:textId="1B1B4803" w:rsidR="00E059FC" w:rsidRPr="00A71EFE" w:rsidRDefault="00E059FC">
            <w:pPr>
              <w:pStyle w:val="ListParagraph"/>
              <w:numPr>
                <w:ilvl w:val="0"/>
                <w:numId w:val="13"/>
              </w:numPr>
              <w:rPr>
                <w:i/>
                <w:iCs/>
              </w:rPr>
            </w:pPr>
            <w:r w:rsidRPr="00A71EFE">
              <w:rPr>
                <w:i/>
                <w:iCs/>
              </w:rPr>
              <w:t>Boligområder bør utvikles med varierte boligtyper som kan dekke ulike behov i befolkningen, herunder boliger for unge, barnefamilier, eldre og personer med nedsatt funksjonsevne.</w:t>
            </w:r>
          </w:p>
          <w:p w14:paraId="31773AC5" w14:textId="3B731BE6" w:rsidR="00E059FC" w:rsidRPr="00A71EFE" w:rsidRDefault="00E059FC">
            <w:pPr>
              <w:pStyle w:val="ListParagraph"/>
              <w:numPr>
                <w:ilvl w:val="0"/>
                <w:numId w:val="13"/>
              </w:numPr>
              <w:rPr>
                <w:i/>
                <w:iCs/>
              </w:rPr>
            </w:pPr>
            <w:r w:rsidRPr="00A71EFE">
              <w:rPr>
                <w:i/>
                <w:iCs/>
              </w:rPr>
              <w:t>Nye boliger bør lokaliseres slik at de bygger opp under eksisterende grender, infrastruktur og lokalsamfunn.</w:t>
            </w:r>
          </w:p>
          <w:p w14:paraId="658DDA03" w14:textId="1B47C95D" w:rsidR="00E059FC" w:rsidRPr="00A71EFE" w:rsidRDefault="00E059FC">
            <w:pPr>
              <w:pStyle w:val="ListParagraph"/>
              <w:numPr>
                <w:ilvl w:val="0"/>
                <w:numId w:val="13"/>
              </w:numPr>
              <w:rPr>
                <w:i/>
                <w:iCs/>
              </w:rPr>
            </w:pPr>
            <w:r w:rsidRPr="00A71EFE">
              <w:rPr>
                <w:i/>
                <w:iCs/>
              </w:rPr>
              <w:t>Fortetting bør skje på en måte som ivaretar eksisterende bokvaliteter, landskap, utsikt, solforhold, grønnstruktur og nabohensyn.</w:t>
            </w:r>
          </w:p>
          <w:p w14:paraId="081D39EB" w14:textId="2B32A3E2" w:rsidR="00E059FC" w:rsidRPr="00A71EFE" w:rsidRDefault="00E059FC">
            <w:pPr>
              <w:pStyle w:val="ListParagraph"/>
              <w:numPr>
                <w:ilvl w:val="0"/>
                <w:numId w:val="13"/>
              </w:numPr>
              <w:rPr>
                <w:i/>
                <w:iCs/>
              </w:rPr>
            </w:pPr>
            <w:r w:rsidRPr="00A71EFE">
              <w:rPr>
                <w:i/>
                <w:iCs/>
              </w:rPr>
              <w:t>Ny bebyggelse bør tilpasses eksisterende bebyggelse og stedets karakter når det gjelder plassering, volum, høyde, takform, materialbruk og fargebruk.</w:t>
            </w:r>
          </w:p>
          <w:p w14:paraId="0EEE1550" w14:textId="54941B6D" w:rsidR="00E059FC" w:rsidRPr="00A71EFE" w:rsidRDefault="00E059FC">
            <w:pPr>
              <w:pStyle w:val="ListParagraph"/>
              <w:numPr>
                <w:ilvl w:val="0"/>
                <w:numId w:val="13"/>
              </w:numPr>
              <w:rPr>
                <w:i/>
                <w:iCs/>
              </w:rPr>
            </w:pPr>
            <w:r w:rsidRPr="00A71EFE">
              <w:rPr>
                <w:i/>
                <w:iCs/>
              </w:rPr>
              <w:t>I eksponerte landskap og i områder nær sjø bør bebyggelse dempes gjennom terrengtilpasning, lav byggehøyde, nøktern materialbruk og farger med lav refleksjon.</w:t>
            </w:r>
          </w:p>
          <w:p w14:paraId="75ED6542" w14:textId="4E4E57B0" w:rsidR="00A33574" w:rsidRDefault="00E059FC">
            <w:pPr>
              <w:pStyle w:val="ListParagraph"/>
              <w:numPr>
                <w:ilvl w:val="0"/>
                <w:numId w:val="13"/>
              </w:numPr>
              <w:rPr>
                <w:i/>
                <w:iCs/>
              </w:rPr>
            </w:pPr>
            <w:r w:rsidRPr="00A71EFE">
              <w:rPr>
                <w:i/>
                <w:iCs/>
              </w:rPr>
              <w:t>Ved vurdering av tiltak skal det legges vekt på om tiltaket bidrar til bolyst, god stedsutvikling og en arealbruk som støtter opp under kommuneplanens samfunnsdel.</w:t>
            </w:r>
          </w:p>
          <w:p w14:paraId="5BF44AE2" w14:textId="024B71AD" w:rsidR="00CC6206" w:rsidRPr="00A71EFE" w:rsidRDefault="00CC6206">
            <w:pPr>
              <w:pStyle w:val="ListParagraph"/>
              <w:numPr>
                <w:ilvl w:val="0"/>
                <w:numId w:val="13"/>
              </w:numPr>
              <w:rPr>
                <w:i/>
                <w:iCs/>
              </w:rPr>
            </w:pPr>
            <w:r w:rsidRPr="00CC6206">
              <w:rPr>
                <w:i/>
                <w:iCs/>
              </w:rPr>
              <w:t>Korttidsutleie bør ikke praktiseres på en måte som svekker boligområdenes funksjon som stabile bomiljøer eller reduserer tilgangen på helårsboliger.</w:t>
            </w:r>
          </w:p>
          <w:p w14:paraId="1A5A1753" w14:textId="70C24286" w:rsidR="00A33574" w:rsidRPr="00A71EFE" w:rsidRDefault="00A33574" w:rsidP="1ED92321">
            <w:pPr>
              <w:pStyle w:val="ListParagraph"/>
              <w:rPr>
                <w:i/>
                <w:iCs/>
              </w:rPr>
            </w:pPr>
          </w:p>
        </w:tc>
      </w:tr>
      <w:tr w:rsidR="00A33574" w14:paraId="6BAD2191" w14:textId="77777777" w:rsidTr="005D569C">
        <w:trPr>
          <w:trHeight w:val="1552"/>
        </w:trPr>
        <w:tc>
          <w:tcPr>
            <w:tcW w:w="562" w:type="dxa"/>
            <w:shd w:val="clear" w:color="auto" w:fill="DAE9F7" w:themeFill="text2" w:themeFillTint="1A"/>
          </w:tcPr>
          <w:p w14:paraId="0BBF71B3" w14:textId="7DDCE8FB" w:rsidR="00A33574" w:rsidRDefault="00A33574" w:rsidP="00A33574">
            <w:r>
              <w:lastRenderedPageBreak/>
              <w:t>ID:</w:t>
            </w:r>
          </w:p>
        </w:tc>
        <w:tc>
          <w:tcPr>
            <w:tcW w:w="3261" w:type="dxa"/>
            <w:shd w:val="clear" w:color="auto" w:fill="DAE9F7" w:themeFill="text2" w:themeFillTint="1A"/>
          </w:tcPr>
          <w:p w14:paraId="4A7984D1" w14:textId="2B447F85" w:rsidR="00A33574" w:rsidRDefault="00A33574" w:rsidP="00A33574">
            <w:r>
              <w:t>Område/navn:</w:t>
            </w:r>
          </w:p>
        </w:tc>
        <w:tc>
          <w:tcPr>
            <w:tcW w:w="850" w:type="dxa"/>
            <w:shd w:val="clear" w:color="auto" w:fill="DAE9F7" w:themeFill="text2" w:themeFillTint="1A"/>
            <w:textDirection w:val="btLr"/>
          </w:tcPr>
          <w:p w14:paraId="32E926E2" w14:textId="7911A1B4" w:rsidR="00A33574" w:rsidRDefault="00A33574" w:rsidP="00A33574">
            <w:pPr>
              <w:ind w:left="113" w:right="113"/>
            </w:pPr>
            <w:r>
              <w:t>Nåværende / fremtidig:</w:t>
            </w:r>
          </w:p>
        </w:tc>
        <w:tc>
          <w:tcPr>
            <w:tcW w:w="851" w:type="dxa"/>
            <w:shd w:val="clear" w:color="auto" w:fill="DAE9F7" w:themeFill="text2" w:themeFillTint="1A"/>
            <w:textDirection w:val="btLr"/>
          </w:tcPr>
          <w:p w14:paraId="35858797" w14:textId="34757C5D" w:rsidR="00A33574" w:rsidRDefault="00A33574" w:rsidP="00A33574">
            <w:pPr>
              <w:ind w:left="113" w:right="113"/>
            </w:pPr>
            <w:r>
              <w:t xml:space="preserve">Nye tomter i planperioden: </w:t>
            </w:r>
          </w:p>
        </w:tc>
        <w:tc>
          <w:tcPr>
            <w:tcW w:w="850" w:type="dxa"/>
            <w:shd w:val="clear" w:color="auto" w:fill="DAE9F7" w:themeFill="text2" w:themeFillTint="1A"/>
            <w:textDirection w:val="btLr"/>
          </w:tcPr>
          <w:p w14:paraId="5EAF7D60" w14:textId="1A30CCEF" w:rsidR="00A33574" w:rsidRDefault="00A33574" w:rsidP="00A33574">
            <w:pPr>
              <w:ind w:left="113" w:right="113"/>
            </w:pPr>
            <w:r>
              <w:t>Utnyttelses-grad (%BYA):</w:t>
            </w:r>
          </w:p>
        </w:tc>
        <w:tc>
          <w:tcPr>
            <w:tcW w:w="851" w:type="dxa"/>
            <w:shd w:val="clear" w:color="auto" w:fill="DAE9F7" w:themeFill="text2" w:themeFillTint="1A"/>
            <w:textDirection w:val="btLr"/>
          </w:tcPr>
          <w:p w14:paraId="0D69BDB2" w14:textId="5D32BBCC" w:rsidR="00A33574" w:rsidRDefault="00A33574" w:rsidP="00A33574">
            <w:pPr>
              <w:ind w:left="113" w:right="113"/>
            </w:pPr>
            <w:r>
              <w:t>Mønehøyde (m):</w:t>
            </w:r>
          </w:p>
        </w:tc>
        <w:tc>
          <w:tcPr>
            <w:tcW w:w="2403" w:type="dxa"/>
            <w:shd w:val="clear" w:color="auto" w:fill="DAE9F7" w:themeFill="text2" w:themeFillTint="1A"/>
          </w:tcPr>
          <w:p w14:paraId="2C9F05C5" w14:textId="7E5B6C2E" w:rsidR="00A33574" w:rsidRDefault="00A33574" w:rsidP="00A33574">
            <w:r>
              <w:t>Merknader:</w:t>
            </w:r>
          </w:p>
        </w:tc>
      </w:tr>
      <w:tr w:rsidR="00390796" w14:paraId="2A20DCEA" w14:textId="77777777" w:rsidTr="00F70C50">
        <w:tc>
          <w:tcPr>
            <w:tcW w:w="562" w:type="dxa"/>
          </w:tcPr>
          <w:p w14:paraId="6BEDB10F" w14:textId="2B5B668C" w:rsidR="00390796" w:rsidRDefault="00390796" w:rsidP="00390796">
            <w:r>
              <w:t>B1</w:t>
            </w:r>
          </w:p>
        </w:tc>
        <w:tc>
          <w:tcPr>
            <w:tcW w:w="3261" w:type="dxa"/>
          </w:tcPr>
          <w:p w14:paraId="18AE702E" w14:textId="70CC44EB" w:rsidR="00390796" w:rsidRDefault="00390796" w:rsidP="00390796">
            <w:r>
              <w:t>Gladstad sentrum boligområde</w:t>
            </w:r>
          </w:p>
        </w:tc>
        <w:tc>
          <w:tcPr>
            <w:tcW w:w="850" w:type="dxa"/>
          </w:tcPr>
          <w:p w14:paraId="7712658E" w14:textId="12FB9445" w:rsidR="00390796" w:rsidRDefault="00390796" w:rsidP="00390796">
            <w:pPr>
              <w:jc w:val="center"/>
            </w:pPr>
            <w:r>
              <w:t>N</w:t>
            </w:r>
          </w:p>
        </w:tc>
        <w:tc>
          <w:tcPr>
            <w:tcW w:w="851" w:type="dxa"/>
          </w:tcPr>
          <w:p w14:paraId="17CEF86B" w14:textId="77777777" w:rsidR="00390796" w:rsidRDefault="00390796" w:rsidP="00390796">
            <w:pPr>
              <w:jc w:val="center"/>
            </w:pPr>
          </w:p>
        </w:tc>
        <w:tc>
          <w:tcPr>
            <w:tcW w:w="850" w:type="dxa"/>
          </w:tcPr>
          <w:p w14:paraId="7A1CCFD9" w14:textId="558625A1" w:rsidR="00390796" w:rsidRDefault="00390796" w:rsidP="00390796">
            <w:pPr>
              <w:jc w:val="center"/>
            </w:pPr>
            <w:r w:rsidRPr="00FC2D62">
              <w:t>30%</w:t>
            </w:r>
          </w:p>
        </w:tc>
        <w:tc>
          <w:tcPr>
            <w:tcW w:w="851" w:type="dxa"/>
          </w:tcPr>
          <w:p w14:paraId="3E5EB3C4" w14:textId="67B39B1A" w:rsidR="00390796" w:rsidRDefault="00390796" w:rsidP="00390796">
            <w:pPr>
              <w:jc w:val="center"/>
            </w:pPr>
            <w:r>
              <w:t>9</w:t>
            </w:r>
          </w:p>
        </w:tc>
        <w:tc>
          <w:tcPr>
            <w:tcW w:w="2403" w:type="dxa"/>
          </w:tcPr>
          <w:p w14:paraId="52232A76" w14:textId="77777777" w:rsidR="00390796" w:rsidRDefault="00390796" w:rsidP="00390796"/>
        </w:tc>
      </w:tr>
      <w:tr w:rsidR="00390796" w14:paraId="2266B989" w14:textId="77777777" w:rsidTr="00F70C50">
        <w:tc>
          <w:tcPr>
            <w:tcW w:w="562" w:type="dxa"/>
          </w:tcPr>
          <w:p w14:paraId="49C7D400" w14:textId="4DDE0078" w:rsidR="00390796" w:rsidRDefault="00390796" w:rsidP="00390796">
            <w:r>
              <w:t>B2</w:t>
            </w:r>
          </w:p>
        </w:tc>
        <w:tc>
          <w:tcPr>
            <w:tcW w:w="3261" w:type="dxa"/>
          </w:tcPr>
          <w:p w14:paraId="121CD96C" w14:textId="75F0F91A" w:rsidR="00390796" w:rsidRDefault="00390796" w:rsidP="00390796">
            <w:r>
              <w:t>Gladstad, Torvmyra</w:t>
            </w:r>
          </w:p>
        </w:tc>
        <w:tc>
          <w:tcPr>
            <w:tcW w:w="850" w:type="dxa"/>
          </w:tcPr>
          <w:p w14:paraId="77CDBA68" w14:textId="576E215F" w:rsidR="00390796" w:rsidRDefault="00390796" w:rsidP="00390796">
            <w:pPr>
              <w:jc w:val="center"/>
            </w:pPr>
            <w:r>
              <w:t>F</w:t>
            </w:r>
          </w:p>
        </w:tc>
        <w:tc>
          <w:tcPr>
            <w:tcW w:w="851" w:type="dxa"/>
          </w:tcPr>
          <w:p w14:paraId="2A750E23" w14:textId="77777777" w:rsidR="00390796" w:rsidRDefault="00390796" w:rsidP="00390796">
            <w:pPr>
              <w:jc w:val="center"/>
            </w:pPr>
          </w:p>
        </w:tc>
        <w:tc>
          <w:tcPr>
            <w:tcW w:w="850" w:type="dxa"/>
          </w:tcPr>
          <w:p w14:paraId="67AC0CFC" w14:textId="165E70F3" w:rsidR="00390796" w:rsidRDefault="00390796" w:rsidP="00390796">
            <w:pPr>
              <w:jc w:val="center"/>
            </w:pPr>
            <w:r w:rsidRPr="00FC2D62">
              <w:t>30%</w:t>
            </w:r>
          </w:p>
        </w:tc>
        <w:tc>
          <w:tcPr>
            <w:tcW w:w="851" w:type="dxa"/>
          </w:tcPr>
          <w:p w14:paraId="4E7B0932" w14:textId="07ADF328" w:rsidR="00390796" w:rsidRDefault="00390796" w:rsidP="00390796">
            <w:pPr>
              <w:jc w:val="center"/>
            </w:pPr>
            <w:r w:rsidRPr="009C017D">
              <w:t>9</w:t>
            </w:r>
          </w:p>
        </w:tc>
        <w:tc>
          <w:tcPr>
            <w:tcW w:w="2403" w:type="dxa"/>
          </w:tcPr>
          <w:p w14:paraId="611CA159" w14:textId="77777777" w:rsidR="00390796" w:rsidRDefault="00390796" w:rsidP="00390796"/>
        </w:tc>
      </w:tr>
      <w:tr w:rsidR="00390796" w14:paraId="0335B5ED" w14:textId="77777777" w:rsidTr="00F70C50">
        <w:tc>
          <w:tcPr>
            <w:tcW w:w="562" w:type="dxa"/>
          </w:tcPr>
          <w:p w14:paraId="7628CC8F" w14:textId="5A5DB3EC" w:rsidR="00390796" w:rsidRDefault="00390796" w:rsidP="00390796">
            <w:r>
              <w:t>B3</w:t>
            </w:r>
          </w:p>
        </w:tc>
        <w:tc>
          <w:tcPr>
            <w:tcW w:w="3261" w:type="dxa"/>
          </w:tcPr>
          <w:p w14:paraId="163C88CE" w14:textId="7CC43942" w:rsidR="00390796" w:rsidRDefault="00390796" w:rsidP="00390796">
            <w:r>
              <w:t>Gladstad, Torvåsen</w:t>
            </w:r>
          </w:p>
        </w:tc>
        <w:tc>
          <w:tcPr>
            <w:tcW w:w="850" w:type="dxa"/>
          </w:tcPr>
          <w:p w14:paraId="2B590E3F" w14:textId="4BA68C7D" w:rsidR="00390796" w:rsidRDefault="00390796" w:rsidP="00390796">
            <w:pPr>
              <w:jc w:val="center"/>
            </w:pPr>
            <w:r>
              <w:t>F</w:t>
            </w:r>
          </w:p>
        </w:tc>
        <w:tc>
          <w:tcPr>
            <w:tcW w:w="851" w:type="dxa"/>
          </w:tcPr>
          <w:p w14:paraId="12843E56" w14:textId="77777777" w:rsidR="00390796" w:rsidRDefault="00390796" w:rsidP="00390796">
            <w:pPr>
              <w:jc w:val="center"/>
            </w:pPr>
          </w:p>
        </w:tc>
        <w:tc>
          <w:tcPr>
            <w:tcW w:w="850" w:type="dxa"/>
          </w:tcPr>
          <w:p w14:paraId="76582C9A" w14:textId="401FDD7D" w:rsidR="00390796" w:rsidRDefault="00390796" w:rsidP="00390796">
            <w:pPr>
              <w:jc w:val="center"/>
            </w:pPr>
            <w:r w:rsidRPr="00FC2D62">
              <w:t>30%</w:t>
            </w:r>
          </w:p>
        </w:tc>
        <w:tc>
          <w:tcPr>
            <w:tcW w:w="851" w:type="dxa"/>
          </w:tcPr>
          <w:p w14:paraId="2FB3F51A" w14:textId="3755E97F" w:rsidR="00390796" w:rsidRDefault="00390796" w:rsidP="00390796">
            <w:pPr>
              <w:jc w:val="center"/>
            </w:pPr>
            <w:r w:rsidRPr="009C017D">
              <w:t>9</w:t>
            </w:r>
          </w:p>
        </w:tc>
        <w:tc>
          <w:tcPr>
            <w:tcW w:w="2403" w:type="dxa"/>
          </w:tcPr>
          <w:p w14:paraId="25CEA251" w14:textId="77777777" w:rsidR="00390796" w:rsidRDefault="00390796" w:rsidP="00390796"/>
        </w:tc>
      </w:tr>
      <w:tr w:rsidR="00390796" w14:paraId="4B78E851" w14:textId="77777777" w:rsidTr="00F70C50">
        <w:tc>
          <w:tcPr>
            <w:tcW w:w="562" w:type="dxa"/>
          </w:tcPr>
          <w:p w14:paraId="2D7821BE" w14:textId="5141824E" w:rsidR="00390796" w:rsidRDefault="00390796" w:rsidP="00390796">
            <w:r>
              <w:t>B4</w:t>
            </w:r>
          </w:p>
        </w:tc>
        <w:tc>
          <w:tcPr>
            <w:tcW w:w="3261" w:type="dxa"/>
          </w:tcPr>
          <w:p w14:paraId="74B34A77" w14:textId="592B97A6" w:rsidR="00390796" w:rsidRDefault="00390796" w:rsidP="00390796">
            <w:r>
              <w:t>Sjøbuneset boligområde</w:t>
            </w:r>
          </w:p>
        </w:tc>
        <w:tc>
          <w:tcPr>
            <w:tcW w:w="850" w:type="dxa"/>
          </w:tcPr>
          <w:p w14:paraId="1D3CAC45" w14:textId="3899F1A8" w:rsidR="00390796" w:rsidRDefault="00390796" w:rsidP="00390796">
            <w:pPr>
              <w:jc w:val="center"/>
            </w:pPr>
            <w:r>
              <w:t>N</w:t>
            </w:r>
          </w:p>
        </w:tc>
        <w:tc>
          <w:tcPr>
            <w:tcW w:w="851" w:type="dxa"/>
          </w:tcPr>
          <w:p w14:paraId="3BA9A26B" w14:textId="77777777" w:rsidR="00390796" w:rsidRDefault="00390796" w:rsidP="00390796">
            <w:pPr>
              <w:jc w:val="center"/>
            </w:pPr>
          </w:p>
        </w:tc>
        <w:tc>
          <w:tcPr>
            <w:tcW w:w="850" w:type="dxa"/>
          </w:tcPr>
          <w:p w14:paraId="75C8A40E" w14:textId="2180DBA1" w:rsidR="00390796" w:rsidRDefault="00390796" w:rsidP="00390796">
            <w:pPr>
              <w:jc w:val="center"/>
            </w:pPr>
            <w:r w:rsidRPr="00FC2D62">
              <w:t>30%</w:t>
            </w:r>
          </w:p>
        </w:tc>
        <w:tc>
          <w:tcPr>
            <w:tcW w:w="851" w:type="dxa"/>
          </w:tcPr>
          <w:p w14:paraId="2D4AAE57" w14:textId="75EB8E2A" w:rsidR="00390796" w:rsidRDefault="00390796" w:rsidP="00390796">
            <w:pPr>
              <w:jc w:val="center"/>
            </w:pPr>
            <w:r w:rsidRPr="009C017D">
              <w:t>9</w:t>
            </w:r>
          </w:p>
        </w:tc>
        <w:tc>
          <w:tcPr>
            <w:tcW w:w="2403" w:type="dxa"/>
          </w:tcPr>
          <w:p w14:paraId="250EFFD2" w14:textId="77777777" w:rsidR="00390796" w:rsidRDefault="00390796" w:rsidP="00390796"/>
        </w:tc>
      </w:tr>
      <w:tr w:rsidR="00390796" w14:paraId="7554E5EE" w14:textId="77777777" w:rsidTr="00F70C50">
        <w:tc>
          <w:tcPr>
            <w:tcW w:w="562" w:type="dxa"/>
          </w:tcPr>
          <w:p w14:paraId="3E4CE369" w14:textId="7B6B2045" w:rsidR="00390796" w:rsidRDefault="00390796" w:rsidP="00390796">
            <w:r>
              <w:t>B5</w:t>
            </w:r>
          </w:p>
        </w:tc>
        <w:tc>
          <w:tcPr>
            <w:tcW w:w="3261" w:type="dxa"/>
          </w:tcPr>
          <w:p w14:paraId="26BCFA1A" w14:textId="73CBCE00" w:rsidR="00390796" w:rsidRDefault="00390796" w:rsidP="00390796">
            <w:r>
              <w:t>Kjelkdalen</w:t>
            </w:r>
          </w:p>
        </w:tc>
        <w:tc>
          <w:tcPr>
            <w:tcW w:w="850" w:type="dxa"/>
          </w:tcPr>
          <w:p w14:paraId="3AD391CF" w14:textId="6DAA6059" w:rsidR="00390796" w:rsidRDefault="00390796" w:rsidP="00390796">
            <w:pPr>
              <w:jc w:val="center"/>
            </w:pPr>
            <w:r>
              <w:t>F</w:t>
            </w:r>
          </w:p>
        </w:tc>
        <w:tc>
          <w:tcPr>
            <w:tcW w:w="851" w:type="dxa"/>
          </w:tcPr>
          <w:p w14:paraId="618D8E49" w14:textId="77777777" w:rsidR="00390796" w:rsidRDefault="00390796" w:rsidP="00390796">
            <w:pPr>
              <w:jc w:val="center"/>
            </w:pPr>
          </w:p>
        </w:tc>
        <w:tc>
          <w:tcPr>
            <w:tcW w:w="850" w:type="dxa"/>
          </w:tcPr>
          <w:p w14:paraId="0E98696E" w14:textId="67767372" w:rsidR="00390796" w:rsidRDefault="00390796" w:rsidP="00390796">
            <w:pPr>
              <w:jc w:val="center"/>
            </w:pPr>
            <w:r w:rsidRPr="00FC2D62">
              <w:t>30%</w:t>
            </w:r>
          </w:p>
        </w:tc>
        <w:tc>
          <w:tcPr>
            <w:tcW w:w="851" w:type="dxa"/>
          </w:tcPr>
          <w:p w14:paraId="08114B73" w14:textId="68B9EA13" w:rsidR="00390796" w:rsidRDefault="00390796" w:rsidP="00390796">
            <w:pPr>
              <w:jc w:val="center"/>
            </w:pPr>
            <w:r w:rsidRPr="009C017D">
              <w:t>9</w:t>
            </w:r>
          </w:p>
        </w:tc>
        <w:tc>
          <w:tcPr>
            <w:tcW w:w="2403" w:type="dxa"/>
          </w:tcPr>
          <w:p w14:paraId="1A882DE2" w14:textId="77777777" w:rsidR="00390796" w:rsidRDefault="00390796" w:rsidP="00390796"/>
        </w:tc>
      </w:tr>
      <w:tr w:rsidR="00390796" w14:paraId="7CCF774D" w14:textId="77777777" w:rsidTr="00F70C50">
        <w:tc>
          <w:tcPr>
            <w:tcW w:w="562" w:type="dxa"/>
          </w:tcPr>
          <w:p w14:paraId="6EB453D8" w14:textId="45D0940E" w:rsidR="00390796" w:rsidRDefault="00390796" w:rsidP="00390796">
            <w:r>
              <w:t>B6</w:t>
            </w:r>
          </w:p>
        </w:tc>
        <w:tc>
          <w:tcPr>
            <w:tcW w:w="3261" w:type="dxa"/>
          </w:tcPr>
          <w:p w14:paraId="170176C3" w14:textId="7098BE91" w:rsidR="00390796" w:rsidRDefault="00390796" w:rsidP="00390796">
            <w:r>
              <w:t>Tollbergveien / Gryttingen</w:t>
            </w:r>
          </w:p>
        </w:tc>
        <w:tc>
          <w:tcPr>
            <w:tcW w:w="850" w:type="dxa"/>
          </w:tcPr>
          <w:p w14:paraId="2E35E2E5" w14:textId="04D89A51" w:rsidR="00390796" w:rsidRDefault="00390796" w:rsidP="00390796">
            <w:pPr>
              <w:jc w:val="center"/>
            </w:pPr>
            <w:r>
              <w:t>N</w:t>
            </w:r>
          </w:p>
        </w:tc>
        <w:tc>
          <w:tcPr>
            <w:tcW w:w="851" w:type="dxa"/>
          </w:tcPr>
          <w:p w14:paraId="644E2CAD" w14:textId="77777777" w:rsidR="00390796" w:rsidRDefault="00390796" w:rsidP="00390796">
            <w:pPr>
              <w:jc w:val="center"/>
            </w:pPr>
          </w:p>
        </w:tc>
        <w:tc>
          <w:tcPr>
            <w:tcW w:w="850" w:type="dxa"/>
          </w:tcPr>
          <w:p w14:paraId="2614DF9C" w14:textId="4637D2F3" w:rsidR="00390796" w:rsidRDefault="00390796" w:rsidP="00390796">
            <w:pPr>
              <w:jc w:val="center"/>
            </w:pPr>
            <w:r w:rsidRPr="00FC2D62">
              <w:t>30%</w:t>
            </w:r>
          </w:p>
        </w:tc>
        <w:tc>
          <w:tcPr>
            <w:tcW w:w="851" w:type="dxa"/>
          </w:tcPr>
          <w:p w14:paraId="09D339B1" w14:textId="3F55CED1" w:rsidR="00390796" w:rsidRDefault="00390796" w:rsidP="00390796">
            <w:pPr>
              <w:jc w:val="center"/>
            </w:pPr>
            <w:r w:rsidRPr="009C017D">
              <w:t>9</w:t>
            </w:r>
          </w:p>
        </w:tc>
        <w:tc>
          <w:tcPr>
            <w:tcW w:w="2403" w:type="dxa"/>
          </w:tcPr>
          <w:p w14:paraId="075902DC" w14:textId="77777777" w:rsidR="00390796" w:rsidRDefault="00390796" w:rsidP="00390796"/>
        </w:tc>
      </w:tr>
      <w:tr w:rsidR="00390796" w14:paraId="6284749C" w14:textId="77777777" w:rsidTr="00F70C50">
        <w:tc>
          <w:tcPr>
            <w:tcW w:w="562" w:type="dxa"/>
          </w:tcPr>
          <w:p w14:paraId="6C0CF609" w14:textId="604DA262" w:rsidR="00390796" w:rsidRDefault="00390796" w:rsidP="00390796">
            <w:r>
              <w:t>B7</w:t>
            </w:r>
          </w:p>
        </w:tc>
        <w:tc>
          <w:tcPr>
            <w:tcW w:w="3261" w:type="dxa"/>
          </w:tcPr>
          <w:p w14:paraId="48479DEC" w14:textId="1255A993" w:rsidR="00390796" w:rsidRDefault="00390796" w:rsidP="00390796">
            <w:r>
              <w:t>Holand / Kirkøyveien</w:t>
            </w:r>
          </w:p>
        </w:tc>
        <w:tc>
          <w:tcPr>
            <w:tcW w:w="850" w:type="dxa"/>
          </w:tcPr>
          <w:p w14:paraId="7E823AE0" w14:textId="04A4D891" w:rsidR="00390796" w:rsidRDefault="00390796" w:rsidP="00390796">
            <w:pPr>
              <w:jc w:val="center"/>
            </w:pPr>
            <w:r>
              <w:t>N</w:t>
            </w:r>
          </w:p>
        </w:tc>
        <w:tc>
          <w:tcPr>
            <w:tcW w:w="851" w:type="dxa"/>
          </w:tcPr>
          <w:p w14:paraId="6519A2E7" w14:textId="77777777" w:rsidR="00390796" w:rsidRDefault="00390796" w:rsidP="00390796">
            <w:pPr>
              <w:jc w:val="center"/>
            </w:pPr>
          </w:p>
        </w:tc>
        <w:tc>
          <w:tcPr>
            <w:tcW w:w="850" w:type="dxa"/>
          </w:tcPr>
          <w:p w14:paraId="238B57C1" w14:textId="66A49BC0" w:rsidR="00390796" w:rsidRDefault="00390796" w:rsidP="00390796">
            <w:pPr>
              <w:jc w:val="center"/>
            </w:pPr>
            <w:r w:rsidRPr="00FC2D62">
              <w:t>30%</w:t>
            </w:r>
          </w:p>
        </w:tc>
        <w:tc>
          <w:tcPr>
            <w:tcW w:w="851" w:type="dxa"/>
          </w:tcPr>
          <w:p w14:paraId="33B246CE" w14:textId="59EC01B0" w:rsidR="00390796" w:rsidRDefault="00390796" w:rsidP="00390796">
            <w:pPr>
              <w:jc w:val="center"/>
            </w:pPr>
            <w:r w:rsidRPr="009C017D">
              <w:t>9</w:t>
            </w:r>
          </w:p>
        </w:tc>
        <w:tc>
          <w:tcPr>
            <w:tcW w:w="2403" w:type="dxa"/>
          </w:tcPr>
          <w:p w14:paraId="59530F72" w14:textId="77777777" w:rsidR="00390796" w:rsidRDefault="00390796" w:rsidP="00390796"/>
        </w:tc>
      </w:tr>
      <w:tr w:rsidR="00390796" w14:paraId="15AA3706" w14:textId="77777777" w:rsidTr="00F70C50">
        <w:tc>
          <w:tcPr>
            <w:tcW w:w="562" w:type="dxa"/>
          </w:tcPr>
          <w:p w14:paraId="57753E1B" w14:textId="56C06F30" w:rsidR="00390796" w:rsidRDefault="00390796" w:rsidP="00390796">
            <w:r>
              <w:t>B8</w:t>
            </w:r>
          </w:p>
        </w:tc>
        <w:tc>
          <w:tcPr>
            <w:tcW w:w="3261" w:type="dxa"/>
          </w:tcPr>
          <w:p w14:paraId="47DC8892" w14:textId="4B7F4C99" w:rsidR="00390796" w:rsidRDefault="00390796" w:rsidP="00390796">
            <w:r>
              <w:t>Lauvberget boligområde</w:t>
            </w:r>
          </w:p>
        </w:tc>
        <w:tc>
          <w:tcPr>
            <w:tcW w:w="850" w:type="dxa"/>
          </w:tcPr>
          <w:p w14:paraId="72701F0E" w14:textId="4314DC90" w:rsidR="00390796" w:rsidRDefault="00390796" w:rsidP="00390796">
            <w:pPr>
              <w:jc w:val="center"/>
            </w:pPr>
            <w:r>
              <w:t>N</w:t>
            </w:r>
          </w:p>
        </w:tc>
        <w:tc>
          <w:tcPr>
            <w:tcW w:w="851" w:type="dxa"/>
          </w:tcPr>
          <w:p w14:paraId="52644A01" w14:textId="77777777" w:rsidR="00390796" w:rsidRDefault="00390796" w:rsidP="00390796">
            <w:pPr>
              <w:jc w:val="center"/>
            </w:pPr>
          </w:p>
        </w:tc>
        <w:tc>
          <w:tcPr>
            <w:tcW w:w="850" w:type="dxa"/>
          </w:tcPr>
          <w:p w14:paraId="6C77F42F" w14:textId="53F80F08" w:rsidR="00390796" w:rsidRDefault="00390796" w:rsidP="00390796">
            <w:pPr>
              <w:jc w:val="center"/>
            </w:pPr>
            <w:r w:rsidRPr="00FC2D62">
              <w:t>30%</w:t>
            </w:r>
          </w:p>
        </w:tc>
        <w:tc>
          <w:tcPr>
            <w:tcW w:w="851" w:type="dxa"/>
          </w:tcPr>
          <w:p w14:paraId="50DF9786" w14:textId="4E09AE01" w:rsidR="00390796" w:rsidRDefault="00390796" w:rsidP="00390796">
            <w:pPr>
              <w:jc w:val="center"/>
            </w:pPr>
            <w:r w:rsidRPr="009C017D">
              <w:t>9</w:t>
            </w:r>
          </w:p>
        </w:tc>
        <w:tc>
          <w:tcPr>
            <w:tcW w:w="2403" w:type="dxa"/>
          </w:tcPr>
          <w:p w14:paraId="2CC4D19D" w14:textId="77777777" w:rsidR="00390796" w:rsidRDefault="00390796" w:rsidP="00390796"/>
        </w:tc>
      </w:tr>
      <w:tr w:rsidR="00390796" w14:paraId="4F3DBEDC" w14:textId="77777777" w:rsidTr="00F70C50">
        <w:tc>
          <w:tcPr>
            <w:tcW w:w="562" w:type="dxa"/>
          </w:tcPr>
          <w:p w14:paraId="6AF9BF6B" w14:textId="6A762230" w:rsidR="00390796" w:rsidRDefault="00390796" w:rsidP="00390796">
            <w:r>
              <w:t>B9</w:t>
            </w:r>
          </w:p>
        </w:tc>
        <w:tc>
          <w:tcPr>
            <w:tcW w:w="3261" w:type="dxa"/>
          </w:tcPr>
          <w:p w14:paraId="0A3165B5" w14:textId="574385BE" w:rsidR="00390796" w:rsidRDefault="00390796" w:rsidP="00390796">
            <w:r>
              <w:t>Sjøbuneset/ Selbuhaugveien</w:t>
            </w:r>
          </w:p>
        </w:tc>
        <w:tc>
          <w:tcPr>
            <w:tcW w:w="850" w:type="dxa"/>
          </w:tcPr>
          <w:p w14:paraId="241791B8" w14:textId="125E4866" w:rsidR="00390796" w:rsidRDefault="00390796" w:rsidP="00390796">
            <w:pPr>
              <w:jc w:val="center"/>
            </w:pPr>
            <w:r>
              <w:t>N</w:t>
            </w:r>
          </w:p>
        </w:tc>
        <w:tc>
          <w:tcPr>
            <w:tcW w:w="851" w:type="dxa"/>
          </w:tcPr>
          <w:p w14:paraId="373E05D4" w14:textId="77777777" w:rsidR="00390796" w:rsidRDefault="00390796" w:rsidP="00390796">
            <w:pPr>
              <w:jc w:val="center"/>
            </w:pPr>
          </w:p>
        </w:tc>
        <w:tc>
          <w:tcPr>
            <w:tcW w:w="850" w:type="dxa"/>
          </w:tcPr>
          <w:p w14:paraId="61726284" w14:textId="6E659087" w:rsidR="00390796" w:rsidRDefault="00390796" w:rsidP="00390796">
            <w:pPr>
              <w:jc w:val="center"/>
            </w:pPr>
            <w:r w:rsidRPr="00FC2D62">
              <w:t>30%</w:t>
            </w:r>
          </w:p>
        </w:tc>
        <w:tc>
          <w:tcPr>
            <w:tcW w:w="851" w:type="dxa"/>
          </w:tcPr>
          <w:p w14:paraId="7C3A4D3F" w14:textId="646539DF" w:rsidR="00390796" w:rsidRDefault="00390796" w:rsidP="00390796">
            <w:pPr>
              <w:jc w:val="center"/>
            </w:pPr>
            <w:r w:rsidRPr="009C017D">
              <w:t>9</w:t>
            </w:r>
          </w:p>
        </w:tc>
        <w:tc>
          <w:tcPr>
            <w:tcW w:w="2403" w:type="dxa"/>
          </w:tcPr>
          <w:p w14:paraId="63B26E48" w14:textId="77777777" w:rsidR="00390796" w:rsidRDefault="00390796" w:rsidP="00390796"/>
        </w:tc>
      </w:tr>
      <w:tr w:rsidR="00390796" w14:paraId="74E8712C" w14:textId="77777777" w:rsidTr="00F70C50">
        <w:tc>
          <w:tcPr>
            <w:tcW w:w="562" w:type="dxa"/>
          </w:tcPr>
          <w:p w14:paraId="2A94E692" w14:textId="746746A3" w:rsidR="00390796" w:rsidRDefault="00390796" w:rsidP="00390796">
            <w:r>
              <w:t>B10</w:t>
            </w:r>
          </w:p>
        </w:tc>
        <w:tc>
          <w:tcPr>
            <w:tcW w:w="3261" w:type="dxa"/>
          </w:tcPr>
          <w:p w14:paraId="2D5E2763" w14:textId="03DDF544" w:rsidR="00390796" w:rsidRDefault="00390796" w:rsidP="00390796">
            <w:r>
              <w:t>Nausthågjen</w:t>
            </w:r>
          </w:p>
        </w:tc>
        <w:tc>
          <w:tcPr>
            <w:tcW w:w="850" w:type="dxa"/>
          </w:tcPr>
          <w:p w14:paraId="1019CB39" w14:textId="2C69A4D3" w:rsidR="00390796" w:rsidRDefault="00390796" w:rsidP="00390796">
            <w:pPr>
              <w:jc w:val="center"/>
            </w:pPr>
            <w:r>
              <w:t>N</w:t>
            </w:r>
          </w:p>
        </w:tc>
        <w:tc>
          <w:tcPr>
            <w:tcW w:w="851" w:type="dxa"/>
          </w:tcPr>
          <w:p w14:paraId="4895FD68" w14:textId="77777777" w:rsidR="00390796" w:rsidRDefault="00390796" w:rsidP="00390796">
            <w:pPr>
              <w:jc w:val="center"/>
            </w:pPr>
          </w:p>
        </w:tc>
        <w:tc>
          <w:tcPr>
            <w:tcW w:w="850" w:type="dxa"/>
          </w:tcPr>
          <w:p w14:paraId="3D27655C" w14:textId="49667717" w:rsidR="00390796" w:rsidRDefault="00390796" w:rsidP="00390796">
            <w:pPr>
              <w:jc w:val="center"/>
            </w:pPr>
            <w:r w:rsidRPr="00FC2D62">
              <w:t>30%</w:t>
            </w:r>
          </w:p>
        </w:tc>
        <w:tc>
          <w:tcPr>
            <w:tcW w:w="851" w:type="dxa"/>
          </w:tcPr>
          <w:p w14:paraId="2B684773" w14:textId="1A6A143A" w:rsidR="00390796" w:rsidRDefault="00390796" w:rsidP="00390796">
            <w:pPr>
              <w:jc w:val="center"/>
            </w:pPr>
            <w:r w:rsidRPr="009C017D">
              <w:t>9</w:t>
            </w:r>
          </w:p>
        </w:tc>
        <w:tc>
          <w:tcPr>
            <w:tcW w:w="2403" w:type="dxa"/>
          </w:tcPr>
          <w:p w14:paraId="5A89D620" w14:textId="77777777" w:rsidR="00390796" w:rsidRDefault="00390796" w:rsidP="00390796"/>
        </w:tc>
      </w:tr>
      <w:tr w:rsidR="00390796" w14:paraId="56113B6D" w14:textId="77777777" w:rsidTr="00F70C50">
        <w:tc>
          <w:tcPr>
            <w:tcW w:w="562" w:type="dxa"/>
          </w:tcPr>
          <w:p w14:paraId="565D2E42" w14:textId="1F4778A7" w:rsidR="00390796" w:rsidRDefault="00390796" w:rsidP="00390796">
            <w:r>
              <w:t>B11</w:t>
            </w:r>
          </w:p>
        </w:tc>
        <w:tc>
          <w:tcPr>
            <w:tcW w:w="3261" w:type="dxa"/>
          </w:tcPr>
          <w:p w14:paraId="4FC47D68" w14:textId="78E62F55" w:rsidR="00390796" w:rsidRDefault="00390796" w:rsidP="00390796">
            <w:r>
              <w:t>Gardsøya boligområde</w:t>
            </w:r>
          </w:p>
        </w:tc>
        <w:tc>
          <w:tcPr>
            <w:tcW w:w="850" w:type="dxa"/>
          </w:tcPr>
          <w:p w14:paraId="400BDA0B" w14:textId="50BBFBDE" w:rsidR="00390796" w:rsidRDefault="00390796" w:rsidP="00390796">
            <w:pPr>
              <w:jc w:val="center"/>
            </w:pPr>
            <w:r>
              <w:t>N</w:t>
            </w:r>
          </w:p>
        </w:tc>
        <w:tc>
          <w:tcPr>
            <w:tcW w:w="851" w:type="dxa"/>
          </w:tcPr>
          <w:p w14:paraId="21B8BAFB" w14:textId="77777777" w:rsidR="00390796" w:rsidRDefault="00390796" w:rsidP="00390796">
            <w:pPr>
              <w:jc w:val="center"/>
            </w:pPr>
          </w:p>
        </w:tc>
        <w:tc>
          <w:tcPr>
            <w:tcW w:w="850" w:type="dxa"/>
          </w:tcPr>
          <w:p w14:paraId="46E9E0A3" w14:textId="7AF3847E" w:rsidR="00390796" w:rsidRDefault="00390796" w:rsidP="00390796">
            <w:pPr>
              <w:jc w:val="center"/>
            </w:pPr>
            <w:r w:rsidRPr="00FC2D62">
              <w:t>30%</w:t>
            </w:r>
          </w:p>
        </w:tc>
        <w:tc>
          <w:tcPr>
            <w:tcW w:w="851" w:type="dxa"/>
          </w:tcPr>
          <w:p w14:paraId="155BA290" w14:textId="7296C457" w:rsidR="00390796" w:rsidRDefault="00390796" w:rsidP="00390796">
            <w:pPr>
              <w:jc w:val="center"/>
            </w:pPr>
            <w:r w:rsidRPr="009C017D">
              <w:t>9</w:t>
            </w:r>
          </w:p>
        </w:tc>
        <w:tc>
          <w:tcPr>
            <w:tcW w:w="2403" w:type="dxa"/>
          </w:tcPr>
          <w:p w14:paraId="77781D84" w14:textId="77777777" w:rsidR="00390796" w:rsidRDefault="00390796" w:rsidP="00390796"/>
        </w:tc>
      </w:tr>
      <w:tr w:rsidR="00390796" w14:paraId="463253D7" w14:textId="77777777" w:rsidTr="00F70C50">
        <w:tc>
          <w:tcPr>
            <w:tcW w:w="562" w:type="dxa"/>
          </w:tcPr>
          <w:p w14:paraId="0376E274" w14:textId="04D87D71" w:rsidR="00390796" w:rsidRDefault="00390796" w:rsidP="00390796">
            <w:r>
              <w:t>B12</w:t>
            </w:r>
          </w:p>
        </w:tc>
        <w:tc>
          <w:tcPr>
            <w:tcW w:w="3261" w:type="dxa"/>
          </w:tcPr>
          <w:p w14:paraId="02DA33D1" w14:textId="1D4498B4" w:rsidR="00390796" w:rsidRDefault="00390796" w:rsidP="00390796">
            <w:r>
              <w:t>Nordøya boligområde</w:t>
            </w:r>
          </w:p>
        </w:tc>
        <w:tc>
          <w:tcPr>
            <w:tcW w:w="850" w:type="dxa"/>
          </w:tcPr>
          <w:p w14:paraId="08028AD5" w14:textId="077C403F" w:rsidR="00390796" w:rsidRDefault="00390796" w:rsidP="00390796">
            <w:pPr>
              <w:jc w:val="center"/>
            </w:pPr>
            <w:r>
              <w:t>N</w:t>
            </w:r>
          </w:p>
        </w:tc>
        <w:tc>
          <w:tcPr>
            <w:tcW w:w="851" w:type="dxa"/>
          </w:tcPr>
          <w:p w14:paraId="6494BFCE" w14:textId="77777777" w:rsidR="00390796" w:rsidRDefault="00390796" w:rsidP="00390796">
            <w:pPr>
              <w:jc w:val="center"/>
            </w:pPr>
          </w:p>
        </w:tc>
        <w:tc>
          <w:tcPr>
            <w:tcW w:w="850" w:type="dxa"/>
          </w:tcPr>
          <w:p w14:paraId="398F3C09" w14:textId="6B2EDF7D" w:rsidR="00390796" w:rsidRDefault="00390796" w:rsidP="00390796">
            <w:pPr>
              <w:jc w:val="center"/>
            </w:pPr>
            <w:r w:rsidRPr="00FC2D62">
              <w:t>30%</w:t>
            </w:r>
          </w:p>
        </w:tc>
        <w:tc>
          <w:tcPr>
            <w:tcW w:w="851" w:type="dxa"/>
          </w:tcPr>
          <w:p w14:paraId="46FEF9A4" w14:textId="1CF7448E" w:rsidR="00390796" w:rsidRDefault="00390796" w:rsidP="00390796">
            <w:pPr>
              <w:jc w:val="center"/>
            </w:pPr>
            <w:r w:rsidRPr="009C017D">
              <w:t>9</w:t>
            </w:r>
          </w:p>
        </w:tc>
        <w:tc>
          <w:tcPr>
            <w:tcW w:w="2403" w:type="dxa"/>
          </w:tcPr>
          <w:p w14:paraId="3EBBD049" w14:textId="77777777" w:rsidR="00390796" w:rsidRDefault="00390796" w:rsidP="00390796"/>
        </w:tc>
      </w:tr>
      <w:tr w:rsidR="00390796" w14:paraId="1B044EE6" w14:textId="77777777" w:rsidTr="00F70C50">
        <w:tc>
          <w:tcPr>
            <w:tcW w:w="562" w:type="dxa"/>
          </w:tcPr>
          <w:p w14:paraId="3415D2CC" w14:textId="76EEDC34" w:rsidR="00390796" w:rsidRDefault="00390796" w:rsidP="00390796">
            <w:r>
              <w:t>B13</w:t>
            </w:r>
          </w:p>
        </w:tc>
        <w:tc>
          <w:tcPr>
            <w:tcW w:w="3261" w:type="dxa"/>
          </w:tcPr>
          <w:p w14:paraId="4444BEA4" w14:textId="164ED17B" w:rsidR="00390796" w:rsidRDefault="00390796" w:rsidP="00390796">
            <w:r>
              <w:t>Igerøy</w:t>
            </w:r>
          </w:p>
        </w:tc>
        <w:tc>
          <w:tcPr>
            <w:tcW w:w="850" w:type="dxa"/>
          </w:tcPr>
          <w:p w14:paraId="1C526DF3" w14:textId="2C32C779" w:rsidR="00390796" w:rsidRDefault="00390796" w:rsidP="00390796">
            <w:pPr>
              <w:jc w:val="center"/>
            </w:pPr>
            <w:r>
              <w:t>F</w:t>
            </w:r>
          </w:p>
        </w:tc>
        <w:tc>
          <w:tcPr>
            <w:tcW w:w="851" w:type="dxa"/>
          </w:tcPr>
          <w:p w14:paraId="2150CAFC" w14:textId="77777777" w:rsidR="00390796" w:rsidRDefault="00390796" w:rsidP="00390796">
            <w:pPr>
              <w:jc w:val="center"/>
            </w:pPr>
          </w:p>
        </w:tc>
        <w:tc>
          <w:tcPr>
            <w:tcW w:w="850" w:type="dxa"/>
          </w:tcPr>
          <w:p w14:paraId="3387F8DE" w14:textId="0040B939" w:rsidR="00390796" w:rsidRDefault="00390796" w:rsidP="00390796">
            <w:pPr>
              <w:jc w:val="center"/>
            </w:pPr>
            <w:r w:rsidRPr="00FC2D62">
              <w:t>30%</w:t>
            </w:r>
          </w:p>
        </w:tc>
        <w:tc>
          <w:tcPr>
            <w:tcW w:w="851" w:type="dxa"/>
          </w:tcPr>
          <w:p w14:paraId="026335E4" w14:textId="550DB44E" w:rsidR="00390796" w:rsidRDefault="00390796" w:rsidP="00390796">
            <w:pPr>
              <w:jc w:val="center"/>
            </w:pPr>
            <w:r w:rsidRPr="009C017D">
              <w:t>9</w:t>
            </w:r>
          </w:p>
        </w:tc>
        <w:tc>
          <w:tcPr>
            <w:tcW w:w="2403" w:type="dxa"/>
          </w:tcPr>
          <w:p w14:paraId="33172C1E" w14:textId="77777777" w:rsidR="00390796" w:rsidRDefault="00390796" w:rsidP="00390796"/>
        </w:tc>
      </w:tr>
      <w:tr w:rsidR="00390796" w14:paraId="4B1E28F3" w14:textId="77777777" w:rsidTr="00F70C50">
        <w:tc>
          <w:tcPr>
            <w:tcW w:w="562" w:type="dxa"/>
          </w:tcPr>
          <w:p w14:paraId="7C69E672" w14:textId="779010F4" w:rsidR="00390796" w:rsidRDefault="00390796" w:rsidP="00390796">
            <w:r>
              <w:t>B14</w:t>
            </w:r>
          </w:p>
        </w:tc>
        <w:tc>
          <w:tcPr>
            <w:tcW w:w="3261" w:type="dxa"/>
          </w:tcPr>
          <w:p w14:paraId="05BAA3D8" w14:textId="0CFF1B8F" w:rsidR="00390796" w:rsidRDefault="00390796" w:rsidP="00390796">
            <w:r>
              <w:t>Igerøy boligområde</w:t>
            </w:r>
          </w:p>
        </w:tc>
        <w:tc>
          <w:tcPr>
            <w:tcW w:w="850" w:type="dxa"/>
          </w:tcPr>
          <w:p w14:paraId="642C55D5" w14:textId="31D0E7F6" w:rsidR="00390796" w:rsidRDefault="00390796" w:rsidP="00390796">
            <w:pPr>
              <w:jc w:val="center"/>
            </w:pPr>
            <w:r>
              <w:t>N</w:t>
            </w:r>
          </w:p>
        </w:tc>
        <w:tc>
          <w:tcPr>
            <w:tcW w:w="851" w:type="dxa"/>
          </w:tcPr>
          <w:p w14:paraId="13E5A758" w14:textId="77777777" w:rsidR="00390796" w:rsidRDefault="00390796" w:rsidP="00390796">
            <w:pPr>
              <w:jc w:val="center"/>
            </w:pPr>
          </w:p>
        </w:tc>
        <w:tc>
          <w:tcPr>
            <w:tcW w:w="850" w:type="dxa"/>
          </w:tcPr>
          <w:p w14:paraId="6C51A213" w14:textId="4E0E6818" w:rsidR="00390796" w:rsidRDefault="00390796" w:rsidP="00390796">
            <w:pPr>
              <w:jc w:val="center"/>
            </w:pPr>
            <w:r w:rsidRPr="00FC2D62">
              <w:t>30%</w:t>
            </w:r>
          </w:p>
        </w:tc>
        <w:tc>
          <w:tcPr>
            <w:tcW w:w="851" w:type="dxa"/>
          </w:tcPr>
          <w:p w14:paraId="12C39B35" w14:textId="09CB016F" w:rsidR="00390796" w:rsidRDefault="00390796" w:rsidP="00390796">
            <w:pPr>
              <w:jc w:val="center"/>
            </w:pPr>
            <w:r w:rsidRPr="009C017D">
              <w:t>9</w:t>
            </w:r>
          </w:p>
        </w:tc>
        <w:tc>
          <w:tcPr>
            <w:tcW w:w="2403" w:type="dxa"/>
          </w:tcPr>
          <w:p w14:paraId="7525EDBC" w14:textId="77777777" w:rsidR="00390796" w:rsidRDefault="00390796" w:rsidP="00390796"/>
        </w:tc>
      </w:tr>
      <w:tr w:rsidR="00390796" w14:paraId="2CABC0F3" w14:textId="77777777" w:rsidTr="00F70C50">
        <w:tc>
          <w:tcPr>
            <w:tcW w:w="562" w:type="dxa"/>
          </w:tcPr>
          <w:p w14:paraId="2B1A3292" w14:textId="3EC3502A" w:rsidR="00390796" w:rsidRDefault="00390796" w:rsidP="00390796">
            <w:r>
              <w:t>B15</w:t>
            </w:r>
          </w:p>
        </w:tc>
        <w:tc>
          <w:tcPr>
            <w:tcW w:w="3261" w:type="dxa"/>
          </w:tcPr>
          <w:p w14:paraId="2712CCFA" w14:textId="35D86D67" w:rsidR="00390796" w:rsidRDefault="00390796" w:rsidP="00390796">
            <w:r>
              <w:t>Igeøry boligområde</w:t>
            </w:r>
          </w:p>
        </w:tc>
        <w:tc>
          <w:tcPr>
            <w:tcW w:w="850" w:type="dxa"/>
          </w:tcPr>
          <w:p w14:paraId="174E66AB" w14:textId="365F85E2" w:rsidR="00390796" w:rsidRDefault="00390796" w:rsidP="00390796">
            <w:pPr>
              <w:jc w:val="center"/>
            </w:pPr>
            <w:r>
              <w:t>N</w:t>
            </w:r>
          </w:p>
        </w:tc>
        <w:tc>
          <w:tcPr>
            <w:tcW w:w="851" w:type="dxa"/>
          </w:tcPr>
          <w:p w14:paraId="35C56B6A" w14:textId="77777777" w:rsidR="00390796" w:rsidRDefault="00390796" w:rsidP="00390796">
            <w:pPr>
              <w:jc w:val="center"/>
            </w:pPr>
          </w:p>
        </w:tc>
        <w:tc>
          <w:tcPr>
            <w:tcW w:w="850" w:type="dxa"/>
          </w:tcPr>
          <w:p w14:paraId="71B68B4F" w14:textId="19BC36E4" w:rsidR="00390796" w:rsidRDefault="00390796" w:rsidP="00390796">
            <w:pPr>
              <w:jc w:val="center"/>
            </w:pPr>
            <w:r w:rsidRPr="00FC2D62">
              <w:t>30%</w:t>
            </w:r>
          </w:p>
        </w:tc>
        <w:tc>
          <w:tcPr>
            <w:tcW w:w="851" w:type="dxa"/>
          </w:tcPr>
          <w:p w14:paraId="030B52AF" w14:textId="4C02C4C8" w:rsidR="00390796" w:rsidRDefault="00390796" w:rsidP="00390796">
            <w:pPr>
              <w:jc w:val="center"/>
            </w:pPr>
            <w:r w:rsidRPr="009C017D">
              <w:t>9</w:t>
            </w:r>
          </w:p>
        </w:tc>
        <w:tc>
          <w:tcPr>
            <w:tcW w:w="2403" w:type="dxa"/>
          </w:tcPr>
          <w:p w14:paraId="646FB626" w14:textId="77777777" w:rsidR="00390796" w:rsidRDefault="00390796" w:rsidP="00390796"/>
        </w:tc>
      </w:tr>
      <w:tr w:rsidR="00390796" w14:paraId="38E46EE7" w14:textId="77777777" w:rsidTr="00F70C50">
        <w:tc>
          <w:tcPr>
            <w:tcW w:w="562" w:type="dxa"/>
          </w:tcPr>
          <w:p w14:paraId="7BE4817C" w14:textId="6EB854D3" w:rsidR="00390796" w:rsidRDefault="00390796" w:rsidP="00390796">
            <w:r>
              <w:t>B16</w:t>
            </w:r>
          </w:p>
        </w:tc>
        <w:tc>
          <w:tcPr>
            <w:tcW w:w="3261" w:type="dxa"/>
          </w:tcPr>
          <w:p w14:paraId="08487ACB" w14:textId="195B7B8A" w:rsidR="00390796" w:rsidRDefault="00390796" w:rsidP="00390796">
            <w:r>
              <w:t>Rørøy</w:t>
            </w:r>
          </w:p>
        </w:tc>
        <w:tc>
          <w:tcPr>
            <w:tcW w:w="850" w:type="dxa"/>
          </w:tcPr>
          <w:p w14:paraId="5F9B8441" w14:textId="4ACC1346" w:rsidR="00390796" w:rsidRDefault="00390796" w:rsidP="00390796">
            <w:pPr>
              <w:jc w:val="center"/>
            </w:pPr>
            <w:r>
              <w:t>F</w:t>
            </w:r>
          </w:p>
        </w:tc>
        <w:tc>
          <w:tcPr>
            <w:tcW w:w="851" w:type="dxa"/>
          </w:tcPr>
          <w:p w14:paraId="6C2D8887" w14:textId="7BB4E39D" w:rsidR="00390796" w:rsidRDefault="00390796" w:rsidP="00390796">
            <w:pPr>
              <w:jc w:val="center"/>
            </w:pPr>
            <w:r>
              <w:t>4</w:t>
            </w:r>
          </w:p>
        </w:tc>
        <w:tc>
          <w:tcPr>
            <w:tcW w:w="850" w:type="dxa"/>
          </w:tcPr>
          <w:p w14:paraId="29DB97DC" w14:textId="64928658" w:rsidR="00390796" w:rsidRDefault="00390796" w:rsidP="00390796">
            <w:pPr>
              <w:jc w:val="center"/>
            </w:pPr>
            <w:r w:rsidRPr="00FC2D62">
              <w:t>30%</w:t>
            </w:r>
          </w:p>
        </w:tc>
        <w:tc>
          <w:tcPr>
            <w:tcW w:w="851" w:type="dxa"/>
          </w:tcPr>
          <w:p w14:paraId="685D8D4A" w14:textId="2144151C" w:rsidR="00390796" w:rsidRDefault="00390796" w:rsidP="00390796">
            <w:pPr>
              <w:jc w:val="center"/>
            </w:pPr>
            <w:r w:rsidRPr="009C017D">
              <w:t>9</w:t>
            </w:r>
          </w:p>
        </w:tc>
        <w:tc>
          <w:tcPr>
            <w:tcW w:w="2403" w:type="dxa"/>
          </w:tcPr>
          <w:p w14:paraId="68023CD4" w14:textId="77777777" w:rsidR="00390796" w:rsidRDefault="00390796" w:rsidP="00390796"/>
        </w:tc>
      </w:tr>
      <w:tr w:rsidR="00390796" w14:paraId="26CBF40D" w14:textId="77777777" w:rsidTr="00F70C50">
        <w:tc>
          <w:tcPr>
            <w:tcW w:w="562" w:type="dxa"/>
          </w:tcPr>
          <w:p w14:paraId="7A3D7464" w14:textId="41E28971" w:rsidR="00390796" w:rsidRDefault="00390796" w:rsidP="00390796">
            <w:r>
              <w:t>B17</w:t>
            </w:r>
          </w:p>
        </w:tc>
        <w:tc>
          <w:tcPr>
            <w:tcW w:w="3261" w:type="dxa"/>
          </w:tcPr>
          <w:p w14:paraId="22A70D47" w14:textId="5BDD970D" w:rsidR="00390796" w:rsidRDefault="00390796" w:rsidP="00390796">
            <w:r>
              <w:t>Rørøy</w:t>
            </w:r>
          </w:p>
        </w:tc>
        <w:tc>
          <w:tcPr>
            <w:tcW w:w="850" w:type="dxa"/>
          </w:tcPr>
          <w:p w14:paraId="7DB51476" w14:textId="120C44B7" w:rsidR="00390796" w:rsidRDefault="00390796" w:rsidP="00390796">
            <w:pPr>
              <w:jc w:val="center"/>
            </w:pPr>
            <w:r>
              <w:t>N</w:t>
            </w:r>
          </w:p>
        </w:tc>
        <w:tc>
          <w:tcPr>
            <w:tcW w:w="851" w:type="dxa"/>
          </w:tcPr>
          <w:p w14:paraId="26DEF17F" w14:textId="658CF4A5" w:rsidR="00390796" w:rsidRDefault="00390796" w:rsidP="00390796">
            <w:pPr>
              <w:jc w:val="center"/>
            </w:pPr>
            <w:r>
              <w:t>0</w:t>
            </w:r>
          </w:p>
        </w:tc>
        <w:tc>
          <w:tcPr>
            <w:tcW w:w="850" w:type="dxa"/>
          </w:tcPr>
          <w:p w14:paraId="51E36E13" w14:textId="6438BCAD" w:rsidR="00390796" w:rsidRDefault="00390796" w:rsidP="00390796">
            <w:pPr>
              <w:jc w:val="center"/>
            </w:pPr>
            <w:r w:rsidRPr="00FC2D62">
              <w:t>30%</w:t>
            </w:r>
          </w:p>
        </w:tc>
        <w:tc>
          <w:tcPr>
            <w:tcW w:w="851" w:type="dxa"/>
          </w:tcPr>
          <w:p w14:paraId="1D02C00C" w14:textId="4BEA8E97" w:rsidR="00390796" w:rsidRDefault="00390796" w:rsidP="00390796">
            <w:pPr>
              <w:jc w:val="center"/>
            </w:pPr>
            <w:r w:rsidRPr="009C017D">
              <w:t>9</w:t>
            </w:r>
          </w:p>
        </w:tc>
        <w:tc>
          <w:tcPr>
            <w:tcW w:w="2403" w:type="dxa"/>
          </w:tcPr>
          <w:p w14:paraId="0D8E4A7A" w14:textId="77777777" w:rsidR="00390796" w:rsidRDefault="00390796" w:rsidP="00390796"/>
        </w:tc>
      </w:tr>
      <w:tr w:rsidR="00FC58E5" w14:paraId="7C96242A" w14:textId="77777777" w:rsidTr="00F70C50">
        <w:tc>
          <w:tcPr>
            <w:tcW w:w="562" w:type="dxa"/>
          </w:tcPr>
          <w:p w14:paraId="534550CE" w14:textId="28248949" w:rsidR="00FC58E5" w:rsidRDefault="00FC58E5" w:rsidP="00390796">
            <w:r>
              <w:t>B18</w:t>
            </w:r>
          </w:p>
        </w:tc>
        <w:tc>
          <w:tcPr>
            <w:tcW w:w="3261" w:type="dxa"/>
          </w:tcPr>
          <w:p w14:paraId="2539C262" w14:textId="59B84078" w:rsidR="00FC58E5" w:rsidRDefault="00DF299D" w:rsidP="00390796">
            <w:r>
              <w:t xml:space="preserve">Ved </w:t>
            </w:r>
            <w:r w:rsidR="00F87E85">
              <w:t>Holand</w:t>
            </w:r>
            <w:r>
              <w:t>sosen</w:t>
            </w:r>
          </w:p>
        </w:tc>
        <w:tc>
          <w:tcPr>
            <w:tcW w:w="850" w:type="dxa"/>
          </w:tcPr>
          <w:p w14:paraId="33E2F162" w14:textId="0C8E2446" w:rsidR="00FC58E5" w:rsidRDefault="00DF299D" w:rsidP="00390796">
            <w:pPr>
              <w:jc w:val="center"/>
            </w:pPr>
            <w:r>
              <w:t>F</w:t>
            </w:r>
          </w:p>
        </w:tc>
        <w:tc>
          <w:tcPr>
            <w:tcW w:w="851" w:type="dxa"/>
          </w:tcPr>
          <w:p w14:paraId="245316E4" w14:textId="77777777" w:rsidR="00FC58E5" w:rsidRDefault="00FC58E5" w:rsidP="00390796">
            <w:pPr>
              <w:jc w:val="center"/>
            </w:pPr>
          </w:p>
        </w:tc>
        <w:tc>
          <w:tcPr>
            <w:tcW w:w="850" w:type="dxa"/>
          </w:tcPr>
          <w:p w14:paraId="22A1FDF3" w14:textId="77777777" w:rsidR="00FC58E5" w:rsidRPr="00FC2D62" w:rsidRDefault="00FC58E5" w:rsidP="00390796">
            <w:pPr>
              <w:jc w:val="center"/>
            </w:pPr>
          </w:p>
        </w:tc>
        <w:tc>
          <w:tcPr>
            <w:tcW w:w="851" w:type="dxa"/>
          </w:tcPr>
          <w:p w14:paraId="3B9813F1" w14:textId="77777777" w:rsidR="00FC58E5" w:rsidRPr="009C017D" w:rsidRDefault="00FC58E5" w:rsidP="00390796">
            <w:pPr>
              <w:jc w:val="center"/>
            </w:pPr>
          </w:p>
        </w:tc>
        <w:tc>
          <w:tcPr>
            <w:tcW w:w="2403" w:type="dxa"/>
          </w:tcPr>
          <w:p w14:paraId="5441D506" w14:textId="77777777" w:rsidR="00FC58E5" w:rsidRDefault="00FC58E5" w:rsidP="00390796"/>
        </w:tc>
      </w:tr>
    </w:tbl>
    <w:p w14:paraId="655373C5" w14:textId="22C941CF" w:rsidR="00A33574" w:rsidRPr="00F27888" w:rsidRDefault="00A33574" w:rsidP="00F27888">
      <w:pPr>
        <w:pStyle w:val="Heading3"/>
      </w:pPr>
      <w:bookmarkStart w:id="35" w:name="_Toc236738523"/>
      <w:r w:rsidRPr="00F27888">
        <w:t>Fritidsbebyggelse – FB (1120)</w:t>
      </w:r>
      <w:bookmarkEnd w:id="35"/>
    </w:p>
    <w:tbl>
      <w:tblPr>
        <w:tblStyle w:val="TableGridLight"/>
        <w:tblW w:w="0" w:type="auto"/>
        <w:tblLook w:val="04A0" w:firstRow="1" w:lastRow="0" w:firstColumn="1" w:lastColumn="0" w:noHBand="0" w:noVBand="1"/>
      </w:tblPr>
      <w:tblGrid>
        <w:gridCol w:w="661"/>
        <w:gridCol w:w="2944"/>
        <w:gridCol w:w="911"/>
        <w:gridCol w:w="912"/>
        <w:gridCol w:w="911"/>
        <w:gridCol w:w="912"/>
        <w:gridCol w:w="2377"/>
      </w:tblGrid>
      <w:tr w:rsidR="00A33574" w14:paraId="5DACA4BF" w14:textId="77777777" w:rsidTr="005D569C">
        <w:tc>
          <w:tcPr>
            <w:tcW w:w="9628" w:type="dxa"/>
            <w:gridSpan w:val="7"/>
            <w:shd w:val="clear" w:color="auto" w:fill="DAE9F7" w:themeFill="text2" w:themeFillTint="1A"/>
          </w:tcPr>
          <w:p w14:paraId="1DEE6530" w14:textId="77777777" w:rsidR="00A33574" w:rsidRDefault="00A33574" w:rsidP="003F2335">
            <w:r>
              <w:t>Bestemmelser:</w:t>
            </w:r>
          </w:p>
        </w:tc>
      </w:tr>
      <w:tr w:rsidR="00A33574" w14:paraId="148F0152" w14:textId="77777777" w:rsidTr="004B6C97">
        <w:tc>
          <w:tcPr>
            <w:tcW w:w="9628" w:type="dxa"/>
            <w:gridSpan w:val="7"/>
          </w:tcPr>
          <w:p w14:paraId="2CA9C265" w14:textId="77777777" w:rsidR="00FE727A" w:rsidRDefault="00FE727A" w:rsidP="00FE727A">
            <w:pPr>
              <w:pStyle w:val="ListParagraph"/>
              <w:numPr>
                <w:ilvl w:val="0"/>
                <w:numId w:val="14"/>
              </w:numPr>
            </w:pPr>
            <w:r>
              <w:t>Formålet omfatter områder for nåværende og framtidig fritidsbebyggelse med tilhørende anlegg.</w:t>
            </w:r>
          </w:p>
          <w:p w14:paraId="07937230" w14:textId="77777777" w:rsidR="00FE727A" w:rsidRDefault="00FE727A" w:rsidP="00FE727A">
            <w:pPr>
              <w:pStyle w:val="ListParagraph"/>
              <w:numPr>
                <w:ilvl w:val="0"/>
                <w:numId w:val="14"/>
              </w:numPr>
            </w:pPr>
            <w:r>
              <w:t>Fellesbestemmelsene i kapittel 2 gjelder for alle områder avsatt til fritidsbebyggelse.</w:t>
            </w:r>
          </w:p>
          <w:p w14:paraId="3E905894" w14:textId="77777777" w:rsidR="00FE727A" w:rsidRDefault="00FE727A" w:rsidP="00FE727A">
            <w:pPr>
              <w:pStyle w:val="ListParagraph"/>
              <w:numPr>
                <w:ilvl w:val="0"/>
                <w:numId w:val="14"/>
              </w:numPr>
            </w:pPr>
            <w:r>
              <w:t>Innenfor områder avsatt til fritidsbebyggelse tillates fritidsboliger med tilhørende uthus, anneks, parkering, adkomst og øvrige mindre tiltak som naturlig hører til fritidsboligformålet.</w:t>
            </w:r>
          </w:p>
          <w:p w14:paraId="42A307FF" w14:textId="77777777" w:rsidR="00FE727A" w:rsidRDefault="00FE727A" w:rsidP="00FE727A">
            <w:pPr>
              <w:pStyle w:val="ListParagraph"/>
              <w:numPr>
                <w:ilvl w:val="0"/>
                <w:numId w:val="14"/>
              </w:numPr>
            </w:pPr>
            <w:r>
              <w:t>I områder avsatt til framtidig fritidsbebyggelse kan nye fritidsboliger ikke etableres før området inngår i vedtatt reguleringsplan, med mindre annet framgår av tabellen nedenfor.</w:t>
            </w:r>
          </w:p>
          <w:p w14:paraId="0376A080" w14:textId="77777777" w:rsidR="00FE727A" w:rsidRDefault="00FE727A" w:rsidP="00FE727A">
            <w:pPr>
              <w:pStyle w:val="ListParagraph"/>
              <w:numPr>
                <w:ilvl w:val="0"/>
                <w:numId w:val="14"/>
              </w:numPr>
            </w:pPr>
            <w:r>
              <w:t>Etablering av 5 eller flere nye fritidsboliger innenfor samme område eller utbyggingstiltak krever reguleringsplan.</w:t>
            </w:r>
          </w:p>
          <w:p w14:paraId="78F80053" w14:textId="77777777" w:rsidR="00FE727A" w:rsidRDefault="00FE727A" w:rsidP="00FE727A">
            <w:pPr>
              <w:pStyle w:val="ListParagraph"/>
              <w:numPr>
                <w:ilvl w:val="0"/>
                <w:numId w:val="14"/>
              </w:numPr>
            </w:pPr>
            <w:r>
              <w:t>Maksimal utnyttelsesgrad er %-BYA = 25 % per tomt, dersom ikke annet er fastsatt i gjeldende reguleringsplan eller i tabellen nedenfor.</w:t>
            </w:r>
          </w:p>
          <w:p w14:paraId="5D316856" w14:textId="77777777" w:rsidR="00FE727A" w:rsidRDefault="00FE727A" w:rsidP="00FE727A">
            <w:pPr>
              <w:pStyle w:val="ListParagraph"/>
              <w:numPr>
                <w:ilvl w:val="0"/>
                <w:numId w:val="14"/>
              </w:numPr>
            </w:pPr>
            <w:r>
              <w:t>Samlet bruksareal for fritidsbolig med tilhørende uthus og anneks skal ikke overstige 150 m² BRA per tomt, dersom ikke annet er fastsatt i gjeldende reguleringsplan eller i tabellen nedenfor.</w:t>
            </w:r>
          </w:p>
          <w:p w14:paraId="4B7C9291" w14:textId="77777777" w:rsidR="00FE727A" w:rsidRDefault="00FE727A" w:rsidP="00FE727A">
            <w:pPr>
              <w:pStyle w:val="ListParagraph"/>
              <w:numPr>
                <w:ilvl w:val="0"/>
                <w:numId w:val="14"/>
              </w:numPr>
            </w:pPr>
            <w:r>
              <w:t>Maksimal mønehøyde for fritidsbolig er 6,5 meter over gjennomsnittlig planert terreng, dersom ikke annet er fastsatt i gjeldende reguleringsplan eller i tabellen nedenfor.</w:t>
            </w:r>
          </w:p>
          <w:p w14:paraId="050FB107" w14:textId="77777777" w:rsidR="00FE727A" w:rsidRDefault="00FE727A" w:rsidP="00FE727A">
            <w:pPr>
              <w:pStyle w:val="ListParagraph"/>
              <w:numPr>
                <w:ilvl w:val="0"/>
                <w:numId w:val="14"/>
              </w:numPr>
            </w:pPr>
            <w:r>
              <w:t>For uthus og anneks tillates maksimal mønehøyde 4,5 meter. Anneks kan være inntil 25 m² BRA og kan ikke innredes eller brukes som selvstendig boenhet.</w:t>
            </w:r>
          </w:p>
          <w:p w14:paraId="4606FFAE" w14:textId="77777777" w:rsidR="00FE727A" w:rsidRDefault="00FE727A" w:rsidP="00FE727A">
            <w:pPr>
              <w:pStyle w:val="ListParagraph"/>
              <w:numPr>
                <w:ilvl w:val="0"/>
                <w:numId w:val="14"/>
              </w:numPr>
            </w:pPr>
            <w:r>
              <w:t>Nye fritidsboligtomter skal som hovedregel ikke være mindre enn 800 m², dersom ikke annet er fastsatt i reguleringsplan eller i tabellen nedenfor.</w:t>
            </w:r>
          </w:p>
          <w:p w14:paraId="158BA183" w14:textId="77777777" w:rsidR="00FE727A" w:rsidRDefault="00FE727A" w:rsidP="00FE727A">
            <w:pPr>
              <w:pStyle w:val="ListParagraph"/>
              <w:numPr>
                <w:ilvl w:val="0"/>
                <w:numId w:val="14"/>
              </w:numPr>
            </w:pPr>
            <w:r>
              <w:t>Bruksendring fra fritidsbolig til bolig tillates ikke uten at krav til helårsbolig er dokumentert oppfylt.</w:t>
            </w:r>
          </w:p>
          <w:p w14:paraId="030FE9F5" w14:textId="28BFD643" w:rsidR="00A33574" w:rsidRDefault="00FE727A" w:rsidP="00FE727A">
            <w:pPr>
              <w:pStyle w:val="ListParagraph"/>
              <w:numPr>
                <w:ilvl w:val="0"/>
                <w:numId w:val="14"/>
              </w:numPr>
            </w:pPr>
            <w:r>
              <w:t>Fritidsbebyggelse skal ikke plasseres eller utformes slik at den hindrer allmenn ferdsel, privatiserer strandsonen eller vesentlig forringer landskaps-, natur-, frilufts-, kulturmiljø- eller verdensarvverdier.</w:t>
            </w:r>
          </w:p>
        </w:tc>
      </w:tr>
      <w:tr w:rsidR="00A33574" w14:paraId="225E6D1E" w14:textId="77777777" w:rsidTr="004B6C97">
        <w:tc>
          <w:tcPr>
            <w:tcW w:w="9628" w:type="dxa"/>
            <w:gridSpan w:val="7"/>
            <w:shd w:val="clear" w:color="auto" w:fill="F2F2F2" w:themeFill="background1" w:themeFillShade="F2"/>
          </w:tcPr>
          <w:p w14:paraId="4D326BCD" w14:textId="77777777" w:rsidR="00A33574" w:rsidRPr="00A71EFE" w:rsidRDefault="00A33574" w:rsidP="003F2335">
            <w:pPr>
              <w:rPr>
                <w:i/>
                <w:iCs/>
              </w:rPr>
            </w:pPr>
            <w:r w:rsidRPr="00A71EFE">
              <w:rPr>
                <w:i/>
                <w:iCs/>
              </w:rPr>
              <w:t>Retningslinjer:</w:t>
            </w:r>
          </w:p>
        </w:tc>
      </w:tr>
      <w:tr w:rsidR="00A33574" w14:paraId="36CA66CF" w14:textId="77777777" w:rsidTr="00A71EFE">
        <w:tc>
          <w:tcPr>
            <w:tcW w:w="9628" w:type="dxa"/>
            <w:gridSpan w:val="7"/>
            <w:shd w:val="clear" w:color="auto" w:fill="F2F2F2" w:themeFill="background1" w:themeFillShade="F2"/>
          </w:tcPr>
          <w:p w14:paraId="2AD9B383" w14:textId="0D72648F" w:rsidR="00164F61" w:rsidRPr="00164F61" w:rsidRDefault="00164F61" w:rsidP="00AA75F8">
            <w:pPr>
              <w:pStyle w:val="ListParagraph"/>
              <w:numPr>
                <w:ilvl w:val="0"/>
                <w:numId w:val="21"/>
              </w:numPr>
              <w:rPr>
                <w:i/>
                <w:iCs/>
              </w:rPr>
            </w:pPr>
            <w:r w:rsidRPr="00164F61">
              <w:rPr>
                <w:i/>
                <w:iCs/>
              </w:rPr>
              <w:t>Fritidsbebyggelse bør lokaliseres og utformes med god tilpasning til landskap, terreng, vegetasjon, kulturmiljø og eksisterende bebyggelse.</w:t>
            </w:r>
          </w:p>
          <w:p w14:paraId="2FF64D87" w14:textId="627464AB" w:rsidR="00164F61" w:rsidRPr="00164F61" w:rsidRDefault="00164F61" w:rsidP="00AA75F8">
            <w:pPr>
              <w:pStyle w:val="ListParagraph"/>
              <w:numPr>
                <w:ilvl w:val="0"/>
                <w:numId w:val="21"/>
              </w:numPr>
              <w:rPr>
                <w:i/>
                <w:iCs/>
              </w:rPr>
            </w:pPr>
            <w:r w:rsidRPr="00164F61">
              <w:rPr>
                <w:i/>
                <w:iCs/>
              </w:rPr>
              <w:lastRenderedPageBreak/>
              <w:t>Nye fritidsboliger bør som hovedregel lokaliseres i tilknytning til eksisterende fritidsbebyggelse og teknisk infrastruktur.</w:t>
            </w:r>
          </w:p>
          <w:p w14:paraId="4E52CC35" w14:textId="43B30E6F" w:rsidR="00164F61" w:rsidRPr="00164F61" w:rsidRDefault="00164F61" w:rsidP="00AA75F8">
            <w:pPr>
              <w:pStyle w:val="ListParagraph"/>
              <w:numPr>
                <w:ilvl w:val="0"/>
                <w:numId w:val="21"/>
              </w:numPr>
              <w:rPr>
                <w:i/>
                <w:iCs/>
              </w:rPr>
            </w:pPr>
            <w:r w:rsidRPr="00164F61">
              <w:rPr>
                <w:i/>
                <w:iCs/>
              </w:rPr>
              <w:t>I eksponerte landskap, strandsonen, verdensarvområdet og buffersonen bør fritidsbebyggelse dempes gjennom lav byggehøyde, terrengtilpasning, nøktern materialbruk og farger med lav refleksjon.</w:t>
            </w:r>
          </w:p>
          <w:p w14:paraId="5DCB3974" w14:textId="7267B8DA" w:rsidR="00164F61" w:rsidRPr="00164F61" w:rsidRDefault="00164F61" w:rsidP="00AA75F8">
            <w:pPr>
              <w:pStyle w:val="ListParagraph"/>
              <w:numPr>
                <w:ilvl w:val="0"/>
                <w:numId w:val="21"/>
              </w:numPr>
              <w:rPr>
                <w:i/>
                <w:iCs/>
              </w:rPr>
            </w:pPr>
            <w:r w:rsidRPr="00164F61">
              <w:rPr>
                <w:i/>
                <w:iCs/>
              </w:rPr>
              <w:t>Fortetting i eksisterende fritidsboligområder bør vurderes opp mot landskap, naturmangfold, friluftsliv, vann- og avløpskapasitet, trafikksikkerhet og samlet belastning.</w:t>
            </w:r>
          </w:p>
          <w:p w14:paraId="2B182ADE" w14:textId="5E21E6EF" w:rsidR="00164F61" w:rsidRPr="00164F61" w:rsidRDefault="00164F61" w:rsidP="00AA75F8">
            <w:pPr>
              <w:pStyle w:val="ListParagraph"/>
              <w:numPr>
                <w:ilvl w:val="0"/>
                <w:numId w:val="21"/>
              </w:numPr>
              <w:rPr>
                <w:i/>
                <w:iCs/>
              </w:rPr>
            </w:pPr>
            <w:r w:rsidRPr="00164F61">
              <w:rPr>
                <w:i/>
                <w:iCs/>
              </w:rPr>
              <w:t>Ved etablering av flere fritidsboliger bør felles løsninger for adkomst, parkering, renovasjon, vann og avløp vurderes.</w:t>
            </w:r>
          </w:p>
          <w:p w14:paraId="06EC6AD0" w14:textId="37E42C99" w:rsidR="00A33574" w:rsidRPr="00164F61" w:rsidRDefault="00164F61" w:rsidP="00AA75F8">
            <w:pPr>
              <w:pStyle w:val="ListParagraph"/>
              <w:numPr>
                <w:ilvl w:val="0"/>
                <w:numId w:val="21"/>
              </w:numPr>
              <w:rPr>
                <w:i/>
                <w:iCs/>
              </w:rPr>
            </w:pPr>
            <w:r w:rsidRPr="00164F61">
              <w:rPr>
                <w:i/>
                <w:iCs/>
              </w:rPr>
              <w:t>Fritidsbebyggelse bør ikke bidra til nedbygging av dyrka jord, dyrkbar jord, myr, våtmark eller viktige naturtyper.</w:t>
            </w:r>
          </w:p>
        </w:tc>
      </w:tr>
      <w:tr w:rsidR="00A33574" w14:paraId="6BA319E3" w14:textId="77777777" w:rsidTr="00401775">
        <w:trPr>
          <w:trHeight w:val="1552"/>
        </w:trPr>
        <w:tc>
          <w:tcPr>
            <w:tcW w:w="661" w:type="dxa"/>
            <w:shd w:val="clear" w:color="auto" w:fill="DAE9F7" w:themeFill="text2" w:themeFillTint="1A"/>
          </w:tcPr>
          <w:p w14:paraId="0DD6E45A" w14:textId="77777777" w:rsidR="00A33574" w:rsidRDefault="00A33574" w:rsidP="003F2335">
            <w:r>
              <w:lastRenderedPageBreak/>
              <w:t>ID:</w:t>
            </w:r>
          </w:p>
        </w:tc>
        <w:tc>
          <w:tcPr>
            <w:tcW w:w="2944" w:type="dxa"/>
            <w:shd w:val="clear" w:color="auto" w:fill="DAE9F7" w:themeFill="text2" w:themeFillTint="1A"/>
          </w:tcPr>
          <w:p w14:paraId="0802F94F" w14:textId="77777777" w:rsidR="00A33574" w:rsidRDefault="00A33574" w:rsidP="003F2335">
            <w:r>
              <w:t>Område/navn:</w:t>
            </w:r>
          </w:p>
        </w:tc>
        <w:tc>
          <w:tcPr>
            <w:tcW w:w="911" w:type="dxa"/>
            <w:shd w:val="clear" w:color="auto" w:fill="DAE9F7" w:themeFill="text2" w:themeFillTint="1A"/>
            <w:textDirection w:val="btLr"/>
          </w:tcPr>
          <w:p w14:paraId="75231068" w14:textId="77777777" w:rsidR="00A33574" w:rsidRDefault="00A33574" w:rsidP="003F2335">
            <w:pPr>
              <w:ind w:left="113" w:right="113"/>
            </w:pPr>
            <w:r>
              <w:t>Nåværende / fremtidig:</w:t>
            </w:r>
          </w:p>
        </w:tc>
        <w:tc>
          <w:tcPr>
            <w:tcW w:w="912" w:type="dxa"/>
            <w:shd w:val="clear" w:color="auto" w:fill="DAE9F7" w:themeFill="text2" w:themeFillTint="1A"/>
            <w:textDirection w:val="btLr"/>
          </w:tcPr>
          <w:p w14:paraId="5D395546" w14:textId="77777777" w:rsidR="00A33574" w:rsidRDefault="00A33574" w:rsidP="003F2335">
            <w:pPr>
              <w:ind w:left="113" w:right="113"/>
            </w:pPr>
            <w:r>
              <w:t xml:space="preserve">Nye tomter i planperioden: </w:t>
            </w:r>
          </w:p>
        </w:tc>
        <w:tc>
          <w:tcPr>
            <w:tcW w:w="911" w:type="dxa"/>
            <w:shd w:val="clear" w:color="auto" w:fill="DAE9F7" w:themeFill="text2" w:themeFillTint="1A"/>
            <w:textDirection w:val="btLr"/>
          </w:tcPr>
          <w:p w14:paraId="7B89430E" w14:textId="77777777" w:rsidR="00A33574" w:rsidRDefault="00A33574" w:rsidP="003F2335">
            <w:pPr>
              <w:ind w:left="113" w:right="113"/>
            </w:pPr>
            <w:r>
              <w:t>Utnyttelses-grad (%BYA):</w:t>
            </w:r>
          </w:p>
        </w:tc>
        <w:tc>
          <w:tcPr>
            <w:tcW w:w="912" w:type="dxa"/>
            <w:shd w:val="clear" w:color="auto" w:fill="DAE9F7" w:themeFill="text2" w:themeFillTint="1A"/>
            <w:textDirection w:val="btLr"/>
          </w:tcPr>
          <w:p w14:paraId="5BDE6E1D" w14:textId="77777777" w:rsidR="00A33574" w:rsidRDefault="00A33574" w:rsidP="003F2335">
            <w:pPr>
              <w:ind w:left="113" w:right="113"/>
            </w:pPr>
            <w:r>
              <w:t>Mønehøyde (m):</w:t>
            </w:r>
          </w:p>
        </w:tc>
        <w:tc>
          <w:tcPr>
            <w:tcW w:w="2377" w:type="dxa"/>
            <w:shd w:val="clear" w:color="auto" w:fill="DAE9F7" w:themeFill="text2" w:themeFillTint="1A"/>
          </w:tcPr>
          <w:p w14:paraId="7F333C74" w14:textId="77777777" w:rsidR="00A33574" w:rsidRDefault="00A33574" w:rsidP="003F2335">
            <w:r>
              <w:t>Merknader:</w:t>
            </w:r>
          </w:p>
        </w:tc>
      </w:tr>
      <w:tr w:rsidR="00A33574" w14:paraId="71E677DD" w14:textId="77777777" w:rsidTr="00401775">
        <w:tc>
          <w:tcPr>
            <w:tcW w:w="661" w:type="dxa"/>
          </w:tcPr>
          <w:p w14:paraId="6B24FB18" w14:textId="10783E84" w:rsidR="00A33574" w:rsidRDefault="009F373C" w:rsidP="003F2335">
            <w:r>
              <w:t>F</w:t>
            </w:r>
            <w:r w:rsidR="005F5A93">
              <w:t>B</w:t>
            </w:r>
            <w:r w:rsidR="00A33574">
              <w:t>1</w:t>
            </w:r>
          </w:p>
        </w:tc>
        <w:tc>
          <w:tcPr>
            <w:tcW w:w="2944" w:type="dxa"/>
          </w:tcPr>
          <w:p w14:paraId="04C1BBA3" w14:textId="77777777" w:rsidR="00A33574" w:rsidRDefault="00A33574" w:rsidP="003F2335"/>
        </w:tc>
        <w:tc>
          <w:tcPr>
            <w:tcW w:w="911" w:type="dxa"/>
          </w:tcPr>
          <w:p w14:paraId="17480FB2" w14:textId="77777777" w:rsidR="00A33574" w:rsidRDefault="00A33574" w:rsidP="003F2335"/>
        </w:tc>
        <w:tc>
          <w:tcPr>
            <w:tcW w:w="912" w:type="dxa"/>
          </w:tcPr>
          <w:p w14:paraId="428ECAF9" w14:textId="77777777" w:rsidR="00A33574" w:rsidRDefault="00A33574" w:rsidP="003F2335"/>
        </w:tc>
        <w:tc>
          <w:tcPr>
            <w:tcW w:w="911" w:type="dxa"/>
          </w:tcPr>
          <w:p w14:paraId="7B0D8BD8" w14:textId="77777777" w:rsidR="00A33574" w:rsidRDefault="00A33574" w:rsidP="003F2335"/>
        </w:tc>
        <w:tc>
          <w:tcPr>
            <w:tcW w:w="912" w:type="dxa"/>
          </w:tcPr>
          <w:p w14:paraId="51BAD20E" w14:textId="77777777" w:rsidR="00A33574" w:rsidRDefault="00A33574" w:rsidP="003F2335"/>
        </w:tc>
        <w:tc>
          <w:tcPr>
            <w:tcW w:w="2377" w:type="dxa"/>
          </w:tcPr>
          <w:p w14:paraId="07195535" w14:textId="77777777" w:rsidR="00A33574" w:rsidRDefault="00A33574" w:rsidP="003F2335"/>
        </w:tc>
      </w:tr>
      <w:tr w:rsidR="00A33574" w14:paraId="13D05697" w14:textId="77777777" w:rsidTr="00401775">
        <w:tc>
          <w:tcPr>
            <w:tcW w:w="661" w:type="dxa"/>
          </w:tcPr>
          <w:p w14:paraId="31916088" w14:textId="700312A9" w:rsidR="00A33574" w:rsidRDefault="009F373C" w:rsidP="003F2335">
            <w:r>
              <w:t>F</w:t>
            </w:r>
            <w:r w:rsidR="005F5A93">
              <w:t>B</w:t>
            </w:r>
            <w:r w:rsidR="00A33574">
              <w:t>2</w:t>
            </w:r>
          </w:p>
        </w:tc>
        <w:tc>
          <w:tcPr>
            <w:tcW w:w="2944" w:type="dxa"/>
          </w:tcPr>
          <w:p w14:paraId="31311600" w14:textId="77777777" w:rsidR="00A33574" w:rsidRDefault="00A33574" w:rsidP="003F2335"/>
        </w:tc>
        <w:tc>
          <w:tcPr>
            <w:tcW w:w="911" w:type="dxa"/>
          </w:tcPr>
          <w:p w14:paraId="4325DA9D" w14:textId="77777777" w:rsidR="00A33574" w:rsidRDefault="00A33574" w:rsidP="003F2335"/>
        </w:tc>
        <w:tc>
          <w:tcPr>
            <w:tcW w:w="912" w:type="dxa"/>
          </w:tcPr>
          <w:p w14:paraId="1E407FFF" w14:textId="77777777" w:rsidR="00A33574" w:rsidRDefault="00A33574" w:rsidP="003F2335"/>
        </w:tc>
        <w:tc>
          <w:tcPr>
            <w:tcW w:w="911" w:type="dxa"/>
          </w:tcPr>
          <w:p w14:paraId="2B7B0DA3" w14:textId="77777777" w:rsidR="00A33574" w:rsidRDefault="00A33574" w:rsidP="003F2335"/>
        </w:tc>
        <w:tc>
          <w:tcPr>
            <w:tcW w:w="912" w:type="dxa"/>
          </w:tcPr>
          <w:p w14:paraId="2AC7024E" w14:textId="77777777" w:rsidR="00A33574" w:rsidRDefault="00A33574" w:rsidP="003F2335"/>
        </w:tc>
        <w:tc>
          <w:tcPr>
            <w:tcW w:w="2377" w:type="dxa"/>
          </w:tcPr>
          <w:p w14:paraId="2FB026E1" w14:textId="77777777" w:rsidR="00A33574" w:rsidRDefault="00A33574" w:rsidP="003F2335"/>
        </w:tc>
      </w:tr>
      <w:tr w:rsidR="00A33574" w14:paraId="6FA408C3" w14:textId="77777777" w:rsidTr="00401775">
        <w:tc>
          <w:tcPr>
            <w:tcW w:w="661" w:type="dxa"/>
          </w:tcPr>
          <w:p w14:paraId="3A9691F5" w14:textId="40EFCCE3" w:rsidR="00A33574" w:rsidRDefault="009F373C" w:rsidP="003F2335">
            <w:r>
              <w:t>F</w:t>
            </w:r>
            <w:r w:rsidR="005F5A93">
              <w:t>B</w:t>
            </w:r>
            <w:r w:rsidR="00A33574">
              <w:t>3</w:t>
            </w:r>
          </w:p>
        </w:tc>
        <w:tc>
          <w:tcPr>
            <w:tcW w:w="2944" w:type="dxa"/>
          </w:tcPr>
          <w:p w14:paraId="3D6A3933" w14:textId="77777777" w:rsidR="00A33574" w:rsidRDefault="00A33574" w:rsidP="003F2335"/>
        </w:tc>
        <w:tc>
          <w:tcPr>
            <w:tcW w:w="911" w:type="dxa"/>
          </w:tcPr>
          <w:p w14:paraId="2F212129" w14:textId="77777777" w:rsidR="00A33574" w:rsidRDefault="00A33574" w:rsidP="003F2335"/>
        </w:tc>
        <w:tc>
          <w:tcPr>
            <w:tcW w:w="912" w:type="dxa"/>
          </w:tcPr>
          <w:p w14:paraId="2501EE40" w14:textId="77777777" w:rsidR="00A33574" w:rsidRDefault="00A33574" w:rsidP="003F2335"/>
        </w:tc>
        <w:tc>
          <w:tcPr>
            <w:tcW w:w="911" w:type="dxa"/>
          </w:tcPr>
          <w:p w14:paraId="561DC43F" w14:textId="77777777" w:rsidR="00A33574" w:rsidRDefault="00A33574" w:rsidP="003F2335"/>
        </w:tc>
        <w:tc>
          <w:tcPr>
            <w:tcW w:w="912" w:type="dxa"/>
          </w:tcPr>
          <w:p w14:paraId="4EFE8B2A" w14:textId="77777777" w:rsidR="00A33574" w:rsidRDefault="00A33574" w:rsidP="003F2335"/>
        </w:tc>
        <w:tc>
          <w:tcPr>
            <w:tcW w:w="2377" w:type="dxa"/>
          </w:tcPr>
          <w:p w14:paraId="162DA1C7" w14:textId="77777777" w:rsidR="00A33574" w:rsidRDefault="00A33574" w:rsidP="003F2335"/>
        </w:tc>
      </w:tr>
      <w:tr w:rsidR="00A33574" w14:paraId="64B82841" w14:textId="77777777" w:rsidTr="00401775">
        <w:tc>
          <w:tcPr>
            <w:tcW w:w="661" w:type="dxa"/>
          </w:tcPr>
          <w:p w14:paraId="02F106E5" w14:textId="4A940518" w:rsidR="00A33574" w:rsidRDefault="009F373C" w:rsidP="003F2335">
            <w:r>
              <w:t>F</w:t>
            </w:r>
            <w:r w:rsidR="005F5A93">
              <w:t>B</w:t>
            </w:r>
            <w:r w:rsidR="00A33574">
              <w:t>4</w:t>
            </w:r>
          </w:p>
        </w:tc>
        <w:tc>
          <w:tcPr>
            <w:tcW w:w="2944" w:type="dxa"/>
          </w:tcPr>
          <w:p w14:paraId="73A241F3" w14:textId="77777777" w:rsidR="00A33574" w:rsidRDefault="00A33574" w:rsidP="003F2335"/>
        </w:tc>
        <w:tc>
          <w:tcPr>
            <w:tcW w:w="911" w:type="dxa"/>
          </w:tcPr>
          <w:p w14:paraId="32C9016A" w14:textId="77777777" w:rsidR="00A33574" w:rsidRDefault="00A33574" w:rsidP="003F2335"/>
        </w:tc>
        <w:tc>
          <w:tcPr>
            <w:tcW w:w="912" w:type="dxa"/>
          </w:tcPr>
          <w:p w14:paraId="64480CE8" w14:textId="77777777" w:rsidR="00A33574" w:rsidRDefault="00A33574" w:rsidP="003F2335"/>
        </w:tc>
        <w:tc>
          <w:tcPr>
            <w:tcW w:w="911" w:type="dxa"/>
          </w:tcPr>
          <w:p w14:paraId="3B241279" w14:textId="77777777" w:rsidR="00A33574" w:rsidRDefault="00A33574" w:rsidP="003F2335"/>
        </w:tc>
        <w:tc>
          <w:tcPr>
            <w:tcW w:w="912" w:type="dxa"/>
          </w:tcPr>
          <w:p w14:paraId="71E57EE6" w14:textId="77777777" w:rsidR="00A33574" w:rsidRDefault="00A33574" w:rsidP="003F2335"/>
        </w:tc>
        <w:tc>
          <w:tcPr>
            <w:tcW w:w="2377" w:type="dxa"/>
          </w:tcPr>
          <w:p w14:paraId="0C4240AF" w14:textId="77777777" w:rsidR="00A33574" w:rsidRDefault="00A33574" w:rsidP="003F2335"/>
        </w:tc>
      </w:tr>
      <w:tr w:rsidR="00A33574" w14:paraId="512D9E8A" w14:textId="77777777" w:rsidTr="00401775">
        <w:tc>
          <w:tcPr>
            <w:tcW w:w="661" w:type="dxa"/>
          </w:tcPr>
          <w:p w14:paraId="07ED25AD" w14:textId="2B944163" w:rsidR="00A33574" w:rsidRDefault="009F373C" w:rsidP="003F2335">
            <w:r>
              <w:t>F</w:t>
            </w:r>
            <w:r w:rsidR="005F5A93">
              <w:t>B</w:t>
            </w:r>
            <w:r w:rsidR="00A33574">
              <w:t>5</w:t>
            </w:r>
          </w:p>
        </w:tc>
        <w:tc>
          <w:tcPr>
            <w:tcW w:w="2944" w:type="dxa"/>
          </w:tcPr>
          <w:p w14:paraId="2FCB0C14" w14:textId="77777777" w:rsidR="00A33574" w:rsidRDefault="00A33574" w:rsidP="003F2335"/>
        </w:tc>
        <w:tc>
          <w:tcPr>
            <w:tcW w:w="911" w:type="dxa"/>
          </w:tcPr>
          <w:p w14:paraId="1B9B37E1" w14:textId="77777777" w:rsidR="00A33574" w:rsidRDefault="00A33574" w:rsidP="003F2335"/>
        </w:tc>
        <w:tc>
          <w:tcPr>
            <w:tcW w:w="912" w:type="dxa"/>
          </w:tcPr>
          <w:p w14:paraId="2CBB79B2" w14:textId="77777777" w:rsidR="00A33574" w:rsidRDefault="00A33574" w:rsidP="003F2335"/>
        </w:tc>
        <w:tc>
          <w:tcPr>
            <w:tcW w:w="911" w:type="dxa"/>
          </w:tcPr>
          <w:p w14:paraId="2F387C07" w14:textId="77777777" w:rsidR="00A33574" w:rsidRDefault="00A33574" w:rsidP="003F2335"/>
        </w:tc>
        <w:tc>
          <w:tcPr>
            <w:tcW w:w="912" w:type="dxa"/>
          </w:tcPr>
          <w:p w14:paraId="24FAF4A2" w14:textId="77777777" w:rsidR="00A33574" w:rsidRDefault="00A33574" w:rsidP="003F2335"/>
        </w:tc>
        <w:tc>
          <w:tcPr>
            <w:tcW w:w="2377" w:type="dxa"/>
          </w:tcPr>
          <w:p w14:paraId="4A87A765" w14:textId="77777777" w:rsidR="00A33574" w:rsidRDefault="00A33574" w:rsidP="003F2335"/>
        </w:tc>
      </w:tr>
      <w:tr w:rsidR="00A33574" w14:paraId="00A7AB3B" w14:textId="77777777" w:rsidTr="00401775">
        <w:tc>
          <w:tcPr>
            <w:tcW w:w="661" w:type="dxa"/>
          </w:tcPr>
          <w:p w14:paraId="5E27ED98" w14:textId="719D3A5E" w:rsidR="00A33574" w:rsidRDefault="009F373C" w:rsidP="003F2335">
            <w:r>
              <w:t>F</w:t>
            </w:r>
            <w:r w:rsidR="005F5A93">
              <w:t>B</w:t>
            </w:r>
            <w:r w:rsidR="00A33574">
              <w:t>6</w:t>
            </w:r>
          </w:p>
        </w:tc>
        <w:tc>
          <w:tcPr>
            <w:tcW w:w="2944" w:type="dxa"/>
          </w:tcPr>
          <w:p w14:paraId="3CD2DBC7" w14:textId="77777777" w:rsidR="00A33574" w:rsidRDefault="00A33574" w:rsidP="003F2335"/>
        </w:tc>
        <w:tc>
          <w:tcPr>
            <w:tcW w:w="911" w:type="dxa"/>
          </w:tcPr>
          <w:p w14:paraId="004628EE" w14:textId="77777777" w:rsidR="00A33574" w:rsidRDefault="00A33574" w:rsidP="003F2335"/>
        </w:tc>
        <w:tc>
          <w:tcPr>
            <w:tcW w:w="912" w:type="dxa"/>
          </w:tcPr>
          <w:p w14:paraId="1E9CD874" w14:textId="77777777" w:rsidR="00A33574" w:rsidRDefault="00A33574" w:rsidP="003F2335"/>
        </w:tc>
        <w:tc>
          <w:tcPr>
            <w:tcW w:w="911" w:type="dxa"/>
          </w:tcPr>
          <w:p w14:paraId="02289125" w14:textId="77777777" w:rsidR="00A33574" w:rsidRDefault="00A33574" w:rsidP="003F2335"/>
        </w:tc>
        <w:tc>
          <w:tcPr>
            <w:tcW w:w="912" w:type="dxa"/>
          </w:tcPr>
          <w:p w14:paraId="6954E060" w14:textId="77777777" w:rsidR="00A33574" w:rsidRDefault="00A33574" w:rsidP="003F2335"/>
        </w:tc>
        <w:tc>
          <w:tcPr>
            <w:tcW w:w="2377" w:type="dxa"/>
          </w:tcPr>
          <w:p w14:paraId="7830BBF5" w14:textId="77777777" w:rsidR="00A33574" w:rsidRDefault="00A33574" w:rsidP="003F2335"/>
        </w:tc>
      </w:tr>
      <w:tr w:rsidR="00A33574" w14:paraId="3AB45E9D" w14:textId="77777777" w:rsidTr="00401775">
        <w:tc>
          <w:tcPr>
            <w:tcW w:w="661" w:type="dxa"/>
          </w:tcPr>
          <w:p w14:paraId="3B60A869" w14:textId="37D52C53" w:rsidR="00A33574" w:rsidRDefault="009F373C" w:rsidP="003F2335">
            <w:r>
              <w:t>F</w:t>
            </w:r>
            <w:r w:rsidR="005F5A93">
              <w:t>B</w:t>
            </w:r>
            <w:r w:rsidR="00A33574">
              <w:t>7</w:t>
            </w:r>
          </w:p>
        </w:tc>
        <w:tc>
          <w:tcPr>
            <w:tcW w:w="2944" w:type="dxa"/>
          </w:tcPr>
          <w:p w14:paraId="0629A3E8" w14:textId="77777777" w:rsidR="00A33574" w:rsidRDefault="00A33574" w:rsidP="003F2335"/>
        </w:tc>
        <w:tc>
          <w:tcPr>
            <w:tcW w:w="911" w:type="dxa"/>
          </w:tcPr>
          <w:p w14:paraId="0681BF78" w14:textId="77777777" w:rsidR="00A33574" w:rsidRDefault="00A33574" w:rsidP="003F2335"/>
        </w:tc>
        <w:tc>
          <w:tcPr>
            <w:tcW w:w="912" w:type="dxa"/>
          </w:tcPr>
          <w:p w14:paraId="3A9B1D4F" w14:textId="77777777" w:rsidR="00A33574" w:rsidRDefault="00A33574" w:rsidP="003F2335"/>
        </w:tc>
        <w:tc>
          <w:tcPr>
            <w:tcW w:w="911" w:type="dxa"/>
          </w:tcPr>
          <w:p w14:paraId="6BC03ACF" w14:textId="77777777" w:rsidR="00A33574" w:rsidRDefault="00A33574" w:rsidP="003F2335"/>
        </w:tc>
        <w:tc>
          <w:tcPr>
            <w:tcW w:w="912" w:type="dxa"/>
          </w:tcPr>
          <w:p w14:paraId="489D129B" w14:textId="77777777" w:rsidR="00A33574" w:rsidRDefault="00A33574" w:rsidP="003F2335"/>
        </w:tc>
        <w:tc>
          <w:tcPr>
            <w:tcW w:w="2377" w:type="dxa"/>
          </w:tcPr>
          <w:p w14:paraId="4CDFA471" w14:textId="77777777" w:rsidR="00A33574" w:rsidRDefault="00A33574" w:rsidP="003F2335"/>
        </w:tc>
      </w:tr>
      <w:tr w:rsidR="00A33574" w14:paraId="260ED5A6" w14:textId="77777777" w:rsidTr="00401775">
        <w:tc>
          <w:tcPr>
            <w:tcW w:w="661" w:type="dxa"/>
          </w:tcPr>
          <w:p w14:paraId="349E8587" w14:textId="08122F84" w:rsidR="00A33574" w:rsidRDefault="009F373C" w:rsidP="003F2335">
            <w:r>
              <w:t>F</w:t>
            </w:r>
            <w:r w:rsidR="005F5A93">
              <w:t>B</w:t>
            </w:r>
            <w:r w:rsidR="00A33574">
              <w:t>8</w:t>
            </w:r>
          </w:p>
        </w:tc>
        <w:tc>
          <w:tcPr>
            <w:tcW w:w="2944" w:type="dxa"/>
          </w:tcPr>
          <w:p w14:paraId="40755360" w14:textId="77777777" w:rsidR="00A33574" w:rsidRDefault="00A33574" w:rsidP="003F2335"/>
        </w:tc>
        <w:tc>
          <w:tcPr>
            <w:tcW w:w="911" w:type="dxa"/>
          </w:tcPr>
          <w:p w14:paraId="700C60B7" w14:textId="77777777" w:rsidR="00A33574" w:rsidRDefault="00A33574" w:rsidP="003F2335"/>
        </w:tc>
        <w:tc>
          <w:tcPr>
            <w:tcW w:w="912" w:type="dxa"/>
          </w:tcPr>
          <w:p w14:paraId="25E73A54" w14:textId="77777777" w:rsidR="00A33574" w:rsidRDefault="00A33574" w:rsidP="003F2335"/>
        </w:tc>
        <w:tc>
          <w:tcPr>
            <w:tcW w:w="911" w:type="dxa"/>
          </w:tcPr>
          <w:p w14:paraId="32B56715" w14:textId="77777777" w:rsidR="00A33574" w:rsidRDefault="00A33574" w:rsidP="003F2335"/>
        </w:tc>
        <w:tc>
          <w:tcPr>
            <w:tcW w:w="912" w:type="dxa"/>
          </w:tcPr>
          <w:p w14:paraId="74405DCD" w14:textId="77777777" w:rsidR="00A33574" w:rsidRDefault="00A33574" w:rsidP="003F2335"/>
        </w:tc>
        <w:tc>
          <w:tcPr>
            <w:tcW w:w="2377" w:type="dxa"/>
          </w:tcPr>
          <w:p w14:paraId="645B851F" w14:textId="77777777" w:rsidR="00A33574" w:rsidRDefault="00A33574" w:rsidP="003F2335"/>
        </w:tc>
      </w:tr>
      <w:tr w:rsidR="00A33574" w14:paraId="66D8E1AF" w14:textId="77777777" w:rsidTr="00401775">
        <w:tc>
          <w:tcPr>
            <w:tcW w:w="661" w:type="dxa"/>
          </w:tcPr>
          <w:p w14:paraId="2226FD8D" w14:textId="3CB599BE" w:rsidR="00A33574" w:rsidRDefault="009F373C" w:rsidP="003F2335">
            <w:r>
              <w:t>F</w:t>
            </w:r>
            <w:r w:rsidR="005F5A93">
              <w:t>B</w:t>
            </w:r>
            <w:r w:rsidR="00A33574">
              <w:t>9</w:t>
            </w:r>
          </w:p>
        </w:tc>
        <w:tc>
          <w:tcPr>
            <w:tcW w:w="2944" w:type="dxa"/>
          </w:tcPr>
          <w:p w14:paraId="4CD9BF32" w14:textId="77777777" w:rsidR="00A33574" w:rsidRDefault="00A33574" w:rsidP="003F2335"/>
        </w:tc>
        <w:tc>
          <w:tcPr>
            <w:tcW w:w="911" w:type="dxa"/>
          </w:tcPr>
          <w:p w14:paraId="5888CB1D" w14:textId="77777777" w:rsidR="00A33574" w:rsidRDefault="00A33574" w:rsidP="003F2335"/>
        </w:tc>
        <w:tc>
          <w:tcPr>
            <w:tcW w:w="912" w:type="dxa"/>
          </w:tcPr>
          <w:p w14:paraId="12E4EB3C" w14:textId="77777777" w:rsidR="00A33574" w:rsidRDefault="00A33574" w:rsidP="003F2335"/>
        </w:tc>
        <w:tc>
          <w:tcPr>
            <w:tcW w:w="911" w:type="dxa"/>
          </w:tcPr>
          <w:p w14:paraId="73210C26" w14:textId="77777777" w:rsidR="00A33574" w:rsidRDefault="00A33574" w:rsidP="003F2335"/>
        </w:tc>
        <w:tc>
          <w:tcPr>
            <w:tcW w:w="912" w:type="dxa"/>
          </w:tcPr>
          <w:p w14:paraId="55DC0637" w14:textId="77777777" w:rsidR="00A33574" w:rsidRDefault="00A33574" w:rsidP="003F2335"/>
        </w:tc>
        <w:tc>
          <w:tcPr>
            <w:tcW w:w="2377" w:type="dxa"/>
          </w:tcPr>
          <w:p w14:paraId="74E741EC" w14:textId="77777777" w:rsidR="00A33574" w:rsidRDefault="00A33574" w:rsidP="003F2335"/>
        </w:tc>
      </w:tr>
      <w:tr w:rsidR="00A33574" w14:paraId="017FED58" w14:textId="77777777" w:rsidTr="00401775">
        <w:tc>
          <w:tcPr>
            <w:tcW w:w="661" w:type="dxa"/>
          </w:tcPr>
          <w:p w14:paraId="2956E698" w14:textId="1DD7F01B" w:rsidR="00A33574" w:rsidRDefault="009F373C" w:rsidP="003F2335">
            <w:r>
              <w:t>F</w:t>
            </w:r>
            <w:r w:rsidR="005F5A93">
              <w:t>B</w:t>
            </w:r>
            <w:r w:rsidR="00A33574">
              <w:t>10</w:t>
            </w:r>
          </w:p>
        </w:tc>
        <w:tc>
          <w:tcPr>
            <w:tcW w:w="2944" w:type="dxa"/>
          </w:tcPr>
          <w:p w14:paraId="05D91DE7" w14:textId="77777777" w:rsidR="00A33574" w:rsidRDefault="00A33574" w:rsidP="003F2335"/>
        </w:tc>
        <w:tc>
          <w:tcPr>
            <w:tcW w:w="911" w:type="dxa"/>
          </w:tcPr>
          <w:p w14:paraId="755CE1BC" w14:textId="77777777" w:rsidR="00A33574" w:rsidRDefault="00A33574" w:rsidP="003F2335"/>
        </w:tc>
        <w:tc>
          <w:tcPr>
            <w:tcW w:w="912" w:type="dxa"/>
          </w:tcPr>
          <w:p w14:paraId="074CD9B1" w14:textId="77777777" w:rsidR="00A33574" w:rsidRDefault="00A33574" w:rsidP="003F2335"/>
        </w:tc>
        <w:tc>
          <w:tcPr>
            <w:tcW w:w="911" w:type="dxa"/>
          </w:tcPr>
          <w:p w14:paraId="2A482076" w14:textId="77777777" w:rsidR="00A33574" w:rsidRDefault="00A33574" w:rsidP="003F2335"/>
        </w:tc>
        <w:tc>
          <w:tcPr>
            <w:tcW w:w="912" w:type="dxa"/>
          </w:tcPr>
          <w:p w14:paraId="2C121B72" w14:textId="77777777" w:rsidR="00A33574" w:rsidRDefault="00A33574" w:rsidP="003F2335"/>
        </w:tc>
        <w:tc>
          <w:tcPr>
            <w:tcW w:w="2377" w:type="dxa"/>
          </w:tcPr>
          <w:p w14:paraId="4DB3B051" w14:textId="77777777" w:rsidR="00A33574" w:rsidRDefault="00A33574" w:rsidP="003F2335"/>
        </w:tc>
      </w:tr>
      <w:tr w:rsidR="00A33574" w14:paraId="0D52CBD0" w14:textId="77777777" w:rsidTr="00401775">
        <w:tc>
          <w:tcPr>
            <w:tcW w:w="661" w:type="dxa"/>
          </w:tcPr>
          <w:p w14:paraId="23C0FB3F" w14:textId="00230CBC" w:rsidR="00A33574" w:rsidRDefault="009F373C" w:rsidP="003F2335">
            <w:r>
              <w:t>F</w:t>
            </w:r>
            <w:r w:rsidR="005F5A93">
              <w:t>B</w:t>
            </w:r>
            <w:r w:rsidR="00A33574">
              <w:t>11</w:t>
            </w:r>
          </w:p>
        </w:tc>
        <w:tc>
          <w:tcPr>
            <w:tcW w:w="2944" w:type="dxa"/>
          </w:tcPr>
          <w:p w14:paraId="3D737528" w14:textId="77777777" w:rsidR="00A33574" w:rsidRDefault="00A33574" w:rsidP="003F2335"/>
        </w:tc>
        <w:tc>
          <w:tcPr>
            <w:tcW w:w="911" w:type="dxa"/>
          </w:tcPr>
          <w:p w14:paraId="116259A3" w14:textId="77777777" w:rsidR="00A33574" w:rsidRDefault="00A33574" w:rsidP="003F2335"/>
        </w:tc>
        <w:tc>
          <w:tcPr>
            <w:tcW w:w="912" w:type="dxa"/>
          </w:tcPr>
          <w:p w14:paraId="051572C6" w14:textId="77777777" w:rsidR="00A33574" w:rsidRDefault="00A33574" w:rsidP="003F2335"/>
        </w:tc>
        <w:tc>
          <w:tcPr>
            <w:tcW w:w="911" w:type="dxa"/>
          </w:tcPr>
          <w:p w14:paraId="22E0BE05" w14:textId="77777777" w:rsidR="00A33574" w:rsidRDefault="00A33574" w:rsidP="003F2335"/>
        </w:tc>
        <w:tc>
          <w:tcPr>
            <w:tcW w:w="912" w:type="dxa"/>
          </w:tcPr>
          <w:p w14:paraId="22E6801D" w14:textId="77777777" w:rsidR="00A33574" w:rsidRDefault="00A33574" w:rsidP="003F2335"/>
        </w:tc>
        <w:tc>
          <w:tcPr>
            <w:tcW w:w="2377" w:type="dxa"/>
          </w:tcPr>
          <w:p w14:paraId="7FCD9825" w14:textId="77777777" w:rsidR="00A33574" w:rsidRDefault="00A33574" w:rsidP="003F2335"/>
        </w:tc>
      </w:tr>
      <w:tr w:rsidR="00A33574" w14:paraId="0315DF29" w14:textId="77777777" w:rsidTr="00401775">
        <w:tc>
          <w:tcPr>
            <w:tcW w:w="661" w:type="dxa"/>
          </w:tcPr>
          <w:p w14:paraId="3C61B484" w14:textId="5BAC425D" w:rsidR="00A33574" w:rsidRDefault="009F373C" w:rsidP="003F2335">
            <w:r>
              <w:t>F</w:t>
            </w:r>
            <w:r w:rsidR="005F5A93">
              <w:t>B</w:t>
            </w:r>
            <w:r w:rsidR="00A33574">
              <w:t>12</w:t>
            </w:r>
          </w:p>
        </w:tc>
        <w:tc>
          <w:tcPr>
            <w:tcW w:w="2944" w:type="dxa"/>
          </w:tcPr>
          <w:p w14:paraId="0B571083" w14:textId="77777777" w:rsidR="00A33574" w:rsidRDefault="00A33574" w:rsidP="003F2335"/>
        </w:tc>
        <w:tc>
          <w:tcPr>
            <w:tcW w:w="911" w:type="dxa"/>
          </w:tcPr>
          <w:p w14:paraId="26211BED" w14:textId="77777777" w:rsidR="00A33574" w:rsidRDefault="00A33574" w:rsidP="003F2335"/>
        </w:tc>
        <w:tc>
          <w:tcPr>
            <w:tcW w:w="912" w:type="dxa"/>
          </w:tcPr>
          <w:p w14:paraId="5F391EA0" w14:textId="77777777" w:rsidR="00A33574" w:rsidRDefault="00A33574" w:rsidP="003F2335"/>
        </w:tc>
        <w:tc>
          <w:tcPr>
            <w:tcW w:w="911" w:type="dxa"/>
          </w:tcPr>
          <w:p w14:paraId="2D58BD90" w14:textId="77777777" w:rsidR="00A33574" w:rsidRDefault="00A33574" w:rsidP="003F2335"/>
        </w:tc>
        <w:tc>
          <w:tcPr>
            <w:tcW w:w="912" w:type="dxa"/>
          </w:tcPr>
          <w:p w14:paraId="406D0432" w14:textId="77777777" w:rsidR="00A33574" w:rsidRDefault="00A33574" w:rsidP="003F2335"/>
        </w:tc>
        <w:tc>
          <w:tcPr>
            <w:tcW w:w="2377" w:type="dxa"/>
          </w:tcPr>
          <w:p w14:paraId="3146C58F" w14:textId="77777777" w:rsidR="00A33574" w:rsidRDefault="00A33574" w:rsidP="003F2335"/>
        </w:tc>
      </w:tr>
      <w:tr w:rsidR="00A33574" w14:paraId="53CD5776" w14:textId="77777777" w:rsidTr="00401775">
        <w:tc>
          <w:tcPr>
            <w:tcW w:w="661" w:type="dxa"/>
          </w:tcPr>
          <w:p w14:paraId="791EE40F" w14:textId="7A7AE138" w:rsidR="00A33574" w:rsidRDefault="009F373C" w:rsidP="003F2335">
            <w:r>
              <w:t>F</w:t>
            </w:r>
            <w:r w:rsidR="005F5A93">
              <w:t>B</w:t>
            </w:r>
            <w:r w:rsidR="00A33574">
              <w:t>13</w:t>
            </w:r>
          </w:p>
        </w:tc>
        <w:tc>
          <w:tcPr>
            <w:tcW w:w="2944" w:type="dxa"/>
          </w:tcPr>
          <w:p w14:paraId="31200E2F" w14:textId="77777777" w:rsidR="00A33574" w:rsidRDefault="00A33574" w:rsidP="003F2335"/>
        </w:tc>
        <w:tc>
          <w:tcPr>
            <w:tcW w:w="911" w:type="dxa"/>
          </w:tcPr>
          <w:p w14:paraId="35CCFFDC" w14:textId="77777777" w:rsidR="00A33574" w:rsidRDefault="00A33574" w:rsidP="003F2335"/>
        </w:tc>
        <w:tc>
          <w:tcPr>
            <w:tcW w:w="912" w:type="dxa"/>
          </w:tcPr>
          <w:p w14:paraId="14806C26" w14:textId="77777777" w:rsidR="00A33574" w:rsidRDefault="00A33574" w:rsidP="003F2335"/>
        </w:tc>
        <w:tc>
          <w:tcPr>
            <w:tcW w:w="911" w:type="dxa"/>
          </w:tcPr>
          <w:p w14:paraId="1DC19D63" w14:textId="77777777" w:rsidR="00A33574" w:rsidRDefault="00A33574" w:rsidP="003F2335"/>
        </w:tc>
        <w:tc>
          <w:tcPr>
            <w:tcW w:w="912" w:type="dxa"/>
          </w:tcPr>
          <w:p w14:paraId="27BF9F8E" w14:textId="77777777" w:rsidR="00A33574" w:rsidRDefault="00A33574" w:rsidP="003F2335"/>
        </w:tc>
        <w:tc>
          <w:tcPr>
            <w:tcW w:w="2377" w:type="dxa"/>
          </w:tcPr>
          <w:p w14:paraId="7D58D416" w14:textId="77777777" w:rsidR="00A33574" w:rsidRDefault="00A33574" w:rsidP="003F2335"/>
        </w:tc>
      </w:tr>
      <w:tr w:rsidR="00A33574" w14:paraId="76AFE026" w14:textId="77777777" w:rsidTr="00401775">
        <w:tc>
          <w:tcPr>
            <w:tcW w:w="661" w:type="dxa"/>
          </w:tcPr>
          <w:p w14:paraId="07A1334C" w14:textId="571F1E19" w:rsidR="00A33574" w:rsidRDefault="009F373C" w:rsidP="003F2335">
            <w:r>
              <w:t>F</w:t>
            </w:r>
            <w:r w:rsidR="005F5A93">
              <w:t>B</w:t>
            </w:r>
            <w:r w:rsidR="00A33574">
              <w:t>14</w:t>
            </w:r>
          </w:p>
        </w:tc>
        <w:tc>
          <w:tcPr>
            <w:tcW w:w="2944" w:type="dxa"/>
          </w:tcPr>
          <w:p w14:paraId="4E398D87" w14:textId="77777777" w:rsidR="00A33574" w:rsidRDefault="00A33574" w:rsidP="003F2335"/>
        </w:tc>
        <w:tc>
          <w:tcPr>
            <w:tcW w:w="911" w:type="dxa"/>
          </w:tcPr>
          <w:p w14:paraId="10F74040" w14:textId="77777777" w:rsidR="00A33574" w:rsidRDefault="00A33574" w:rsidP="003F2335"/>
        </w:tc>
        <w:tc>
          <w:tcPr>
            <w:tcW w:w="912" w:type="dxa"/>
          </w:tcPr>
          <w:p w14:paraId="7868804F" w14:textId="77777777" w:rsidR="00A33574" w:rsidRDefault="00A33574" w:rsidP="003F2335"/>
        </w:tc>
        <w:tc>
          <w:tcPr>
            <w:tcW w:w="911" w:type="dxa"/>
          </w:tcPr>
          <w:p w14:paraId="5C0F4538" w14:textId="77777777" w:rsidR="00A33574" w:rsidRDefault="00A33574" w:rsidP="003F2335"/>
        </w:tc>
        <w:tc>
          <w:tcPr>
            <w:tcW w:w="912" w:type="dxa"/>
          </w:tcPr>
          <w:p w14:paraId="50DF4C2F" w14:textId="77777777" w:rsidR="00A33574" w:rsidRDefault="00A33574" w:rsidP="003F2335"/>
        </w:tc>
        <w:tc>
          <w:tcPr>
            <w:tcW w:w="2377" w:type="dxa"/>
          </w:tcPr>
          <w:p w14:paraId="217A94EC" w14:textId="77777777" w:rsidR="00A33574" w:rsidRDefault="00A33574" w:rsidP="003F2335"/>
        </w:tc>
      </w:tr>
      <w:tr w:rsidR="00A33574" w14:paraId="7D4679DD" w14:textId="77777777" w:rsidTr="00401775">
        <w:tc>
          <w:tcPr>
            <w:tcW w:w="661" w:type="dxa"/>
          </w:tcPr>
          <w:p w14:paraId="5436F768" w14:textId="5FD28F8E" w:rsidR="00A33574" w:rsidRDefault="009F373C" w:rsidP="003F2335">
            <w:r>
              <w:t>F</w:t>
            </w:r>
            <w:r w:rsidR="005F5A93">
              <w:t>B</w:t>
            </w:r>
            <w:r w:rsidR="00A33574">
              <w:t>15</w:t>
            </w:r>
          </w:p>
        </w:tc>
        <w:tc>
          <w:tcPr>
            <w:tcW w:w="2944" w:type="dxa"/>
          </w:tcPr>
          <w:p w14:paraId="5BBE364F" w14:textId="77777777" w:rsidR="00A33574" w:rsidRDefault="00A33574" w:rsidP="003F2335"/>
        </w:tc>
        <w:tc>
          <w:tcPr>
            <w:tcW w:w="911" w:type="dxa"/>
          </w:tcPr>
          <w:p w14:paraId="2B365343" w14:textId="77777777" w:rsidR="00A33574" w:rsidRDefault="00A33574" w:rsidP="003F2335"/>
        </w:tc>
        <w:tc>
          <w:tcPr>
            <w:tcW w:w="912" w:type="dxa"/>
          </w:tcPr>
          <w:p w14:paraId="5E24EDA8" w14:textId="77777777" w:rsidR="00A33574" w:rsidRDefault="00A33574" w:rsidP="003F2335"/>
        </w:tc>
        <w:tc>
          <w:tcPr>
            <w:tcW w:w="911" w:type="dxa"/>
          </w:tcPr>
          <w:p w14:paraId="49BE2856" w14:textId="77777777" w:rsidR="00A33574" w:rsidRDefault="00A33574" w:rsidP="003F2335"/>
        </w:tc>
        <w:tc>
          <w:tcPr>
            <w:tcW w:w="912" w:type="dxa"/>
          </w:tcPr>
          <w:p w14:paraId="1F1E5112" w14:textId="77777777" w:rsidR="00A33574" w:rsidRDefault="00A33574" w:rsidP="003F2335"/>
        </w:tc>
        <w:tc>
          <w:tcPr>
            <w:tcW w:w="2377" w:type="dxa"/>
          </w:tcPr>
          <w:p w14:paraId="6918F39B" w14:textId="77777777" w:rsidR="00A33574" w:rsidRDefault="00A33574" w:rsidP="003F2335"/>
        </w:tc>
      </w:tr>
      <w:tr w:rsidR="00A33574" w14:paraId="73BE2F5F" w14:textId="77777777" w:rsidTr="00401775">
        <w:tc>
          <w:tcPr>
            <w:tcW w:w="661" w:type="dxa"/>
          </w:tcPr>
          <w:p w14:paraId="13BE1D75" w14:textId="2BDA18B3" w:rsidR="00A33574" w:rsidRDefault="009F373C" w:rsidP="003F2335">
            <w:r>
              <w:t>F</w:t>
            </w:r>
            <w:r w:rsidR="005F5A93">
              <w:t>B</w:t>
            </w:r>
            <w:r w:rsidR="00A33574">
              <w:t>16</w:t>
            </w:r>
          </w:p>
        </w:tc>
        <w:tc>
          <w:tcPr>
            <w:tcW w:w="2944" w:type="dxa"/>
          </w:tcPr>
          <w:p w14:paraId="7F7CC2E1" w14:textId="77777777" w:rsidR="00A33574" w:rsidRDefault="00A33574" w:rsidP="003F2335"/>
        </w:tc>
        <w:tc>
          <w:tcPr>
            <w:tcW w:w="911" w:type="dxa"/>
          </w:tcPr>
          <w:p w14:paraId="704D2679" w14:textId="77777777" w:rsidR="00A33574" w:rsidRDefault="00A33574" w:rsidP="003F2335"/>
        </w:tc>
        <w:tc>
          <w:tcPr>
            <w:tcW w:w="912" w:type="dxa"/>
          </w:tcPr>
          <w:p w14:paraId="5AC9F028" w14:textId="77777777" w:rsidR="00A33574" w:rsidRDefault="00A33574" w:rsidP="003F2335"/>
        </w:tc>
        <w:tc>
          <w:tcPr>
            <w:tcW w:w="911" w:type="dxa"/>
          </w:tcPr>
          <w:p w14:paraId="100F26A5" w14:textId="77777777" w:rsidR="00A33574" w:rsidRDefault="00A33574" w:rsidP="003F2335"/>
        </w:tc>
        <w:tc>
          <w:tcPr>
            <w:tcW w:w="912" w:type="dxa"/>
          </w:tcPr>
          <w:p w14:paraId="304A41F0" w14:textId="77777777" w:rsidR="00A33574" w:rsidRDefault="00A33574" w:rsidP="003F2335"/>
        </w:tc>
        <w:tc>
          <w:tcPr>
            <w:tcW w:w="2377" w:type="dxa"/>
          </w:tcPr>
          <w:p w14:paraId="2BD05E4B" w14:textId="77777777" w:rsidR="00A33574" w:rsidRDefault="00A33574" w:rsidP="003F2335"/>
        </w:tc>
      </w:tr>
      <w:tr w:rsidR="00A33574" w14:paraId="338C3A6A" w14:textId="77777777" w:rsidTr="00401775">
        <w:tc>
          <w:tcPr>
            <w:tcW w:w="661" w:type="dxa"/>
          </w:tcPr>
          <w:p w14:paraId="622C3E54" w14:textId="68F243E5" w:rsidR="00A33574" w:rsidRDefault="009F373C" w:rsidP="003F2335">
            <w:r>
              <w:t>F</w:t>
            </w:r>
            <w:r w:rsidR="005F5A93">
              <w:t>B</w:t>
            </w:r>
            <w:r w:rsidR="00A33574">
              <w:t>17</w:t>
            </w:r>
          </w:p>
        </w:tc>
        <w:tc>
          <w:tcPr>
            <w:tcW w:w="2944" w:type="dxa"/>
          </w:tcPr>
          <w:p w14:paraId="56600F3B" w14:textId="77777777" w:rsidR="00A33574" w:rsidRDefault="00A33574" w:rsidP="003F2335"/>
        </w:tc>
        <w:tc>
          <w:tcPr>
            <w:tcW w:w="911" w:type="dxa"/>
          </w:tcPr>
          <w:p w14:paraId="3E3527CB" w14:textId="77777777" w:rsidR="00A33574" w:rsidRDefault="00A33574" w:rsidP="003F2335"/>
        </w:tc>
        <w:tc>
          <w:tcPr>
            <w:tcW w:w="912" w:type="dxa"/>
          </w:tcPr>
          <w:p w14:paraId="18447D07" w14:textId="77777777" w:rsidR="00A33574" w:rsidRDefault="00A33574" w:rsidP="003F2335"/>
        </w:tc>
        <w:tc>
          <w:tcPr>
            <w:tcW w:w="911" w:type="dxa"/>
          </w:tcPr>
          <w:p w14:paraId="167D26B3" w14:textId="77777777" w:rsidR="00A33574" w:rsidRDefault="00A33574" w:rsidP="003F2335"/>
        </w:tc>
        <w:tc>
          <w:tcPr>
            <w:tcW w:w="912" w:type="dxa"/>
          </w:tcPr>
          <w:p w14:paraId="5A425A7F" w14:textId="77777777" w:rsidR="00A33574" w:rsidRDefault="00A33574" w:rsidP="003F2335"/>
        </w:tc>
        <w:tc>
          <w:tcPr>
            <w:tcW w:w="2377" w:type="dxa"/>
          </w:tcPr>
          <w:p w14:paraId="3E96A031" w14:textId="77777777" w:rsidR="00A33574" w:rsidRDefault="00A33574" w:rsidP="003F2335"/>
        </w:tc>
      </w:tr>
      <w:tr w:rsidR="009F373C" w14:paraId="50D1F102" w14:textId="77777777" w:rsidTr="00401775">
        <w:tc>
          <w:tcPr>
            <w:tcW w:w="661" w:type="dxa"/>
          </w:tcPr>
          <w:p w14:paraId="0923D82A" w14:textId="3123A33A" w:rsidR="009F373C" w:rsidRDefault="009F373C" w:rsidP="003F2335">
            <w:r>
              <w:t>F</w:t>
            </w:r>
            <w:r w:rsidR="005F5A93">
              <w:t>B</w:t>
            </w:r>
            <w:r>
              <w:t>18</w:t>
            </w:r>
          </w:p>
        </w:tc>
        <w:tc>
          <w:tcPr>
            <w:tcW w:w="2944" w:type="dxa"/>
          </w:tcPr>
          <w:p w14:paraId="3F286A5F" w14:textId="3D51BE26" w:rsidR="009F373C" w:rsidRDefault="006D4538" w:rsidP="003F2335">
            <w:r>
              <w:t>Kjelkdalen</w:t>
            </w:r>
          </w:p>
        </w:tc>
        <w:tc>
          <w:tcPr>
            <w:tcW w:w="911" w:type="dxa"/>
          </w:tcPr>
          <w:p w14:paraId="0C859150" w14:textId="77777777" w:rsidR="009F373C" w:rsidRDefault="009F373C" w:rsidP="003F2335"/>
        </w:tc>
        <w:tc>
          <w:tcPr>
            <w:tcW w:w="912" w:type="dxa"/>
          </w:tcPr>
          <w:p w14:paraId="7B245285" w14:textId="77777777" w:rsidR="009F373C" w:rsidRDefault="009F373C" w:rsidP="003F2335"/>
        </w:tc>
        <w:tc>
          <w:tcPr>
            <w:tcW w:w="911" w:type="dxa"/>
          </w:tcPr>
          <w:p w14:paraId="3B7EBBD1" w14:textId="77777777" w:rsidR="009F373C" w:rsidRDefault="009F373C" w:rsidP="003F2335"/>
        </w:tc>
        <w:tc>
          <w:tcPr>
            <w:tcW w:w="912" w:type="dxa"/>
          </w:tcPr>
          <w:p w14:paraId="07F81260" w14:textId="77777777" w:rsidR="009F373C" w:rsidRDefault="009F373C" w:rsidP="003F2335"/>
        </w:tc>
        <w:tc>
          <w:tcPr>
            <w:tcW w:w="2377" w:type="dxa"/>
          </w:tcPr>
          <w:p w14:paraId="52E5B15C" w14:textId="77777777" w:rsidR="009F373C" w:rsidRDefault="009F373C" w:rsidP="003F2335"/>
        </w:tc>
      </w:tr>
      <w:tr w:rsidR="009F373C" w14:paraId="77544AC2" w14:textId="77777777" w:rsidTr="00401775">
        <w:tc>
          <w:tcPr>
            <w:tcW w:w="661" w:type="dxa"/>
          </w:tcPr>
          <w:p w14:paraId="7B954B77" w14:textId="3F39A549" w:rsidR="009F373C" w:rsidRDefault="009F373C" w:rsidP="003F2335">
            <w:r>
              <w:t>F</w:t>
            </w:r>
            <w:r w:rsidR="005F5A93">
              <w:t>B</w:t>
            </w:r>
            <w:r>
              <w:t>19</w:t>
            </w:r>
          </w:p>
        </w:tc>
        <w:tc>
          <w:tcPr>
            <w:tcW w:w="2944" w:type="dxa"/>
          </w:tcPr>
          <w:p w14:paraId="297D07C6" w14:textId="4C587B96" w:rsidR="009F373C" w:rsidRDefault="006D4538" w:rsidP="003F2335">
            <w:r>
              <w:t>Gullsvågsjøen</w:t>
            </w:r>
          </w:p>
        </w:tc>
        <w:tc>
          <w:tcPr>
            <w:tcW w:w="911" w:type="dxa"/>
          </w:tcPr>
          <w:p w14:paraId="3C9FFC3D" w14:textId="77777777" w:rsidR="009F373C" w:rsidRDefault="009F373C" w:rsidP="003F2335"/>
        </w:tc>
        <w:tc>
          <w:tcPr>
            <w:tcW w:w="912" w:type="dxa"/>
          </w:tcPr>
          <w:p w14:paraId="609C8AAC" w14:textId="77777777" w:rsidR="009F373C" w:rsidRDefault="009F373C" w:rsidP="003F2335"/>
        </w:tc>
        <w:tc>
          <w:tcPr>
            <w:tcW w:w="911" w:type="dxa"/>
          </w:tcPr>
          <w:p w14:paraId="7080D281" w14:textId="77777777" w:rsidR="009F373C" w:rsidRDefault="009F373C" w:rsidP="003F2335"/>
        </w:tc>
        <w:tc>
          <w:tcPr>
            <w:tcW w:w="912" w:type="dxa"/>
          </w:tcPr>
          <w:p w14:paraId="19189FE4" w14:textId="77777777" w:rsidR="009F373C" w:rsidRDefault="009F373C" w:rsidP="003F2335"/>
        </w:tc>
        <w:tc>
          <w:tcPr>
            <w:tcW w:w="2377" w:type="dxa"/>
          </w:tcPr>
          <w:p w14:paraId="60BABF93" w14:textId="77777777" w:rsidR="009F373C" w:rsidRDefault="009F373C" w:rsidP="003F2335"/>
        </w:tc>
      </w:tr>
      <w:tr w:rsidR="009F373C" w14:paraId="7BA31B1F" w14:textId="77777777" w:rsidTr="00401775">
        <w:tc>
          <w:tcPr>
            <w:tcW w:w="661" w:type="dxa"/>
          </w:tcPr>
          <w:p w14:paraId="3F248A44" w14:textId="2186CAB9" w:rsidR="009F373C" w:rsidRDefault="009F373C" w:rsidP="003F2335">
            <w:r>
              <w:t>F</w:t>
            </w:r>
            <w:r w:rsidR="005F5A93">
              <w:t>B</w:t>
            </w:r>
            <w:r>
              <w:t>20</w:t>
            </w:r>
          </w:p>
        </w:tc>
        <w:tc>
          <w:tcPr>
            <w:tcW w:w="2944" w:type="dxa"/>
          </w:tcPr>
          <w:p w14:paraId="77D9396D" w14:textId="10E470AF" w:rsidR="009F373C" w:rsidRDefault="0008093D" w:rsidP="003F2335">
            <w:r>
              <w:t>Gladstad sentrum øst</w:t>
            </w:r>
          </w:p>
        </w:tc>
        <w:tc>
          <w:tcPr>
            <w:tcW w:w="911" w:type="dxa"/>
          </w:tcPr>
          <w:p w14:paraId="637D0BEC" w14:textId="77777777" w:rsidR="009F373C" w:rsidRDefault="009F373C" w:rsidP="003F2335"/>
        </w:tc>
        <w:tc>
          <w:tcPr>
            <w:tcW w:w="912" w:type="dxa"/>
          </w:tcPr>
          <w:p w14:paraId="4F3F4A5B" w14:textId="77777777" w:rsidR="009F373C" w:rsidRDefault="009F373C" w:rsidP="003F2335"/>
        </w:tc>
        <w:tc>
          <w:tcPr>
            <w:tcW w:w="911" w:type="dxa"/>
          </w:tcPr>
          <w:p w14:paraId="4A1454EF" w14:textId="77777777" w:rsidR="009F373C" w:rsidRDefault="009F373C" w:rsidP="003F2335"/>
        </w:tc>
        <w:tc>
          <w:tcPr>
            <w:tcW w:w="912" w:type="dxa"/>
          </w:tcPr>
          <w:p w14:paraId="090B206E" w14:textId="77777777" w:rsidR="009F373C" w:rsidRDefault="009F373C" w:rsidP="003F2335"/>
        </w:tc>
        <w:tc>
          <w:tcPr>
            <w:tcW w:w="2377" w:type="dxa"/>
          </w:tcPr>
          <w:p w14:paraId="0AE7DA01" w14:textId="77777777" w:rsidR="009F373C" w:rsidRDefault="009F373C" w:rsidP="003F2335"/>
        </w:tc>
      </w:tr>
      <w:tr w:rsidR="00401775" w14:paraId="11FD3F39" w14:textId="77777777" w:rsidTr="00401775">
        <w:tc>
          <w:tcPr>
            <w:tcW w:w="661" w:type="dxa"/>
          </w:tcPr>
          <w:p w14:paraId="1812B351" w14:textId="3BEAC366" w:rsidR="00401775" w:rsidRDefault="00401775" w:rsidP="003F2335">
            <w:r>
              <w:t>FB21</w:t>
            </w:r>
          </w:p>
        </w:tc>
        <w:tc>
          <w:tcPr>
            <w:tcW w:w="2944" w:type="dxa"/>
          </w:tcPr>
          <w:p w14:paraId="2075EB2B" w14:textId="77777777" w:rsidR="00401775" w:rsidRDefault="00401775" w:rsidP="003F2335"/>
        </w:tc>
        <w:tc>
          <w:tcPr>
            <w:tcW w:w="911" w:type="dxa"/>
          </w:tcPr>
          <w:p w14:paraId="66CB81B2" w14:textId="77777777" w:rsidR="00401775" w:rsidRDefault="00401775" w:rsidP="003F2335"/>
        </w:tc>
        <w:tc>
          <w:tcPr>
            <w:tcW w:w="912" w:type="dxa"/>
          </w:tcPr>
          <w:p w14:paraId="283B88E5" w14:textId="77777777" w:rsidR="00401775" w:rsidRDefault="00401775" w:rsidP="003F2335"/>
        </w:tc>
        <w:tc>
          <w:tcPr>
            <w:tcW w:w="911" w:type="dxa"/>
          </w:tcPr>
          <w:p w14:paraId="0EFF7D01" w14:textId="77777777" w:rsidR="00401775" w:rsidRDefault="00401775" w:rsidP="003F2335"/>
        </w:tc>
        <w:tc>
          <w:tcPr>
            <w:tcW w:w="912" w:type="dxa"/>
          </w:tcPr>
          <w:p w14:paraId="7A6B5199" w14:textId="77777777" w:rsidR="00401775" w:rsidRDefault="00401775" w:rsidP="003F2335"/>
        </w:tc>
        <w:tc>
          <w:tcPr>
            <w:tcW w:w="2377" w:type="dxa"/>
          </w:tcPr>
          <w:p w14:paraId="02264A4E" w14:textId="77777777" w:rsidR="00401775" w:rsidRDefault="00401775" w:rsidP="003F2335"/>
        </w:tc>
      </w:tr>
      <w:tr w:rsidR="00401775" w14:paraId="48FCA833" w14:textId="77777777" w:rsidTr="00401775">
        <w:tc>
          <w:tcPr>
            <w:tcW w:w="661" w:type="dxa"/>
          </w:tcPr>
          <w:p w14:paraId="207E9D73" w14:textId="0C29A3F9" w:rsidR="00401775" w:rsidRDefault="00401775" w:rsidP="003F2335">
            <w:r>
              <w:t>FB22</w:t>
            </w:r>
          </w:p>
        </w:tc>
        <w:tc>
          <w:tcPr>
            <w:tcW w:w="2944" w:type="dxa"/>
          </w:tcPr>
          <w:p w14:paraId="346B00CC" w14:textId="77777777" w:rsidR="00401775" w:rsidRDefault="00401775" w:rsidP="003F2335"/>
        </w:tc>
        <w:tc>
          <w:tcPr>
            <w:tcW w:w="911" w:type="dxa"/>
          </w:tcPr>
          <w:p w14:paraId="080A588C" w14:textId="77777777" w:rsidR="00401775" w:rsidRDefault="00401775" w:rsidP="003F2335"/>
        </w:tc>
        <w:tc>
          <w:tcPr>
            <w:tcW w:w="912" w:type="dxa"/>
          </w:tcPr>
          <w:p w14:paraId="0FF39C73" w14:textId="77777777" w:rsidR="00401775" w:rsidRDefault="00401775" w:rsidP="003F2335"/>
        </w:tc>
        <w:tc>
          <w:tcPr>
            <w:tcW w:w="911" w:type="dxa"/>
          </w:tcPr>
          <w:p w14:paraId="0FC593FD" w14:textId="77777777" w:rsidR="00401775" w:rsidRDefault="00401775" w:rsidP="003F2335"/>
        </w:tc>
        <w:tc>
          <w:tcPr>
            <w:tcW w:w="912" w:type="dxa"/>
          </w:tcPr>
          <w:p w14:paraId="29CB0AD5" w14:textId="77777777" w:rsidR="00401775" w:rsidRDefault="00401775" w:rsidP="003F2335"/>
        </w:tc>
        <w:tc>
          <w:tcPr>
            <w:tcW w:w="2377" w:type="dxa"/>
          </w:tcPr>
          <w:p w14:paraId="6D6B5083" w14:textId="77777777" w:rsidR="00401775" w:rsidRDefault="00401775" w:rsidP="003F2335"/>
        </w:tc>
      </w:tr>
    </w:tbl>
    <w:p w14:paraId="7CEC1471" w14:textId="6F47E6D2" w:rsidR="00A33574" w:rsidRDefault="00A33574" w:rsidP="00A33574">
      <w:pPr>
        <w:pStyle w:val="Heading3"/>
      </w:pPr>
      <w:bookmarkStart w:id="36" w:name="_Toc236738524"/>
      <w:r>
        <w:t>Sentrumsformål – SF</w:t>
      </w:r>
      <w:r w:rsidR="00C279E3">
        <w:t xml:space="preserve"> (</w:t>
      </w:r>
      <w:r>
        <w:t>1130</w:t>
      </w:r>
      <w:r w:rsidR="00C279E3">
        <w:t>)</w:t>
      </w:r>
      <w:bookmarkEnd w:id="36"/>
    </w:p>
    <w:tbl>
      <w:tblPr>
        <w:tblStyle w:val="TableGridLight"/>
        <w:tblW w:w="9628" w:type="dxa"/>
        <w:tblLook w:val="04A0" w:firstRow="1" w:lastRow="0" w:firstColumn="1" w:lastColumn="0" w:noHBand="0" w:noVBand="1"/>
      </w:tblPr>
      <w:tblGrid>
        <w:gridCol w:w="562"/>
        <w:gridCol w:w="3828"/>
        <w:gridCol w:w="850"/>
        <w:gridCol w:w="4382"/>
        <w:gridCol w:w="6"/>
      </w:tblGrid>
      <w:tr w:rsidR="00656061" w14:paraId="0F5440B2" w14:textId="77777777" w:rsidTr="005D569C">
        <w:tc>
          <w:tcPr>
            <w:tcW w:w="9628" w:type="dxa"/>
            <w:gridSpan w:val="5"/>
            <w:shd w:val="clear" w:color="auto" w:fill="DAE9F7" w:themeFill="text2" w:themeFillTint="1A"/>
          </w:tcPr>
          <w:p w14:paraId="6D02611B" w14:textId="77777777" w:rsidR="00656061" w:rsidRDefault="00656061" w:rsidP="003F2335">
            <w:r>
              <w:t>Bestemmelser:</w:t>
            </w:r>
          </w:p>
        </w:tc>
      </w:tr>
      <w:tr w:rsidR="00656061" w14:paraId="163FEE27" w14:textId="77777777" w:rsidTr="004B6C97">
        <w:tc>
          <w:tcPr>
            <w:tcW w:w="9628" w:type="dxa"/>
            <w:gridSpan w:val="5"/>
          </w:tcPr>
          <w:p w14:paraId="017DAAE3" w14:textId="77777777" w:rsidR="00D74FBC" w:rsidRDefault="00D74FBC" w:rsidP="00D74FBC">
            <w:pPr>
              <w:pStyle w:val="ListParagraph"/>
              <w:numPr>
                <w:ilvl w:val="0"/>
                <w:numId w:val="15"/>
              </w:numPr>
            </w:pPr>
            <w:r>
              <w:t>Formålet omfatter områder for sentrumsbebyggelse i Gladstad sentrum.</w:t>
            </w:r>
          </w:p>
          <w:p w14:paraId="4D117239" w14:textId="77777777" w:rsidR="00D74FBC" w:rsidRDefault="00D74FBC" w:rsidP="00D74FBC">
            <w:pPr>
              <w:pStyle w:val="ListParagraph"/>
              <w:numPr>
                <w:ilvl w:val="0"/>
                <w:numId w:val="15"/>
              </w:numPr>
            </w:pPr>
            <w:r>
              <w:t>Fellesbestemmelsene i kapittel 2 gjelder for alle områder avsatt til sentrumsformål.</w:t>
            </w:r>
          </w:p>
          <w:p w14:paraId="3157D18C" w14:textId="77777777" w:rsidR="00D74FBC" w:rsidRDefault="00D74FBC" w:rsidP="00D74FBC">
            <w:pPr>
              <w:pStyle w:val="ListParagraph"/>
              <w:numPr>
                <w:ilvl w:val="0"/>
                <w:numId w:val="15"/>
              </w:numPr>
            </w:pPr>
            <w:r>
              <w:t>Innenfor områder avsatt til sentrumsformål tillates bolig, forretning, kontor, tjenesteyting, bevertning, overnatting, kultur- og møteplasser, samt andre publikumsrettede funksjoner som naturlig hører hjemme i et kommunesenter.</w:t>
            </w:r>
          </w:p>
          <w:p w14:paraId="110EA8D3" w14:textId="77777777" w:rsidR="00D74FBC" w:rsidRDefault="00D74FBC" w:rsidP="00D74FBC">
            <w:pPr>
              <w:pStyle w:val="ListParagraph"/>
              <w:numPr>
                <w:ilvl w:val="0"/>
                <w:numId w:val="15"/>
              </w:numPr>
            </w:pPr>
            <w:r>
              <w:t>Det kan tillates kombinasjon av flere formål innenfor samme bygg eller eiendom.</w:t>
            </w:r>
          </w:p>
          <w:p w14:paraId="7A6F6CA2" w14:textId="77777777" w:rsidR="00D74FBC" w:rsidRDefault="00D74FBC" w:rsidP="00D74FBC">
            <w:pPr>
              <w:pStyle w:val="ListParagraph"/>
              <w:numPr>
                <w:ilvl w:val="0"/>
                <w:numId w:val="15"/>
              </w:numPr>
            </w:pPr>
            <w:r>
              <w:t>Første etasje mot sentrale gater, torg, møteplasser og andre offentlige rom skal som hovedregel benyttes til publikumsrettede funksjoner. Bolig i første etasje kan tillates der dette ikke svekker sentrumsfunksjonen eller aktiviteten langs offentlige rom.</w:t>
            </w:r>
          </w:p>
          <w:p w14:paraId="1FA775B8" w14:textId="77777777" w:rsidR="00D74FBC" w:rsidRDefault="00D74FBC" w:rsidP="00D74FBC">
            <w:pPr>
              <w:pStyle w:val="ListParagraph"/>
              <w:numPr>
                <w:ilvl w:val="0"/>
                <w:numId w:val="15"/>
              </w:numPr>
            </w:pPr>
            <w:r>
              <w:t>Nye tiltak og vesentlig endring av eksisterende bebyggelse skal bidra til å styrke Gladstad sentrum som kommunesenter, møteplass og handels- og tjenesteområde.</w:t>
            </w:r>
          </w:p>
          <w:p w14:paraId="765BD8DA" w14:textId="77777777" w:rsidR="00D74FBC" w:rsidRDefault="00D74FBC" w:rsidP="00D74FBC">
            <w:pPr>
              <w:pStyle w:val="ListParagraph"/>
              <w:numPr>
                <w:ilvl w:val="0"/>
                <w:numId w:val="15"/>
              </w:numPr>
            </w:pPr>
            <w:r>
              <w:lastRenderedPageBreak/>
              <w:t>Ny bebyggelse skal tilpasses eksisterende sentrumsstruktur, gateløp, bebyggelsesskala og offentlige rom.</w:t>
            </w:r>
          </w:p>
          <w:p w14:paraId="3C9B0833" w14:textId="77777777" w:rsidR="00D74FBC" w:rsidRDefault="00D74FBC" w:rsidP="00D74FBC">
            <w:pPr>
              <w:pStyle w:val="ListParagraph"/>
              <w:numPr>
                <w:ilvl w:val="0"/>
                <w:numId w:val="15"/>
              </w:numPr>
            </w:pPr>
            <w:r>
              <w:t>Maksimal utnyttelsesgrad er %-BYA = 60 % per tomt, dersom ikke annet er fastsatt i gjeldende reguleringsplan eller i tabellen nedenfor.</w:t>
            </w:r>
          </w:p>
          <w:p w14:paraId="229660AD" w14:textId="77777777" w:rsidR="00D74FBC" w:rsidRDefault="00D74FBC" w:rsidP="00D74FBC">
            <w:pPr>
              <w:pStyle w:val="ListParagraph"/>
              <w:numPr>
                <w:ilvl w:val="0"/>
                <w:numId w:val="15"/>
              </w:numPr>
            </w:pPr>
            <w:r>
              <w:t>Maksimal mønehøyde er 9,0 meter og maksimal gesimshøyde er 7,0 meter over gjennomsnittlig planert terreng, dersom ikke annet er fastsatt i gjeldende reguleringsplan eller i tabellen nedenfor.</w:t>
            </w:r>
          </w:p>
          <w:p w14:paraId="7E077FA5" w14:textId="77777777" w:rsidR="00D74FBC" w:rsidRDefault="00D74FBC" w:rsidP="00D74FBC">
            <w:pPr>
              <w:pStyle w:val="ListParagraph"/>
              <w:numPr>
                <w:ilvl w:val="0"/>
                <w:numId w:val="15"/>
              </w:numPr>
            </w:pPr>
            <w:r>
              <w:t>Parkering, varelevering, renovasjon og tekniske anlegg skal løses slik at de ikke svekker trafikksikkerhet, bokvalitet, byrom, gangforbindelser eller sentrumsområdets funksjon som møteplass.</w:t>
            </w:r>
          </w:p>
          <w:p w14:paraId="5E70537E" w14:textId="00B8E2FE" w:rsidR="00656061" w:rsidRDefault="00D74FBC" w:rsidP="00D74FBC">
            <w:pPr>
              <w:pStyle w:val="ListParagraph"/>
              <w:numPr>
                <w:ilvl w:val="0"/>
                <w:numId w:val="15"/>
              </w:numPr>
            </w:pPr>
            <w:r>
              <w:t>Ved større utbygging, vesentlig bruksendring eller tiltak som kan påvirke trafikk, parkering, uteopphold, kulturmiljø eller sentrumsstruktur, kan kommunen kreve reguleringsplan.</w:t>
            </w:r>
          </w:p>
        </w:tc>
      </w:tr>
      <w:tr w:rsidR="00656061" w14:paraId="72CA164D" w14:textId="77777777" w:rsidTr="004B6C97">
        <w:tc>
          <w:tcPr>
            <w:tcW w:w="9628" w:type="dxa"/>
            <w:gridSpan w:val="5"/>
            <w:shd w:val="clear" w:color="auto" w:fill="F2F2F2" w:themeFill="background1" w:themeFillShade="F2"/>
          </w:tcPr>
          <w:p w14:paraId="2DA01ECB" w14:textId="77777777" w:rsidR="00656061" w:rsidRPr="00D44A78" w:rsidRDefault="00656061" w:rsidP="003F2335">
            <w:pPr>
              <w:rPr>
                <w:i/>
                <w:iCs/>
              </w:rPr>
            </w:pPr>
            <w:r w:rsidRPr="00D44A78">
              <w:rPr>
                <w:i/>
                <w:iCs/>
              </w:rPr>
              <w:lastRenderedPageBreak/>
              <w:t>Retningslinjer:</w:t>
            </w:r>
          </w:p>
        </w:tc>
      </w:tr>
      <w:tr w:rsidR="00656061" w14:paraId="522C0BAF" w14:textId="77777777" w:rsidTr="00D44A78">
        <w:tc>
          <w:tcPr>
            <w:tcW w:w="9628" w:type="dxa"/>
            <w:gridSpan w:val="5"/>
            <w:shd w:val="clear" w:color="auto" w:fill="F2F2F2" w:themeFill="background1" w:themeFillShade="F2"/>
          </w:tcPr>
          <w:p w14:paraId="0B395FA9" w14:textId="05276A7D" w:rsidR="00D44A78" w:rsidRPr="00D44A78" w:rsidRDefault="00D44A78" w:rsidP="00AA75F8">
            <w:pPr>
              <w:pStyle w:val="ListParagraph"/>
              <w:numPr>
                <w:ilvl w:val="0"/>
                <w:numId w:val="22"/>
              </w:numPr>
              <w:rPr>
                <w:i/>
                <w:iCs/>
              </w:rPr>
            </w:pPr>
            <w:r w:rsidRPr="00D44A78">
              <w:rPr>
                <w:i/>
                <w:iCs/>
              </w:rPr>
              <w:t>Gladstad sentrum bør utvikles som kommunens viktigste område for handel, service, tjenesteyting, møteplasser og sentrumsnære boliger.</w:t>
            </w:r>
          </w:p>
          <w:p w14:paraId="27EBCEE0" w14:textId="7BA4ADBE" w:rsidR="00D44A78" w:rsidRPr="00D44A78" w:rsidRDefault="00D44A78" w:rsidP="00AA75F8">
            <w:pPr>
              <w:pStyle w:val="ListParagraph"/>
              <w:numPr>
                <w:ilvl w:val="0"/>
                <w:numId w:val="22"/>
              </w:numPr>
              <w:rPr>
                <w:i/>
                <w:iCs/>
              </w:rPr>
            </w:pPr>
            <w:r w:rsidRPr="00D44A78">
              <w:rPr>
                <w:i/>
                <w:iCs/>
              </w:rPr>
              <w:t>Nye tiltak bør bidra til økt aktivitet, tilgjengelighet og attraktivitet i sentrum.</w:t>
            </w:r>
          </w:p>
          <w:p w14:paraId="7FBE3045" w14:textId="67CFD4D3" w:rsidR="00D44A78" w:rsidRPr="00D44A78" w:rsidRDefault="00D44A78" w:rsidP="00AA75F8">
            <w:pPr>
              <w:pStyle w:val="ListParagraph"/>
              <w:numPr>
                <w:ilvl w:val="0"/>
                <w:numId w:val="22"/>
              </w:numPr>
              <w:rPr>
                <w:i/>
                <w:iCs/>
              </w:rPr>
            </w:pPr>
            <w:r w:rsidRPr="00D44A78">
              <w:rPr>
                <w:i/>
                <w:iCs/>
              </w:rPr>
              <w:t>Det bør legges til rette for boliger i sentrum, særlig for eldre, unge, små husholdninger og andre som har nytte av kort avstand til tjenester og møteplasser.</w:t>
            </w:r>
          </w:p>
          <w:p w14:paraId="6F39B412" w14:textId="5A61B1C0" w:rsidR="00D44A78" w:rsidRPr="00D44A78" w:rsidRDefault="00D44A78" w:rsidP="00AA75F8">
            <w:pPr>
              <w:pStyle w:val="ListParagraph"/>
              <w:numPr>
                <w:ilvl w:val="0"/>
                <w:numId w:val="22"/>
              </w:numPr>
              <w:rPr>
                <w:i/>
                <w:iCs/>
              </w:rPr>
            </w:pPr>
            <w:r w:rsidRPr="00D44A78">
              <w:rPr>
                <w:i/>
                <w:iCs/>
              </w:rPr>
              <w:t>Publikumsrettede funksjoner bør lokaliseres slik at de bygger opp under gateliv, torg, møteplasser og gangforbindelser.</w:t>
            </w:r>
          </w:p>
          <w:p w14:paraId="7AF1D16E" w14:textId="0CEBB28D" w:rsidR="00D44A78" w:rsidRPr="00D44A78" w:rsidRDefault="00D44A78" w:rsidP="00AA75F8">
            <w:pPr>
              <w:pStyle w:val="ListParagraph"/>
              <w:numPr>
                <w:ilvl w:val="0"/>
                <w:numId w:val="22"/>
              </w:numPr>
              <w:rPr>
                <w:i/>
                <w:iCs/>
              </w:rPr>
            </w:pPr>
            <w:r w:rsidRPr="00D44A78">
              <w:rPr>
                <w:i/>
                <w:iCs/>
              </w:rPr>
              <w:t>Bebyggelse bør utformes med aktive fasader, tydelige innganger og god sammenheng mellom bygg og offentlige rom.</w:t>
            </w:r>
          </w:p>
          <w:p w14:paraId="525B6D97" w14:textId="2B1A702C" w:rsidR="00D44A78" w:rsidRPr="00D44A78" w:rsidRDefault="00D44A78" w:rsidP="00AA75F8">
            <w:pPr>
              <w:pStyle w:val="ListParagraph"/>
              <w:numPr>
                <w:ilvl w:val="0"/>
                <w:numId w:val="22"/>
              </w:numPr>
              <w:rPr>
                <w:i/>
                <w:iCs/>
              </w:rPr>
            </w:pPr>
            <w:r w:rsidRPr="00D44A78">
              <w:rPr>
                <w:i/>
                <w:iCs/>
              </w:rPr>
              <w:t>Fortetting bør skje på en måte som ivaretar stedets skala, solforhold, utsikt, kulturmiljø, trafikksikkerhet og bokvalitet.</w:t>
            </w:r>
          </w:p>
          <w:p w14:paraId="36E70B28" w14:textId="6F251884" w:rsidR="00D44A78" w:rsidRPr="00D44A78" w:rsidRDefault="00D44A78" w:rsidP="00AA75F8">
            <w:pPr>
              <w:pStyle w:val="ListParagraph"/>
              <w:numPr>
                <w:ilvl w:val="0"/>
                <w:numId w:val="22"/>
              </w:numPr>
              <w:rPr>
                <w:i/>
                <w:iCs/>
              </w:rPr>
            </w:pPr>
            <w:r w:rsidRPr="00D44A78">
              <w:rPr>
                <w:i/>
                <w:iCs/>
              </w:rPr>
              <w:t>Parkering bør i størst mulig grad løses som felles løsninger, slik at sentrale arealer kan brukes effektivt og bidra til gode byrom.</w:t>
            </w:r>
          </w:p>
          <w:p w14:paraId="558B0AD9" w14:textId="2C835E42" w:rsidR="00656061" w:rsidRPr="00D44A78" w:rsidRDefault="00D44A78" w:rsidP="00AA75F8">
            <w:pPr>
              <w:pStyle w:val="ListParagraph"/>
              <w:numPr>
                <w:ilvl w:val="0"/>
                <w:numId w:val="22"/>
              </w:numPr>
              <w:rPr>
                <w:i/>
                <w:iCs/>
              </w:rPr>
            </w:pPr>
            <w:r w:rsidRPr="00D44A78">
              <w:rPr>
                <w:i/>
                <w:iCs/>
              </w:rPr>
              <w:t>Tiltak bør bidra til et levende sentrum gjennom hele året, med funksjoner som støtter opp under både fastboende, besøkende, næringsliv og kommunale tjenester.</w:t>
            </w:r>
          </w:p>
        </w:tc>
      </w:tr>
      <w:tr w:rsidR="006C1F7E" w14:paraId="496C44E0" w14:textId="77777777" w:rsidTr="006C1F7E">
        <w:trPr>
          <w:gridAfter w:val="1"/>
          <w:wAfter w:w="6" w:type="dxa"/>
          <w:trHeight w:val="1552"/>
        </w:trPr>
        <w:tc>
          <w:tcPr>
            <w:tcW w:w="562" w:type="dxa"/>
            <w:shd w:val="clear" w:color="auto" w:fill="DAE9F7" w:themeFill="text2" w:themeFillTint="1A"/>
          </w:tcPr>
          <w:p w14:paraId="7EC92524" w14:textId="77777777" w:rsidR="006C1F7E" w:rsidRDefault="006C1F7E" w:rsidP="003F2335">
            <w:r>
              <w:t>ID:</w:t>
            </w:r>
          </w:p>
        </w:tc>
        <w:tc>
          <w:tcPr>
            <w:tcW w:w="3828" w:type="dxa"/>
            <w:shd w:val="clear" w:color="auto" w:fill="DAE9F7" w:themeFill="text2" w:themeFillTint="1A"/>
          </w:tcPr>
          <w:p w14:paraId="05A2DDDA" w14:textId="77777777" w:rsidR="006C1F7E" w:rsidRDefault="006C1F7E" w:rsidP="003F2335">
            <w:r>
              <w:t>Område/navn:</w:t>
            </w:r>
          </w:p>
        </w:tc>
        <w:tc>
          <w:tcPr>
            <w:tcW w:w="850" w:type="dxa"/>
            <w:shd w:val="clear" w:color="auto" w:fill="DAE9F7" w:themeFill="text2" w:themeFillTint="1A"/>
            <w:textDirection w:val="btLr"/>
          </w:tcPr>
          <w:p w14:paraId="4461BA5D" w14:textId="08DFCAB6" w:rsidR="006C1F7E" w:rsidRDefault="006C1F7E" w:rsidP="003F2335">
            <w:pPr>
              <w:ind w:left="113" w:right="113"/>
            </w:pPr>
            <w:r>
              <w:t>Nåværende / fremtidig:</w:t>
            </w:r>
          </w:p>
        </w:tc>
        <w:tc>
          <w:tcPr>
            <w:tcW w:w="4382" w:type="dxa"/>
            <w:shd w:val="clear" w:color="auto" w:fill="DAE9F7" w:themeFill="text2" w:themeFillTint="1A"/>
          </w:tcPr>
          <w:p w14:paraId="27C19B37" w14:textId="4D8FD1E5" w:rsidR="006C1F7E" w:rsidRDefault="006C1F7E" w:rsidP="003F2335">
            <w:r>
              <w:t>Merknader</w:t>
            </w:r>
          </w:p>
        </w:tc>
      </w:tr>
      <w:tr w:rsidR="006C1F7E" w14:paraId="2297FC15" w14:textId="77777777" w:rsidTr="006C1F7E">
        <w:trPr>
          <w:gridAfter w:val="1"/>
          <w:wAfter w:w="6" w:type="dxa"/>
        </w:trPr>
        <w:tc>
          <w:tcPr>
            <w:tcW w:w="562" w:type="dxa"/>
          </w:tcPr>
          <w:p w14:paraId="599B328B" w14:textId="136AD0A4" w:rsidR="006C1F7E" w:rsidRDefault="006C1F7E" w:rsidP="003F2335">
            <w:r>
              <w:t>SF1</w:t>
            </w:r>
          </w:p>
        </w:tc>
        <w:tc>
          <w:tcPr>
            <w:tcW w:w="3828" w:type="dxa"/>
          </w:tcPr>
          <w:p w14:paraId="31EEF14A" w14:textId="640CB195" w:rsidR="006C1F7E" w:rsidRDefault="006C1F7E" w:rsidP="003F2335">
            <w:r>
              <w:t>Gladstad sentrum</w:t>
            </w:r>
          </w:p>
        </w:tc>
        <w:tc>
          <w:tcPr>
            <w:tcW w:w="850" w:type="dxa"/>
          </w:tcPr>
          <w:p w14:paraId="67D5A3FC" w14:textId="7D351436" w:rsidR="006C1F7E" w:rsidRDefault="006C1F7E" w:rsidP="003F2335">
            <w:r>
              <w:t>N</w:t>
            </w:r>
          </w:p>
        </w:tc>
        <w:tc>
          <w:tcPr>
            <w:tcW w:w="4382" w:type="dxa"/>
          </w:tcPr>
          <w:p w14:paraId="0BD26C78" w14:textId="24BD7416" w:rsidR="006C1F7E" w:rsidRDefault="006C1F7E" w:rsidP="003F2335">
            <w:r>
              <w:t>Matbutikk, frisør, velvære, servering</w:t>
            </w:r>
          </w:p>
        </w:tc>
      </w:tr>
      <w:tr w:rsidR="006C1F7E" w14:paraId="4DD7D89D" w14:textId="77777777" w:rsidTr="006C1F7E">
        <w:trPr>
          <w:gridAfter w:val="1"/>
          <w:wAfter w:w="6" w:type="dxa"/>
        </w:trPr>
        <w:tc>
          <w:tcPr>
            <w:tcW w:w="562" w:type="dxa"/>
          </w:tcPr>
          <w:p w14:paraId="3BAE65DB" w14:textId="394AC86C" w:rsidR="006C1F7E" w:rsidRDefault="006C1F7E" w:rsidP="003F2335">
            <w:r>
              <w:t>SF2</w:t>
            </w:r>
          </w:p>
        </w:tc>
        <w:tc>
          <w:tcPr>
            <w:tcW w:w="3828" w:type="dxa"/>
          </w:tcPr>
          <w:p w14:paraId="2C864D30" w14:textId="6AC735BD" w:rsidR="006C1F7E" w:rsidRDefault="006C1F7E" w:rsidP="003F2335">
            <w:r>
              <w:t>Gladstad sentrum</w:t>
            </w:r>
          </w:p>
        </w:tc>
        <w:tc>
          <w:tcPr>
            <w:tcW w:w="850" w:type="dxa"/>
          </w:tcPr>
          <w:p w14:paraId="79CE6F27" w14:textId="78556136" w:rsidR="006C1F7E" w:rsidRDefault="006C1F7E" w:rsidP="003F2335">
            <w:r>
              <w:t>N</w:t>
            </w:r>
          </w:p>
        </w:tc>
        <w:tc>
          <w:tcPr>
            <w:tcW w:w="4382" w:type="dxa"/>
          </w:tcPr>
          <w:p w14:paraId="0BDA3960" w14:textId="696001E6" w:rsidR="006C1F7E" w:rsidRDefault="006C1F7E" w:rsidP="003F2335">
            <w:r>
              <w:t>Matbutikk, handel</w:t>
            </w:r>
          </w:p>
        </w:tc>
      </w:tr>
      <w:tr w:rsidR="006C1F7E" w14:paraId="7E47D76C" w14:textId="77777777" w:rsidTr="006C1F7E">
        <w:trPr>
          <w:gridAfter w:val="1"/>
          <w:wAfter w:w="6" w:type="dxa"/>
        </w:trPr>
        <w:tc>
          <w:tcPr>
            <w:tcW w:w="562" w:type="dxa"/>
          </w:tcPr>
          <w:p w14:paraId="6C9DD679" w14:textId="161494AA" w:rsidR="006C1F7E" w:rsidRDefault="006C1F7E" w:rsidP="003F2335">
            <w:r>
              <w:t>SF3</w:t>
            </w:r>
          </w:p>
        </w:tc>
        <w:tc>
          <w:tcPr>
            <w:tcW w:w="3828" w:type="dxa"/>
          </w:tcPr>
          <w:p w14:paraId="7E39DF2F" w14:textId="772A4B3C" w:rsidR="006C1F7E" w:rsidRDefault="006C1F7E" w:rsidP="003F2335">
            <w:r>
              <w:t>Gladstad sentrum</w:t>
            </w:r>
          </w:p>
        </w:tc>
        <w:tc>
          <w:tcPr>
            <w:tcW w:w="850" w:type="dxa"/>
          </w:tcPr>
          <w:p w14:paraId="1DCD314E" w14:textId="7E7F4FB9" w:rsidR="006C1F7E" w:rsidRDefault="006C1F7E" w:rsidP="003F2335">
            <w:r>
              <w:t>N</w:t>
            </w:r>
          </w:p>
        </w:tc>
        <w:tc>
          <w:tcPr>
            <w:tcW w:w="4382" w:type="dxa"/>
          </w:tcPr>
          <w:p w14:paraId="61C9301E" w14:textId="290A54D8" w:rsidR="006C1F7E" w:rsidRDefault="006C1F7E" w:rsidP="003F2335">
            <w:r>
              <w:t>Overnatting, servering</w:t>
            </w:r>
          </w:p>
        </w:tc>
      </w:tr>
    </w:tbl>
    <w:p w14:paraId="72DEB31A" w14:textId="24441FB1" w:rsidR="00A33574" w:rsidRDefault="00A33574" w:rsidP="00A33574">
      <w:pPr>
        <w:pStyle w:val="Heading3"/>
      </w:pPr>
      <w:bookmarkStart w:id="37" w:name="_Toc236738525"/>
      <w:r>
        <w:t>Forretninger – FOR</w:t>
      </w:r>
      <w:r w:rsidR="00AA2F69">
        <w:t xml:space="preserve"> (</w:t>
      </w:r>
      <w:r>
        <w:t>1150</w:t>
      </w:r>
      <w:r w:rsidR="00AA2F69">
        <w:t>)</w:t>
      </w:r>
      <w:bookmarkEnd w:id="37"/>
    </w:p>
    <w:tbl>
      <w:tblPr>
        <w:tblStyle w:val="TableGridLight"/>
        <w:tblW w:w="9628" w:type="dxa"/>
        <w:tblLook w:val="04A0" w:firstRow="1" w:lastRow="0" w:firstColumn="1" w:lastColumn="0" w:noHBand="0" w:noVBand="1"/>
      </w:tblPr>
      <w:tblGrid>
        <w:gridCol w:w="562"/>
        <w:gridCol w:w="2977"/>
        <w:gridCol w:w="921"/>
        <w:gridCol w:w="780"/>
        <w:gridCol w:w="4382"/>
        <w:gridCol w:w="6"/>
      </w:tblGrid>
      <w:tr w:rsidR="00AA2F69" w14:paraId="0820E830" w14:textId="77777777" w:rsidTr="005D569C">
        <w:tc>
          <w:tcPr>
            <w:tcW w:w="9628" w:type="dxa"/>
            <w:gridSpan w:val="6"/>
            <w:shd w:val="clear" w:color="auto" w:fill="DAE9F7" w:themeFill="text2" w:themeFillTint="1A"/>
          </w:tcPr>
          <w:p w14:paraId="649375F3" w14:textId="77777777" w:rsidR="00AA2F69" w:rsidRDefault="00AA2F69" w:rsidP="003F2335">
            <w:r>
              <w:t>Bestemmelser:</w:t>
            </w:r>
          </w:p>
        </w:tc>
      </w:tr>
      <w:tr w:rsidR="00AA2F69" w14:paraId="3FC972A9" w14:textId="77777777" w:rsidTr="004B6C97">
        <w:tc>
          <w:tcPr>
            <w:tcW w:w="9628" w:type="dxa"/>
            <w:gridSpan w:val="6"/>
          </w:tcPr>
          <w:p w14:paraId="237E7EB8" w14:textId="77777777" w:rsidR="00616509" w:rsidRDefault="00616509" w:rsidP="00616509">
            <w:pPr>
              <w:pStyle w:val="ListParagraph"/>
              <w:numPr>
                <w:ilvl w:val="0"/>
                <w:numId w:val="16"/>
              </w:numPr>
            </w:pPr>
            <w:r>
              <w:t>Områdene avsatt til forretning skal benyttes til forretning, kontor, service og annen publikumsrettet virksomhet som naturlig hører sammen med formålet.</w:t>
            </w:r>
          </w:p>
          <w:p w14:paraId="46D02A11" w14:textId="77777777" w:rsidR="00616509" w:rsidRDefault="00616509" w:rsidP="00616509">
            <w:pPr>
              <w:pStyle w:val="ListParagraph"/>
              <w:numPr>
                <w:ilvl w:val="0"/>
                <w:numId w:val="16"/>
              </w:numPr>
            </w:pPr>
            <w:r>
              <w:t>Eksisterende bebyggelse og anlegg kan videreføres, vedlikeholdes og oppgraderes innenfor rammene av arealformålet.</w:t>
            </w:r>
          </w:p>
          <w:p w14:paraId="3AEAA41F" w14:textId="77777777" w:rsidR="00616509" w:rsidRDefault="00616509" w:rsidP="00616509">
            <w:pPr>
              <w:pStyle w:val="ListParagraph"/>
              <w:numPr>
                <w:ilvl w:val="0"/>
                <w:numId w:val="16"/>
              </w:numPr>
            </w:pPr>
            <w:r>
              <w:t>Innenfor område FOR1 tillates forretning og/eller kontor. Tillatt bebygd areal er maks. %-BYA = 35 %. Maksimal gesimshøyde er 6,0 meter over gjennomsnittlig planert terreng. Ubebygd areal mot sjø kan benyttes som brygge/kai, forutsatt at tiltaket er i samsvar med øvrige bestemmelser, byggegrense mot sjø og hensynet til allmenn ferdsel.</w:t>
            </w:r>
          </w:p>
          <w:p w14:paraId="56A6F9D9" w14:textId="77777777" w:rsidR="00616509" w:rsidRDefault="00616509" w:rsidP="00616509">
            <w:pPr>
              <w:pStyle w:val="ListParagraph"/>
              <w:numPr>
                <w:ilvl w:val="0"/>
                <w:numId w:val="16"/>
              </w:numPr>
            </w:pPr>
            <w:r>
              <w:t>Innenfor område FOR2 tillates forretning, servicefunksjoner og tilhørende kontor-/administrasjonsfunksjoner. Tillatt bebygd areal er maks. %-BYA = 50 %.</w:t>
            </w:r>
          </w:p>
          <w:p w14:paraId="5ECBE9B3" w14:textId="77777777" w:rsidR="00616509" w:rsidRDefault="00616509" w:rsidP="00616509">
            <w:pPr>
              <w:pStyle w:val="ListParagraph"/>
              <w:numPr>
                <w:ilvl w:val="0"/>
                <w:numId w:val="16"/>
              </w:numPr>
            </w:pPr>
            <w:r>
              <w:t>Ved nye tiltak skal det dokumenteres tilfredsstillende adkomst, parkering, varelevering, universell utforming, vann- og avløpsløsning og håndtering av overvann.</w:t>
            </w:r>
          </w:p>
          <w:p w14:paraId="4FD15922" w14:textId="77777777" w:rsidR="00616509" w:rsidRDefault="00616509" w:rsidP="00616509">
            <w:pPr>
              <w:pStyle w:val="ListParagraph"/>
              <w:numPr>
                <w:ilvl w:val="0"/>
                <w:numId w:val="16"/>
              </w:numPr>
            </w:pPr>
            <w:r>
              <w:lastRenderedPageBreak/>
              <w:t>Nye tiltak skal tilpasses eksisterende bebyggelse, landskap og stedskarakter. I områder nær sjø skal tiltak plasseres og utformes slik at strandsonen ikke privatiseres unødig, og slik at allmenn ferdsel langs sjøen ivaretas.</w:t>
            </w:r>
          </w:p>
          <w:p w14:paraId="6D004E51" w14:textId="2D5556C7" w:rsidR="00AA2F69" w:rsidRDefault="00616509" w:rsidP="00616509">
            <w:pPr>
              <w:pStyle w:val="ListParagraph"/>
              <w:numPr>
                <w:ilvl w:val="0"/>
                <w:numId w:val="16"/>
              </w:numPr>
            </w:pPr>
            <w:r>
              <w:t>Der tiltak berører sjøareal, kai, brygge eller strandsonen, skal virkninger for landskap, naturmangfold, kulturmiljø, ferdsel og sikkerhet vurderes særskilt.</w:t>
            </w:r>
          </w:p>
        </w:tc>
      </w:tr>
      <w:tr w:rsidR="00AA2F69" w14:paraId="7E613131" w14:textId="77777777" w:rsidTr="006A6BD2">
        <w:tc>
          <w:tcPr>
            <w:tcW w:w="9628" w:type="dxa"/>
            <w:gridSpan w:val="6"/>
            <w:shd w:val="clear" w:color="auto" w:fill="F2F2F2" w:themeFill="background1" w:themeFillShade="F2"/>
          </w:tcPr>
          <w:p w14:paraId="2E409357" w14:textId="77777777" w:rsidR="00AA2F69" w:rsidRPr="006A6BD2" w:rsidRDefault="00AA2F69" w:rsidP="003F2335">
            <w:pPr>
              <w:rPr>
                <w:i/>
                <w:iCs/>
              </w:rPr>
            </w:pPr>
            <w:r w:rsidRPr="006A6BD2">
              <w:rPr>
                <w:i/>
                <w:iCs/>
              </w:rPr>
              <w:lastRenderedPageBreak/>
              <w:t>Retningslinjer:</w:t>
            </w:r>
          </w:p>
        </w:tc>
      </w:tr>
      <w:tr w:rsidR="00AA2F69" w14:paraId="2CC00B71" w14:textId="77777777" w:rsidTr="006A6BD2">
        <w:tc>
          <w:tcPr>
            <w:tcW w:w="9628" w:type="dxa"/>
            <w:gridSpan w:val="6"/>
            <w:shd w:val="clear" w:color="auto" w:fill="F2F2F2" w:themeFill="background1" w:themeFillShade="F2"/>
          </w:tcPr>
          <w:p w14:paraId="16024AF0" w14:textId="77777777" w:rsidR="006A6BD2" w:rsidRPr="006A6BD2" w:rsidRDefault="006A6BD2">
            <w:pPr>
              <w:pStyle w:val="ListParagraph"/>
              <w:numPr>
                <w:ilvl w:val="0"/>
                <w:numId w:val="88"/>
              </w:numPr>
              <w:rPr>
                <w:i/>
                <w:iCs/>
              </w:rPr>
            </w:pPr>
            <w:r w:rsidRPr="006A6BD2">
              <w:rPr>
                <w:i/>
                <w:iCs/>
              </w:rPr>
              <w:t>Forretningsområdene bør videreutvikles med publikumsrettede funksjoner som styrker lokalt handels-, service- og besøksgrunnlag.</w:t>
            </w:r>
          </w:p>
          <w:p w14:paraId="71018D09" w14:textId="77777777" w:rsidR="006A6BD2" w:rsidRPr="006A6BD2" w:rsidRDefault="006A6BD2">
            <w:pPr>
              <w:pStyle w:val="ListParagraph"/>
              <w:numPr>
                <w:ilvl w:val="0"/>
                <w:numId w:val="88"/>
              </w:numPr>
              <w:rPr>
                <w:i/>
                <w:iCs/>
              </w:rPr>
            </w:pPr>
            <w:r w:rsidRPr="006A6BD2">
              <w:rPr>
                <w:i/>
                <w:iCs/>
              </w:rPr>
              <w:t>Nye tiltak bør utformes med god tilgjengelighet for gående, syklende og kjørende, og med ryddige løsninger for parkering, varelevering og renovasjon.</w:t>
            </w:r>
          </w:p>
          <w:p w14:paraId="638C86C8" w14:textId="77777777" w:rsidR="006A6BD2" w:rsidRPr="006A6BD2" w:rsidRDefault="006A6BD2">
            <w:pPr>
              <w:pStyle w:val="ListParagraph"/>
              <w:numPr>
                <w:ilvl w:val="0"/>
                <w:numId w:val="88"/>
              </w:numPr>
              <w:rPr>
                <w:i/>
                <w:iCs/>
              </w:rPr>
            </w:pPr>
            <w:r w:rsidRPr="006A6BD2">
              <w:rPr>
                <w:i/>
                <w:iCs/>
              </w:rPr>
              <w:t>Bebyggelse og utearealer bør gis en utforming som bidrar positivt til stedskarakteren, særlig der områdene ligger synlig mot sjø, veg eller sentrale ferdselsårer.</w:t>
            </w:r>
          </w:p>
          <w:p w14:paraId="211B91E1" w14:textId="77777777" w:rsidR="006A6BD2" w:rsidRPr="006A6BD2" w:rsidRDefault="006A6BD2">
            <w:pPr>
              <w:pStyle w:val="ListParagraph"/>
              <w:numPr>
                <w:ilvl w:val="0"/>
                <w:numId w:val="88"/>
              </w:numPr>
              <w:rPr>
                <w:i/>
                <w:iCs/>
              </w:rPr>
            </w:pPr>
            <w:r w:rsidRPr="006A6BD2">
              <w:rPr>
                <w:i/>
                <w:iCs/>
              </w:rPr>
              <w:t>I områder nær sjø bør ubebygde arealer mot sjøen holdes mest mulig åpne og tilgjengelige, og tiltak bør ikke hindre allmenn ferdsel eller redusere opplevelsen av strandsonen.</w:t>
            </w:r>
          </w:p>
          <w:p w14:paraId="7E8AC54D" w14:textId="39B83BCE" w:rsidR="00AA2F69" w:rsidRPr="006A6BD2" w:rsidRDefault="006A6BD2">
            <w:pPr>
              <w:pStyle w:val="ListParagraph"/>
              <w:numPr>
                <w:ilvl w:val="0"/>
                <w:numId w:val="88"/>
              </w:numPr>
              <w:rPr>
                <w:i/>
                <w:iCs/>
              </w:rPr>
            </w:pPr>
            <w:r w:rsidRPr="006A6BD2">
              <w:rPr>
                <w:i/>
                <w:iCs/>
              </w:rPr>
              <w:t>Ved tiltak som omfatter brygge, kai eller sjørettet bruk bør det legges vekt på sikkerhet, landskapstilpasning og hensynet til ferdsel på sjø og land.</w:t>
            </w:r>
          </w:p>
        </w:tc>
      </w:tr>
      <w:tr w:rsidR="00AA2F69" w14:paraId="5AB24C00" w14:textId="77777777" w:rsidTr="005D569C">
        <w:trPr>
          <w:gridAfter w:val="1"/>
          <w:wAfter w:w="6" w:type="dxa"/>
          <w:trHeight w:val="1552"/>
        </w:trPr>
        <w:tc>
          <w:tcPr>
            <w:tcW w:w="562" w:type="dxa"/>
            <w:shd w:val="clear" w:color="auto" w:fill="DAE9F7" w:themeFill="text2" w:themeFillTint="1A"/>
          </w:tcPr>
          <w:p w14:paraId="5E83BA40" w14:textId="77777777" w:rsidR="00AA2F69" w:rsidRDefault="00AA2F69" w:rsidP="003F2335">
            <w:r>
              <w:t>ID:</w:t>
            </w:r>
          </w:p>
        </w:tc>
        <w:tc>
          <w:tcPr>
            <w:tcW w:w="2977" w:type="dxa"/>
            <w:shd w:val="clear" w:color="auto" w:fill="DAE9F7" w:themeFill="text2" w:themeFillTint="1A"/>
          </w:tcPr>
          <w:p w14:paraId="7E8D1F09" w14:textId="77777777" w:rsidR="00AA2F69" w:rsidRDefault="00AA2F69" w:rsidP="003F2335">
            <w:r>
              <w:t>Område/navn:</w:t>
            </w:r>
          </w:p>
        </w:tc>
        <w:tc>
          <w:tcPr>
            <w:tcW w:w="921" w:type="dxa"/>
            <w:shd w:val="clear" w:color="auto" w:fill="DAE9F7" w:themeFill="text2" w:themeFillTint="1A"/>
            <w:textDirection w:val="btLr"/>
          </w:tcPr>
          <w:p w14:paraId="06EC8ACB" w14:textId="77777777" w:rsidR="00AA2F69" w:rsidRDefault="00AA2F69" w:rsidP="003F2335">
            <w:pPr>
              <w:ind w:left="113" w:right="113"/>
            </w:pPr>
            <w:r>
              <w:t>Nåværende / fremtidig:</w:t>
            </w:r>
          </w:p>
        </w:tc>
        <w:tc>
          <w:tcPr>
            <w:tcW w:w="780" w:type="dxa"/>
            <w:shd w:val="clear" w:color="auto" w:fill="DAE9F7" w:themeFill="text2" w:themeFillTint="1A"/>
            <w:textDirection w:val="btLr"/>
          </w:tcPr>
          <w:p w14:paraId="3B953E3A" w14:textId="465B3C73" w:rsidR="00AA2F69" w:rsidRDefault="008A0556" w:rsidP="003F2335">
            <w:pPr>
              <w:ind w:left="113" w:right="113"/>
            </w:pPr>
            <w:r>
              <w:t>%BYA</w:t>
            </w:r>
          </w:p>
        </w:tc>
        <w:tc>
          <w:tcPr>
            <w:tcW w:w="4382" w:type="dxa"/>
            <w:shd w:val="clear" w:color="auto" w:fill="DAE9F7" w:themeFill="text2" w:themeFillTint="1A"/>
          </w:tcPr>
          <w:p w14:paraId="6780FE8D" w14:textId="77777777" w:rsidR="00AA2F69" w:rsidRDefault="00AA2F69" w:rsidP="003F2335">
            <w:r>
              <w:t>Merknader</w:t>
            </w:r>
          </w:p>
        </w:tc>
      </w:tr>
      <w:tr w:rsidR="00AA2F69" w14:paraId="1B3DF95D" w14:textId="77777777" w:rsidTr="004B6C97">
        <w:trPr>
          <w:gridAfter w:val="1"/>
          <w:wAfter w:w="6" w:type="dxa"/>
        </w:trPr>
        <w:tc>
          <w:tcPr>
            <w:tcW w:w="562" w:type="dxa"/>
          </w:tcPr>
          <w:p w14:paraId="051A819B" w14:textId="4A3B552B" w:rsidR="00AA2F69" w:rsidRDefault="00AA2F69" w:rsidP="003F2335">
            <w:r>
              <w:t>F1</w:t>
            </w:r>
          </w:p>
        </w:tc>
        <w:tc>
          <w:tcPr>
            <w:tcW w:w="2977" w:type="dxa"/>
          </w:tcPr>
          <w:p w14:paraId="64EAD679" w14:textId="0D41742E" w:rsidR="00AA2F69" w:rsidRDefault="00E64296" w:rsidP="003F2335">
            <w:r w:rsidRPr="00E64296">
              <w:t>Viksåssjøen</w:t>
            </w:r>
          </w:p>
        </w:tc>
        <w:tc>
          <w:tcPr>
            <w:tcW w:w="921" w:type="dxa"/>
          </w:tcPr>
          <w:p w14:paraId="2032BE85" w14:textId="3862C7A6" w:rsidR="00AA2F69" w:rsidRDefault="00F45975" w:rsidP="003F2335">
            <w:r>
              <w:t>F</w:t>
            </w:r>
          </w:p>
        </w:tc>
        <w:tc>
          <w:tcPr>
            <w:tcW w:w="780" w:type="dxa"/>
          </w:tcPr>
          <w:p w14:paraId="55C3B0A2" w14:textId="4E548884" w:rsidR="00AA2F69" w:rsidRDefault="00F45975" w:rsidP="003F2335">
            <w:r>
              <w:t>35%</w:t>
            </w:r>
          </w:p>
        </w:tc>
        <w:tc>
          <w:tcPr>
            <w:tcW w:w="4382" w:type="dxa"/>
          </w:tcPr>
          <w:p w14:paraId="4F5C1928" w14:textId="65163E2A" w:rsidR="00AA2F69" w:rsidRDefault="00321FBE" w:rsidP="003F2335">
            <w:r>
              <w:t>O</w:t>
            </w:r>
            <w:r w:rsidRPr="00321FBE">
              <w:t>mråde fra eldre reguleringsplan med forretning/kontor, BYA 35 %, gesims 6 m og brygge/kai mot sjø.</w:t>
            </w:r>
          </w:p>
        </w:tc>
      </w:tr>
      <w:tr w:rsidR="00AA2F69" w14:paraId="190F7F3D" w14:textId="77777777" w:rsidTr="004B6C97">
        <w:trPr>
          <w:gridAfter w:val="1"/>
          <w:wAfter w:w="6" w:type="dxa"/>
        </w:trPr>
        <w:tc>
          <w:tcPr>
            <w:tcW w:w="562" w:type="dxa"/>
          </w:tcPr>
          <w:p w14:paraId="3394127E" w14:textId="613F2B7C" w:rsidR="00AA2F69" w:rsidRDefault="00AA2F69" w:rsidP="003F2335">
            <w:r>
              <w:t>F2</w:t>
            </w:r>
          </w:p>
        </w:tc>
        <w:tc>
          <w:tcPr>
            <w:tcW w:w="2977" w:type="dxa"/>
          </w:tcPr>
          <w:p w14:paraId="52963DF8" w14:textId="382BD4FA" w:rsidR="00AA2F69" w:rsidRDefault="00E7133E" w:rsidP="003F2335">
            <w:r>
              <w:t>Sjøvikklubben</w:t>
            </w:r>
          </w:p>
        </w:tc>
        <w:tc>
          <w:tcPr>
            <w:tcW w:w="921" w:type="dxa"/>
          </w:tcPr>
          <w:p w14:paraId="68D436E5" w14:textId="46BAB1D6" w:rsidR="00AA2F69" w:rsidRDefault="00321FBE" w:rsidP="003F2335">
            <w:r>
              <w:t>F</w:t>
            </w:r>
          </w:p>
        </w:tc>
        <w:tc>
          <w:tcPr>
            <w:tcW w:w="780" w:type="dxa"/>
          </w:tcPr>
          <w:p w14:paraId="304AED4C" w14:textId="1C0614CF" w:rsidR="00AA2F69" w:rsidRDefault="008A0556" w:rsidP="003F2335">
            <w:r>
              <w:t>50</w:t>
            </w:r>
            <w:r w:rsidR="00F45975">
              <w:t>%</w:t>
            </w:r>
          </w:p>
        </w:tc>
        <w:tc>
          <w:tcPr>
            <w:tcW w:w="4382" w:type="dxa"/>
          </w:tcPr>
          <w:p w14:paraId="457E4AFC" w14:textId="706F4B9A" w:rsidR="00AA2F69" w:rsidRDefault="000E7D12" w:rsidP="003F2335">
            <w:r>
              <w:t xml:space="preserve">Område fra reguleringsplan </w:t>
            </w:r>
            <w:r w:rsidR="00EB5C69" w:rsidRPr="00EB5C69">
              <w:t>Vega turist og konferansesenter</w:t>
            </w:r>
            <w:r>
              <w:t xml:space="preserve"> </w:t>
            </w:r>
            <w:r w:rsidRPr="000E7D12">
              <w:t>som er avsatt til serviceområde</w:t>
            </w:r>
            <w:r>
              <w:t>.</w:t>
            </w:r>
          </w:p>
        </w:tc>
      </w:tr>
    </w:tbl>
    <w:p w14:paraId="13093DB1" w14:textId="18E228EA" w:rsidR="00A33574" w:rsidRDefault="00A33574" w:rsidP="00F27888">
      <w:pPr>
        <w:pStyle w:val="Heading3"/>
      </w:pPr>
      <w:bookmarkStart w:id="38" w:name="_Toc236738526"/>
      <w:r>
        <w:t>Offentlig eller privat tjenesteyting – T</w:t>
      </w:r>
      <w:r w:rsidR="00F650CC">
        <w:t xml:space="preserve"> (1160)</w:t>
      </w:r>
      <w:bookmarkEnd w:id="38"/>
    </w:p>
    <w:tbl>
      <w:tblPr>
        <w:tblStyle w:val="TableGridLight"/>
        <w:tblW w:w="9634" w:type="dxa"/>
        <w:tblLook w:val="04A0" w:firstRow="1" w:lastRow="0" w:firstColumn="1" w:lastColumn="0" w:noHBand="0" w:noVBand="1"/>
      </w:tblPr>
      <w:tblGrid>
        <w:gridCol w:w="562"/>
        <w:gridCol w:w="2977"/>
        <w:gridCol w:w="921"/>
        <w:gridCol w:w="5168"/>
        <w:gridCol w:w="6"/>
      </w:tblGrid>
      <w:tr w:rsidR="00AA2F69" w14:paraId="24BFB7BE" w14:textId="77777777" w:rsidTr="00BF2EA2">
        <w:trPr>
          <w:gridAfter w:val="1"/>
          <w:wAfter w:w="6" w:type="dxa"/>
        </w:trPr>
        <w:tc>
          <w:tcPr>
            <w:tcW w:w="9628" w:type="dxa"/>
            <w:gridSpan w:val="4"/>
            <w:shd w:val="clear" w:color="auto" w:fill="DAE9F7" w:themeFill="text2" w:themeFillTint="1A"/>
          </w:tcPr>
          <w:p w14:paraId="35309B39" w14:textId="77777777" w:rsidR="00AA2F69" w:rsidRDefault="00AA2F69" w:rsidP="003F2335">
            <w:r>
              <w:t>Bestemmelser:</w:t>
            </w:r>
          </w:p>
        </w:tc>
      </w:tr>
      <w:tr w:rsidR="00AA2F69" w14:paraId="08C20BAD" w14:textId="77777777" w:rsidTr="00BF2EA2">
        <w:trPr>
          <w:gridAfter w:val="1"/>
          <w:wAfter w:w="6" w:type="dxa"/>
        </w:trPr>
        <w:tc>
          <w:tcPr>
            <w:tcW w:w="9628" w:type="dxa"/>
            <w:gridSpan w:val="4"/>
          </w:tcPr>
          <w:p w14:paraId="07962FBA" w14:textId="12619C97" w:rsidR="00A90EC9" w:rsidRDefault="00A90EC9">
            <w:pPr>
              <w:pStyle w:val="ListParagraph"/>
              <w:numPr>
                <w:ilvl w:val="0"/>
                <w:numId w:val="83"/>
              </w:numPr>
            </w:pPr>
            <w:r>
              <w:t xml:space="preserve">Områder avsatt til offentlig eller privat tjenesteyting skal benyttes til </w:t>
            </w:r>
            <w:r w:rsidR="00416B6E">
              <w:t>dette,</w:t>
            </w:r>
            <w:r>
              <w:t xml:space="preserve"> herunder skole, barnehage, helse- og omsorgstjenester, rådhus/administrasjon, menighetshus, forsamlingslokaler, kultur- og aktivitetstilbud og annen tilsvarende tjenesteyting.</w:t>
            </w:r>
          </w:p>
          <w:p w14:paraId="27B1A36D" w14:textId="77777777" w:rsidR="00A90EC9" w:rsidRDefault="00A90EC9">
            <w:pPr>
              <w:pStyle w:val="ListParagraph"/>
              <w:numPr>
                <w:ilvl w:val="0"/>
                <w:numId w:val="83"/>
              </w:numPr>
            </w:pPr>
            <w:r>
              <w:t>Eksisterende bebyggelse og anlegg innenfor formålet kan videreføres, vedlikeholdes, oppgraderes og videreutvikles innenfor rammene av arealformålet.</w:t>
            </w:r>
          </w:p>
          <w:p w14:paraId="64D7508E" w14:textId="77777777" w:rsidR="00A90EC9" w:rsidRDefault="00A90EC9">
            <w:pPr>
              <w:pStyle w:val="ListParagraph"/>
              <w:numPr>
                <w:ilvl w:val="0"/>
                <w:numId w:val="83"/>
              </w:numPr>
            </w:pPr>
            <w:r>
              <w:t>Nye tiltak skal tilpasses eksisterende bebyggelse, landskap, kulturmiljø og stedskarakter. Ved tiltak skal det legges vekt på god arkitektonisk utforming, universell utforming, trafikksikkerhet og gode uteoppholdsarealer.</w:t>
            </w:r>
          </w:p>
          <w:p w14:paraId="333A4E20" w14:textId="77777777" w:rsidR="00A90EC9" w:rsidRDefault="00A90EC9">
            <w:pPr>
              <w:pStyle w:val="ListParagraph"/>
              <w:numPr>
                <w:ilvl w:val="0"/>
                <w:numId w:val="83"/>
              </w:numPr>
            </w:pPr>
            <w:r>
              <w:t>Ved etablering eller vesentlig utvidelse av skole, barnehage, helse-/omsorgsinstitusjon, forsamlingslokale eller annen publikumsrettet virksomhet skal det dokumenteres tilfredsstillende adkomst, parkering, varelevering, trafikksikkerhet, universell utforming, vann- og avløpsløsning og håndtering av overvann.</w:t>
            </w:r>
          </w:p>
          <w:p w14:paraId="5ED3E2BC" w14:textId="77777777" w:rsidR="00A90EC9" w:rsidRDefault="00A90EC9">
            <w:pPr>
              <w:pStyle w:val="ListParagraph"/>
              <w:numPr>
                <w:ilvl w:val="0"/>
                <w:numId w:val="83"/>
              </w:numPr>
            </w:pPr>
            <w:r>
              <w:t>For tiltak som berører barn og unge, skal det dokumenteres at utearealer, trafikksikkerhet og adkomstforhold er tilfredsstillende ivaretatt.</w:t>
            </w:r>
          </w:p>
          <w:p w14:paraId="01AE4095" w14:textId="77777777" w:rsidR="00A90EC9" w:rsidRDefault="00A90EC9">
            <w:pPr>
              <w:pStyle w:val="ListParagraph"/>
              <w:numPr>
                <w:ilvl w:val="0"/>
                <w:numId w:val="83"/>
              </w:numPr>
            </w:pPr>
            <w:r>
              <w:t>Reguleringsplan kreves for større bygge- og anleggstiltak og andre tiltak som kan få vesentlige virkninger for miljø og samfunn, jf. pbl. § 12-1. Kommunen kan også kreve reguleringsplan der tiltakets omfang, plassering eller virkninger tilsier behov for nærmere avklaring, jf. pbl. § 11-9 nr. 1.</w:t>
            </w:r>
          </w:p>
          <w:p w14:paraId="69F8CC49" w14:textId="1D678461" w:rsidR="00AA2F69" w:rsidRDefault="00A90EC9">
            <w:pPr>
              <w:pStyle w:val="ListParagraph"/>
              <w:numPr>
                <w:ilvl w:val="0"/>
                <w:numId w:val="83"/>
              </w:numPr>
            </w:pPr>
            <w:r>
              <w:t>Tiltak innenfor områder avsatt til offentlig eller privat tjenesteyting skal ikke være til vesentlig ulempe for omkringliggende boligområder, sentrumsområder, friluftsområder eller viktige natur- og kulturmiljøverdier.</w:t>
            </w:r>
          </w:p>
        </w:tc>
      </w:tr>
      <w:tr w:rsidR="00AA2F69" w14:paraId="0CC254A9" w14:textId="77777777" w:rsidTr="00BF2EA2">
        <w:trPr>
          <w:gridAfter w:val="1"/>
          <w:wAfter w:w="6" w:type="dxa"/>
        </w:trPr>
        <w:tc>
          <w:tcPr>
            <w:tcW w:w="9628" w:type="dxa"/>
            <w:gridSpan w:val="4"/>
            <w:shd w:val="clear" w:color="auto" w:fill="F2F2F2" w:themeFill="background1" w:themeFillShade="F2"/>
          </w:tcPr>
          <w:p w14:paraId="1746A8B1" w14:textId="77777777" w:rsidR="00AA2F69" w:rsidRPr="00F63E59" w:rsidRDefault="00AA2F69" w:rsidP="003F2335">
            <w:pPr>
              <w:rPr>
                <w:i/>
                <w:iCs/>
              </w:rPr>
            </w:pPr>
            <w:r w:rsidRPr="00F63E59">
              <w:rPr>
                <w:i/>
                <w:iCs/>
              </w:rPr>
              <w:t>Retningslinjer:</w:t>
            </w:r>
          </w:p>
        </w:tc>
      </w:tr>
      <w:tr w:rsidR="00AA2F69" w14:paraId="48B35991" w14:textId="77777777" w:rsidTr="00BF2EA2">
        <w:trPr>
          <w:gridAfter w:val="1"/>
          <w:wAfter w:w="6" w:type="dxa"/>
        </w:trPr>
        <w:tc>
          <w:tcPr>
            <w:tcW w:w="9628" w:type="dxa"/>
            <w:gridSpan w:val="4"/>
            <w:shd w:val="clear" w:color="auto" w:fill="F2F2F2" w:themeFill="background1" w:themeFillShade="F2"/>
          </w:tcPr>
          <w:p w14:paraId="5F06ECEF" w14:textId="495DE7CC" w:rsidR="00F63E59" w:rsidRPr="00F63E59" w:rsidRDefault="00F63E59">
            <w:pPr>
              <w:pStyle w:val="ListParagraph"/>
              <w:numPr>
                <w:ilvl w:val="0"/>
                <w:numId w:val="84"/>
              </w:numPr>
              <w:rPr>
                <w:i/>
                <w:iCs/>
              </w:rPr>
            </w:pPr>
            <w:r w:rsidRPr="00F63E59">
              <w:rPr>
                <w:i/>
                <w:iCs/>
              </w:rPr>
              <w:lastRenderedPageBreak/>
              <w:t>Områdene bør videreutvikles som lokale møteplasser og tjenestepunkter som styrker lokalsamfunn, sentrum og grendesentra.</w:t>
            </w:r>
          </w:p>
          <w:p w14:paraId="27BC7DF8" w14:textId="77777777" w:rsidR="00F63E59" w:rsidRPr="00F63E59" w:rsidRDefault="00F63E59">
            <w:pPr>
              <w:pStyle w:val="ListParagraph"/>
              <w:numPr>
                <w:ilvl w:val="0"/>
                <w:numId w:val="84"/>
              </w:numPr>
              <w:rPr>
                <w:i/>
                <w:iCs/>
              </w:rPr>
            </w:pPr>
            <w:r w:rsidRPr="00F63E59">
              <w:rPr>
                <w:i/>
                <w:iCs/>
              </w:rPr>
              <w:t>Ved utvikling av skole, barnehage, forsamlingslokaler og andre publikumsrettede funksjoner bør det legges til rette for trygg gang- og sykkeladkomst, universell utforming og sambruk av utearealer, parkering og lokaler der dette er hensiktsmessig.</w:t>
            </w:r>
          </w:p>
          <w:p w14:paraId="05395137" w14:textId="77777777" w:rsidR="00F63E59" w:rsidRPr="00F63E59" w:rsidRDefault="00F63E59">
            <w:pPr>
              <w:pStyle w:val="ListParagraph"/>
              <w:numPr>
                <w:ilvl w:val="0"/>
                <w:numId w:val="84"/>
              </w:numPr>
              <w:rPr>
                <w:i/>
                <w:iCs/>
              </w:rPr>
            </w:pPr>
            <w:r w:rsidRPr="00F63E59">
              <w:rPr>
                <w:i/>
                <w:iCs/>
              </w:rPr>
              <w:t>Ved tiltak på eksisterende bygg bør det legges vekt på energieffektive løsninger, god materialbruk og tilpasning til eksisterende bygningsmiljø.</w:t>
            </w:r>
          </w:p>
          <w:p w14:paraId="02ED4E5A" w14:textId="77777777" w:rsidR="00F63E59" w:rsidRPr="00F63E59" w:rsidRDefault="00F63E59">
            <w:pPr>
              <w:pStyle w:val="ListParagraph"/>
              <w:numPr>
                <w:ilvl w:val="0"/>
                <w:numId w:val="84"/>
              </w:numPr>
              <w:rPr>
                <w:i/>
                <w:iCs/>
              </w:rPr>
            </w:pPr>
            <w:r w:rsidRPr="00F63E59">
              <w:rPr>
                <w:i/>
                <w:iCs/>
              </w:rPr>
              <w:t>Ved utvikling av tjenesteytingsområder i eller nær Gladstad sentrum bør tiltak bidra til å styrke sentrum som kommunens viktigste service- og møtested.</w:t>
            </w:r>
          </w:p>
          <w:p w14:paraId="1636A061" w14:textId="64E37BFB" w:rsidR="00AA2F69" w:rsidRPr="00F63E59" w:rsidRDefault="00F63E59">
            <w:pPr>
              <w:numPr>
                <w:ilvl w:val="0"/>
                <w:numId w:val="84"/>
              </w:numPr>
              <w:rPr>
                <w:i/>
                <w:iCs/>
              </w:rPr>
            </w:pPr>
            <w:r w:rsidRPr="00F63E59">
              <w:rPr>
                <w:i/>
                <w:iCs/>
              </w:rPr>
              <w:t>For forsamlingslokaler, menighetshus og kultur-/aktivitetstilbud bør hensynet til lokal bruk, tilgjengelighet og fleksibel flerbruk vektlegges.</w:t>
            </w:r>
          </w:p>
        </w:tc>
      </w:tr>
      <w:tr w:rsidR="00BF2EA2" w14:paraId="2AE4136A" w14:textId="77777777" w:rsidTr="00BF2EA2">
        <w:trPr>
          <w:trHeight w:val="1552"/>
        </w:trPr>
        <w:tc>
          <w:tcPr>
            <w:tcW w:w="562" w:type="dxa"/>
            <w:shd w:val="clear" w:color="auto" w:fill="DAE9F7" w:themeFill="text2" w:themeFillTint="1A"/>
          </w:tcPr>
          <w:p w14:paraId="237FEF96" w14:textId="77777777" w:rsidR="00BF2EA2" w:rsidRDefault="00BF2EA2" w:rsidP="003F2335">
            <w:r>
              <w:t>ID:</w:t>
            </w:r>
          </w:p>
        </w:tc>
        <w:tc>
          <w:tcPr>
            <w:tcW w:w="2977" w:type="dxa"/>
            <w:shd w:val="clear" w:color="auto" w:fill="DAE9F7" w:themeFill="text2" w:themeFillTint="1A"/>
          </w:tcPr>
          <w:p w14:paraId="7E171425" w14:textId="77777777" w:rsidR="00BF2EA2" w:rsidRDefault="00BF2EA2" w:rsidP="003F2335">
            <w:r>
              <w:t>Område/navn:</w:t>
            </w:r>
          </w:p>
        </w:tc>
        <w:tc>
          <w:tcPr>
            <w:tcW w:w="921" w:type="dxa"/>
            <w:shd w:val="clear" w:color="auto" w:fill="DAE9F7" w:themeFill="text2" w:themeFillTint="1A"/>
            <w:textDirection w:val="btLr"/>
          </w:tcPr>
          <w:p w14:paraId="566CDAA8" w14:textId="77777777" w:rsidR="00BF2EA2" w:rsidRDefault="00BF2EA2" w:rsidP="00791DE8">
            <w:pPr>
              <w:ind w:left="113" w:right="113"/>
              <w:jc w:val="center"/>
            </w:pPr>
            <w:r>
              <w:t>Nåværende / fremtidig:</w:t>
            </w:r>
          </w:p>
        </w:tc>
        <w:tc>
          <w:tcPr>
            <w:tcW w:w="5174" w:type="dxa"/>
            <w:gridSpan w:val="2"/>
            <w:shd w:val="clear" w:color="auto" w:fill="DAE9F7" w:themeFill="text2" w:themeFillTint="1A"/>
          </w:tcPr>
          <w:p w14:paraId="7E1FF417" w14:textId="77777777" w:rsidR="00BF2EA2" w:rsidRDefault="00BF2EA2" w:rsidP="003F2335">
            <w:r>
              <w:t>Merknader</w:t>
            </w:r>
          </w:p>
        </w:tc>
      </w:tr>
      <w:tr w:rsidR="00BF2EA2" w14:paraId="5FFD9285" w14:textId="77777777" w:rsidTr="00BF2EA2">
        <w:tc>
          <w:tcPr>
            <w:tcW w:w="562" w:type="dxa"/>
          </w:tcPr>
          <w:p w14:paraId="0AC98322" w14:textId="02B901BC" w:rsidR="00BF2EA2" w:rsidRDefault="00BF2EA2" w:rsidP="003F2335">
            <w:r>
              <w:t>T1</w:t>
            </w:r>
          </w:p>
        </w:tc>
        <w:tc>
          <w:tcPr>
            <w:tcW w:w="2977" w:type="dxa"/>
          </w:tcPr>
          <w:p w14:paraId="6FB8569D" w14:textId="0BE738DB" w:rsidR="00BF2EA2" w:rsidRDefault="00BF2EA2" w:rsidP="003F2335">
            <w:r>
              <w:t>Vega omsorgssenter</w:t>
            </w:r>
          </w:p>
        </w:tc>
        <w:tc>
          <w:tcPr>
            <w:tcW w:w="921" w:type="dxa"/>
          </w:tcPr>
          <w:p w14:paraId="0DDFA5C5" w14:textId="6DFF25B4" w:rsidR="00BF2EA2" w:rsidRDefault="00BF2EA2" w:rsidP="00791DE8">
            <w:pPr>
              <w:jc w:val="center"/>
            </w:pPr>
            <w:r>
              <w:t>N</w:t>
            </w:r>
          </w:p>
        </w:tc>
        <w:tc>
          <w:tcPr>
            <w:tcW w:w="5174" w:type="dxa"/>
            <w:gridSpan w:val="2"/>
          </w:tcPr>
          <w:p w14:paraId="5D24988F" w14:textId="77777777" w:rsidR="00BF2EA2" w:rsidRDefault="00BF2EA2" w:rsidP="003F2335"/>
        </w:tc>
      </w:tr>
      <w:tr w:rsidR="00BF2EA2" w14:paraId="119E4997" w14:textId="77777777" w:rsidTr="00BF2EA2">
        <w:tc>
          <w:tcPr>
            <w:tcW w:w="562" w:type="dxa"/>
          </w:tcPr>
          <w:p w14:paraId="1DEAD9BA" w14:textId="45871BF4" w:rsidR="00BF2EA2" w:rsidRDefault="00BF2EA2" w:rsidP="003F2335">
            <w:r>
              <w:t>T1</w:t>
            </w:r>
          </w:p>
        </w:tc>
        <w:tc>
          <w:tcPr>
            <w:tcW w:w="2977" w:type="dxa"/>
          </w:tcPr>
          <w:p w14:paraId="55AF6D24" w14:textId="201DAE45" w:rsidR="00BF2EA2" w:rsidRDefault="00BF2EA2" w:rsidP="003F2335">
            <w:r>
              <w:t>Vega kino</w:t>
            </w:r>
          </w:p>
        </w:tc>
        <w:tc>
          <w:tcPr>
            <w:tcW w:w="921" w:type="dxa"/>
          </w:tcPr>
          <w:p w14:paraId="45FADD3D" w14:textId="7056674B" w:rsidR="00BF2EA2" w:rsidRDefault="00BF2EA2" w:rsidP="00791DE8">
            <w:pPr>
              <w:jc w:val="center"/>
            </w:pPr>
            <w:r>
              <w:t>N</w:t>
            </w:r>
          </w:p>
        </w:tc>
        <w:tc>
          <w:tcPr>
            <w:tcW w:w="5174" w:type="dxa"/>
            <w:gridSpan w:val="2"/>
          </w:tcPr>
          <w:p w14:paraId="3E0CF1A0" w14:textId="77777777" w:rsidR="00BF2EA2" w:rsidRDefault="00BF2EA2" w:rsidP="003F2335"/>
        </w:tc>
      </w:tr>
      <w:tr w:rsidR="00BF2EA2" w14:paraId="2E314973" w14:textId="77777777" w:rsidTr="00BF2EA2">
        <w:tc>
          <w:tcPr>
            <w:tcW w:w="562" w:type="dxa"/>
          </w:tcPr>
          <w:p w14:paraId="0079DDC2" w14:textId="3D209E3F" w:rsidR="00BF2EA2" w:rsidRDefault="00BF2EA2" w:rsidP="003F2335">
            <w:r>
              <w:t>T3</w:t>
            </w:r>
          </w:p>
        </w:tc>
        <w:tc>
          <w:tcPr>
            <w:tcW w:w="2977" w:type="dxa"/>
          </w:tcPr>
          <w:p w14:paraId="5E3CFBEB" w14:textId="18304914" w:rsidR="00BF2EA2" w:rsidRDefault="00BF2EA2" w:rsidP="003F2335">
            <w:r>
              <w:t>Gladstad forsamlingslokale</w:t>
            </w:r>
          </w:p>
        </w:tc>
        <w:tc>
          <w:tcPr>
            <w:tcW w:w="921" w:type="dxa"/>
          </w:tcPr>
          <w:p w14:paraId="64995929" w14:textId="3DC5A0A8" w:rsidR="00BF2EA2" w:rsidRDefault="00BF2EA2" w:rsidP="00791DE8">
            <w:pPr>
              <w:jc w:val="center"/>
            </w:pPr>
            <w:r>
              <w:t>N</w:t>
            </w:r>
          </w:p>
        </w:tc>
        <w:tc>
          <w:tcPr>
            <w:tcW w:w="5174" w:type="dxa"/>
            <w:gridSpan w:val="2"/>
          </w:tcPr>
          <w:p w14:paraId="60295F13" w14:textId="04C6788F" w:rsidR="00BF2EA2" w:rsidRDefault="00BF2EA2" w:rsidP="003F2335">
            <w:r>
              <w:t xml:space="preserve">Regulert gjennom plan </w:t>
            </w:r>
            <w:r w:rsidRPr="009E3E24">
              <w:t>Igerøy sentrum II</w:t>
            </w:r>
            <w:r>
              <w:t>. Maks 2 etasjer med gesimshøyde 12m.</w:t>
            </w:r>
          </w:p>
        </w:tc>
      </w:tr>
      <w:tr w:rsidR="00BF2EA2" w14:paraId="7053106B" w14:textId="77777777" w:rsidTr="00BF2EA2">
        <w:tc>
          <w:tcPr>
            <w:tcW w:w="562" w:type="dxa"/>
          </w:tcPr>
          <w:p w14:paraId="33DB89AF" w14:textId="37431873" w:rsidR="00BF2EA2" w:rsidRDefault="00BF2EA2" w:rsidP="003F2335">
            <w:r>
              <w:t>T4</w:t>
            </w:r>
          </w:p>
        </w:tc>
        <w:tc>
          <w:tcPr>
            <w:tcW w:w="2977" w:type="dxa"/>
          </w:tcPr>
          <w:p w14:paraId="083DCE4D" w14:textId="5856F205" w:rsidR="00BF2EA2" w:rsidRDefault="00BF2EA2" w:rsidP="003F2335">
            <w:r>
              <w:t>Vega barne- og ungdomskole, Vega barnehage</w:t>
            </w:r>
          </w:p>
        </w:tc>
        <w:tc>
          <w:tcPr>
            <w:tcW w:w="921" w:type="dxa"/>
          </w:tcPr>
          <w:p w14:paraId="46201DA3" w14:textId="61B122F9" w:rsidR="00BF2EA2" w:rsidRDefault="00BF2EA2" w:rsidP="00791DE8">
            <w:pPr>
              <w:jc w:val="center"/>
            </w:pPr>
            <w:r>
              <w:t>N</w:t>
            </w:r>
          </w:p>
        </w:tc>
        <w:tc>
          <w:tcPr>
            <w:tcW w:w="5174" w:type="dxa"/>
            <w:gridSpan w:val="2"/>
          </w:tcPr>
          <w:p w14:paraId="6A94FA4B" w14:textId="77777777" w:rsidR="00BF2EA2" w:rsidRDefault="00BF2EA2" w:rsidP="003F2335"/>
        </w:tc>
      </w:tr>
      <w:tr w:rsidR="00BF2EA2" w14:paraId="7D1797EC" w14:textId="77777777" w:rsidTr="00BF2EA2">
        <w:tc>
          <w:tcPr>
            <w:tcW w:w="562" w:type="dxa"/>
          </w:tcPr>
          <w:p w14:paraId="6FD1016F" w14:textId="1E3956E5" w:rsidR="00BF2EA2" w:rsidRDefault="00BF2EA2" w:rsidP="003F2335">
            <w:r>
              <w:t>T5</w:t>
            </w:r>
          </w:p>
        </w:tc>
        <w:tc>
          <w:tcPr>
            <w:tcW w:w="2977" w:type="dxa"/>
          </w:tcPr>
          <w:p w14:paraId="4030E3A7" w14:textId="3BCCAF2F" w:rsidR="00BF2EA2" w:rsidRDefault="00BF2EA2" w:rsidP="003F2335">
            <w:r>
              <w:t>Rådhus</w:t>
            </w:r>
          </w:p>
        </w:tc>
        <w:tc>
          <w:tcPr>
            <w:tcW w:w="921" w:type="dxa"/>
          </w:tcPr>
          <w:p w14:paraId="2E9A5FE6" w14:textId="63979168" w:rsidR="00BF2EA2" w:rsidRDefault="00BF2EA2" w:rsidP="00791DE8">
            <w:pPr>
              <w:jc w:val="center"/>
            </w:pPr>
            <w:r>
              <w:t>N</w:t>
            </w:r>
          </w:p>
        </w:tc>
        <w:tc>
          <w:tcPr>
            <w:tcW w:w="5174" w:type="dxa"/>
            <w:gridSpan w:val="2"/>
          </w:tcPr>
          <w:p w14:paraId="726A8FB2" w14:textId="77777777" w:rsidR="00BF2EA2" w:rsidRDefault="00BF2EA2" w:rsidP="003F2335"/>
        </w:tc>
      </w:tr>
      <w:tr w:rsidR="00BF2EA2" w14:paraId="4B3F7E97" w14:textId="77777777" w:rsidTr="00BF2EA2">
        <w:trPr>
          <w:trHeight w:val="384"/>
        </w:trPr>
        <w:tc>
          <w:tcPr>
            <w:tcW w:w="562" w:type="dxa"/>
          </w:tcPr>
          <w:p w14:paraId="63CE6EB2" w14:textId="331E2036" w:rsidR="00BF2EA2" w:rsidRDefault="00BF2EA2" w:rsidP="003F2335">
            <w:r>
              <w:t>T6</w:t>
            </w:r>
          </w:p>
        </w:tc>
        <w:tc>
          <w:tcPr>
            <w:tcW w:w="2977" w:type="dxa"/>
          </w:tcPr>
          <w:p w14:paraId="01799FB9" w14:textId="0205ED36" w:rsidR="00BF2EA2" w:rsidRDefault="00BF2EA2" w:rsidP="003F2335">
            <w:r>
              <w:t>Nes forsamlingslokaler</w:t>
            </w:r>
          </w:p>
        </w:tc>
        <w:tc>
          <w:tcPr>
            <w:tcW w:w="921" w:type="dxa"/>
          </w:tcPr>
          <w:p w14:paraId="31F135C1" w14:textId="48B232A6" w:rsidR="00BF2EA2" w:rsidRDefault="00BF2EA2" w:rsidP="00791DE8">
            <w:pPr>
              <w:jc w:val="center"/>
            </w:pPr>
            <w:r>
              <w:t>N</w:t>
            </w:r>
          </w:p>
        </w:tc>
        <w:tc>
          <w:tcPr>
            <w:tcW w:w="5174" w:type="dxa"/>
            <w:gridSpan w:val="2"/>
          </w:tcPr>
          <w:p w14:paraId="7F3FBCEB" w14:textId="77777777" w:rsidR="00BF2EA2" w:rsidRDefault="00BF2EA2" w:rsidP="003F2335"/>
        </w:tc>
      </w:tr>
    </w:tbl>
    <w:p w14:paraId="01D6511C" w14:textId="11E9853E" w:rsidR="00A33574" w:rsidRDefault="00A33574" w:rsidP="00F27888">
      <w:pPr>
        <w:pStyle w:val="Heading3"/>
      </w:pPr>
      <w:bookmarkStart w:id="39" w:name="_Toc236738527"/>
      <w:r>
        <w:t>Fritids- og turistformål – FTU</w:t>
      </w:r>
      <w:r w:rsidR="006071C1">
        <w:t xml:space="preserve"> (1170)</w:t>
      </w:r>
      <w:bookmarkEnd w:id="39"/>
    </w:p>
    <w:tbl>
      <w:tblPr>
        <w:tblStyle w:val="TableGridLight"/>
        <w:tblW w:w="9628" w:type="dxa"/>
        <w:tblLook w:val="04A0" w:firstRow="1" w:lastRow="0" w:firstColumn="1" w:lastColumn="0" w:noHBand="0" w:noVBand="1"/>
      </w:tblPr>
      <w:tblGrid>
        <w:gridCol w:w="678"/>
        <w:gridCol w:w="2942"/>
        <w:gridCol w:w="911"/>
        <w:gridCol w:w="5091"/>
        <w:gridCol w:w="6"/>
      </w:tblGrid>
      <w:tr w:rsidR="00AA2F69" w14:paraId="03D53728" w14:textId="77777777" w:rsidTr="005D569C">
        <w:tc>
          <w:tcPr>
            <w:tcW w:w="9628" w:type="dxa"/>
            <w:gridSpan w:val="5"/>
            <w:shd w:val="clear" w:color="auto" w:fill="DAE9F7" w:themeFill="text2" w:themeFillTint="1A"/>
          </w:tcPr>
          <w:p w14:paraId="5C4CA7FB" w14:textId="77777777" w:rsidR="00AA2F69" w:rsidRDefault="00AA2F69" w:rsidP="003F2335">
            <w:r>
              <w:t>Bestemmelser:</w:t>
            </w:r>
          </w:p>
        </w:tc>
      </w:tr>
      <w:tr w:rsidR="00AA2F69" w14:paraId="2C5556C1" w14:textId="77777777" w:rsidTr="00F70C50">
        <w:tc>
          <w:tcPr>
            <w:tcW w:w="9628" w:type="dxa"/>
            <w:gridSpan w:val="5"/>
          </w:tcPr>
          <w:p w14:paraId="75F30123" w14:textId="77777777" w:rsidR="00C821FA" w:rsidRDefault="00C821FA" w:rsidP="00C821FA">
            <w:pPr>
              <w:pStyle w:val="ListParagraph"/>
              <w:numPr>
                <w:ilvl w:val="0"/>
                <w:numId w:val="17"/>
              </w:numPr>
            </w:pPr>
            <w:r>
              <w:t>Områder avsatt til fritids- og turistformål skal benyttes til overnatting, reiseliv, servering, camping, utleiehytter, hotell, servicebygg, resepsjon og andre anlegg og funksjoner som naturlig hører til fritids- og turistvirksomhet.</w:t>
            </w:r>
          </w:p>
          <w:p w14:paraId="067F8991" w14:textId="77777777" w:rsidR="00C821FA" w:rsidRDefault="00C821FA" w:rsidP="00C821FA">
            <w:pPr>
              <w:pStyle w:val="ListParagraph"/>
              <w:numPr>
                <w:ilvl w:val="0"/>
                <w:numId w:val="17"/>
              </w:numPr>
            </w:pPr>
            <w:r>
              <w:t>Eksisterende bebyggelse, anlegg og virksomhet innenfor formålet kan videreføres, vedlikeholdes og oppgraderes innenfor rammene av arealformålet.</w:t>
            </w:r>
          </w:p>
          <w:p w14:paraId="65CD2344" w14:textId="77777777" w:rsidR="00C821FA" w:rsidRDefault="00C821FA" w:rsidP="00C821FA">
            <w:pPr>
              <w:pStyle w:val="ListParagraph"/>
              <w:numPr>
                <w:ilvl w:val="0"/>
                <w:numId w:val="17"/>
              </w:numPr>
            </w:pPr>
            <w:r>
              <w:t>Nye tiltak skal tilpasses eksisterende bebyggelse, landskap, kulturmiljø, naturverdier og stedskarakter. Det skal legges vekt på god arkitektonisk utforming, dempet terrenginngrep, stedstilpasset materialbruk og god landskapstilpasning.</w:t>
            </w:r>
          </w:p>
          <w:p w14:paraId="09CECC43" w14:textId="77777777" w:rsidR="00C821FA" w:rsidRDefault="00C821FA" w:rsidP="00C821FA">
            <w:pPr>
              <w:pStyle w:val="ListParagraph"/>
              <w:numPr>
                <w:ilvl w:val="0"/>
                <w:numId w:val="17"/>
              </w:numPr>
            </w:pPr>
            <w:r>
              <w:t>Ved nye tiltak eller vesentlig utvidelse av eksisterende virksomhet skal det dokumenteres tilfredsstillende adkomst, parkering, trafikksikkerhet, varelevering, universell utforming, vann- og avløpsløsning og håndtering av overvann.</w:t>
            </w:r>
          </w:p>
          <w:p w14:paraId="5D7ED0AC" w14:textId="77777777" w:rsidR="00C821FA" w:rsidRDefault="00C821FA" w:rsidP="00C821FA">
            <w:pPr>
              <w:pStyle w:val="ListParagraph"/>
              <w:numPr>
                <w:ilvl w:val="0"/>
                <w:numId w:val="17"/>
              </w:numPr>
            </w:pPr>
            <w:r>
              <w:t>Innenfor områder i eller nær 100-metersbeltet langs sjø skal nye tiltak vurderes særskilt opp mot hensynet til natur- og kulturmiljø, friluftsliv, landskap og andre allmenne interesser, jf. pbl. § 1-8. Tiltak skal ikke privatisere strandsonen eller hindre allmenn ferdsel langs sjø og vassdrag.</w:t>
            </w:r>
          </w:p>
          <w:p w14:paraId="281B00A8" w14:textId="77777777" w:rsidR="00AA2F69" w:rsidRDefault="00C821FA" w:rsidP="00C821FA">
            <w:pPr>
              <w:pStyle w:val="ListParagraph"/>
              <w:numPr>
                <w:ilvl w:val="0"/>
                <w:numId w:val="17"/>
              </w:numPr>
            </w:pPr>
            <w:r>
              <w:t>Reguleringsplan kreves for større bygge- og anleggstiltak, vesentlig utvidelse av eksisterende fritids- og turistvirksomhet og andre tiltak som kan få vesentlige virkninger for miljø og samfunn, jf. pbl. § 12-1. Kommunen kan kreve reguleringsplan der tiltakets omfang, plassering eller virkninger tilsier behov for nærmere avklaring, jf. pbl. § 11-9 nr. 1.</w:t>
            </w:r>
          </w:p>
          <w:p w14:paraId="25B1AD62" w14:textId="5296F907" w:rsidR="00664802" w:rsidRDefault="00664802" w:rsidP="00C821FA">
            <w:pPr>
              <w:pStyle w:val="ListParagraph"/>
              <w:numPr>
                <w:ilvl w:val="0"/>
                <w:numId w:val="17"/>
              </w:numPr>
            </w:pPr>
            <w:r w:rsidRPr="00664802">
              <w:t>Tiltak som kan påvirke naturmangfold, vannmiljø, kulturmiljø, friluftsliv eller landskap skal vurderes særskilt før tillatelse kan gis.</w:t>
            </w:r>
          </w:p>
        </w:tc>
      </w:tr>
      <w:tr w:rsidR="00AA2F69" w14:paraId="22F2BDA8" w14:textId="77777777" w:rsidTr="00EC6053">
        <w:tc>
          <w:tcPr>
            <w:tcW w:w="9628" w:type="dxa"/>
            <w:gridSpan w:val="5"/>
            <w:shd w:val="clear" w:color="auto" w:fill="F2F2F2" w:themeFill="background1" w:themeFillShade="F2"/>
          </w:tcPr>
          <w:p w14:paraId="60EDEEE5" w14:textId="77777777" w:rsidR="00AA2F69" w:rsidRPr="00EC6053" w:rsidRDefault="00AA2F69" w:rsidP="003F2335">
            <w:pPr>
              <w:rPr>
                <w:i/>
                <w:iCs/>
              </w:rPr>
            </w:pPr>
            <w:r w:rsidRPr="00EC6053">
              <w:rPr>
                <w:i/>
                <w:iCs/>
              </w:rPr>
              <w:t>Retningslinjer:</w:t>
            </w:r>
          </w:p>
        </w:tc>
      </w:tr>
      <w:tr w:rsidR="00AA2F69" w14:paraId="4141E663" w14:textId="77777777" w:rsidTr="00EC6053">
        <w:tc>
          <w:tcPr>
            <w:tcW w:w="9628" w:type="dxa"/>
            <w:gridSpan w:val="5"/>
            <w:shd w:val="clear" w:color="auto" w:fill="F2F2F2" w:themeFill="background1" w:themeFillShade="F2"/>
          </w:tcPr>
          <w:p w14:paraId="5C861804" w14:textId="77777777" w:rsidR="00EC6053" w:rsidRPr="00EC6053" w:rsidRDefault="00EC6053">
            <w:pPr>
              <w:pStyle w:val="ListParagraph"/>
              <w:numPr>
                <w:ilvl w:val="0"/>
                <w:numId w:val="85"/>
              </w:numPr>
              <w:rPr>
                <w:i/>
                <w:iCs/>
              </w:rPr>
            </w:pPr>
            <w:r w:rsidRPr="00EC6053">
              <w:rPr>
                <w:i/>
                <w:iCs/>
              </w:rPr>
              <w:t>Områder avsatt til fritids- og turistformål bør utvikles slik at de styrker Vega som besøksmål, samtidig som natur-, kulturmiljø-, landskaps- og verdensarvverdier ivaretas.</w:t>
            </w:r>
          </w:p>
          <w:p w14:paraId="1F543C14" w14:textId="77777777" w:rsidR="00EC6053" w:rsidRPr="00EC6053" w:rsidRDefault="00EC6053">
            <w:pPr>
              <w:pStyle w:val="ListParagraph"/>
              <w:numPr>
                <w:ilvl w:val="0"/>
                <w:numId w:val="85"/>
              </w:numPr>
              <w:rPr>
                <w:i/>
                <w:iCs/>
              </w:rPr>
            </w:pPr>
            <w:r w:rsidRPr="00EC6053">
              <w:rPr>
                <w:i/>
                <w:iCs/>
              </w:rPr>
              <w:t>Nye reiselivstiltak bør lokaliseres og utformes slik at de bygger opp under eksisterende tettsteder, havneområder, infrastruktur og etablerte besøksmål.</w:t>
            </w:r>
          </w:p>
          <w:p w14:paraId="7D9190F2" w14:textId="77777777" w:rsidR="00EC6053" w:rsidRPr="00EC6053" w:rsidRDefault="00EC6053">
            <w:pPr>
              <w:pStyle w:val="ListParagraph"/>
              <w:numPr>
                <w:ilvl w:val="0"/>
                <w:numId w:val="85"/>
              </w:numPr>
              <w:rPr>
                <w:i/>
                <w:iCs/>
              </w:rPr>
            </w:pPr>
            <w:r w:rsidRPr="00EC6053">
              <w:rPr>
                <w:i/>
                <w:iCs/>
              </w:rPr>
              <w:lastRenderedPageBreak/>
              <w:t>Det bør legges til rette for helhetlige løsninger for adkomst, parkering, renovasjon, skilting, uteopphold og ferdsel.</w:t>
            </w:r>
          </w:p>
          <w:p w14:paraId="54729145" w14:textId="77777777" w:rsidR="00EC6053" w:rsidRPr="00EC6053" w:rsidRDefault="00EC6053">
            <w:pPr>
              <w:pStyle w:val="ListParagraph"/>
              <w:numPr>
                <w:ilvl w:val="0"/>
                <w:numId w:val="85"/>
              </w:numPr>
              <w:rPr>
                <w:i/>
                <w:iCs/>
              </w:rPr>
            </w:pPr>
            <w:r w:rsidRPr="00EC6053">
              <w:rPr>
                <w:i/>
                <w:iCs/>
              </w:rPr>
              <w:t>I områder nær sjø, vann og viktige friluftsområder bør allmenn tilgjengelighet sikres gjennom tydelige gangforbindelser, ferdselsårer eller felles utearealer der dette er relevant.</w:t>
            </w:r>
          </w:p>
          <w:p w14:paraId="4A3BD98F" w14:textId="77777777" w:rsidR="00EC6053" w:rsidRPr="00EC6053" w:rsidRDefault="00EC6053">
            <w:pPr>
              <w:pStyle w:val="ListParagraph"/>
              <w:numPr>
                <w:ilvl w:val="0"/>
                <w:numId w:val="85"/>
              </w:numPr>
              <w:rPr>
                <w:i/>
                <w:iCs/>
              </w:rPr>
            </w:pPr>
            <w:r w:rsidRPr="00EC6053">
              <w:rPr>
                <w:i/>
                <w:iCs/>
              </w:rPr>
              <w:t>Nye bygg og anlegg bør ha skala, volum, materialbruk og fargebruk som er tilpasset kystlandskapet og eksisterende bebyggelse.</w:t>
            </w:r>
          </w:p>
          <w:p w14:paraId="5562902D" w14:textId="75162673" w:rsidR="00AA2F69" w:rsidRPr="00EC6053" w:rsidRDefault="00EC6053">
            <w:pPr>
              <w:pStyle w:val="ListParagraph"/>
              <w:numPr>
                <w:ilvl w:val="0"/>
                <w:numId w:val="85"/>
              </w:numPr>
              <w:rPr>
                <w:i/>
                <w:iCs/>
              </w:rPr>
            </w:pPr>
            <w:r w:rsidRPr="00EC6053">
              <w:rPr>
                <w:i/>
                <w:iCs/>
              </w:rPr>
              <w:t>Ved utvikling av camping- og overnattingsområder bør det legges vekt på ryddig organisering av plasser, god landskapstilpasning og minst mulig varige terrenginngrep.</w:t>
            </w:r>
          </w:p>
        </w:tc>
      </w:tr>
      <w:tr w:rsidR="00EC6053" w14:paraId="6EE7B139" w14:textId="77777777" w:rsidTr="00EC6053">
        <w:trPr>
          <w:gridAfter w:val="1"/>
          <w:wAfter w:w="6" w:type="dxa"/>
          <w:trHeight w:val="1552"/>
        </w:trPr>
        <w:tc>
          <w:tcPr>
            <w:tcW w:w="678" w:type="dxa"/>
            <w:shd w:val="clear" w:color="auto" w:fill="DAE9F7" w:themeFill="text2" w:themeFillTint="1A"/>
          </w:tcPr>
          <w:p w14:paraId="18304E37" w14:textId="77777777" w:rsidR="00EC6053" w:rsidRDefault="00EC6053" w:rsidP="003F2335">
            <w:r>
              <w:lastRenderedPageBreak/>
              <w:t>ID:</w:t>
            </w:r>
          </w:p>
        </w:tc>
        <w:tc>
          <w:tcPr>
            <w:tcW w:w="2942" w:type="dxa"/>
            <w:shd w:val="clear" w:color="auto" w:fill="DAE9F7" w:themeFill="text2" w:themeFillTint="1A"/>
          </w:tcPr>
          <w:p w14:paraId="10355D30" w14:textId="77777777" w:rsidR="00EC6053" w:rsidRDefault="00EC6053" w:rsidP="003F2335">
            <w:r>
              <w:t>Område/navn:</w:t>
            </w:r>
          </w:p>
        </w:tc>
        <w:tc>
          <w:tcPr>
            <w:tcW w:w="911" w:type="dxa"/>
            <w:shd w:val="clear" w:color="auto" w:fill="DAE9F7" w:themeFill="text2" w:themeFillTint="1A"/>
            <w:textDirection w:val="btLr"/>
          </w:tcPr>
          <w:p w14:paraId="6A44BFAB" w14:textId="77777777" w:rsidR="00EC6053" w:rsidRDefault="00EC6053" w:rsidP="003F2335">
            <w:pPr>
              <w:ind w:left="113" w:right="113"/>
            </w:pPr>
            <w:r>
              <w:t>Nåværende / fremtidig:</w:t>
            </w:r>
          </w:p>
        </w:tc>
        <w:tc>
          <w:tcPr>
            <w:tcW w:w="5091" w:type="dxa"/>
            <w:shd w:val="clear" w:color="auto" w:fill="DAE9F7" w:themeFill="text2" w:themeFillTint="1A"/>
            <w:textDirection w:val="btLr"/>
          </w:tcPr>
          <w:p w14:paraId="64ECE3B0" w14:textId="2F061AB3" w:rsidR="00EC6053" w:rsidRDefault="00EC6053" w:rsidP="00EC6053">
            <w:pPr>
              <w:jc w:val="center"/>
            </w:pPr>
            <w:r>
              <w:t>Merknader:</w:t>
            </w:r>
          </w:p>
        </w:tc>
      </w:tr>
      <w:tr w:rsidR="00EC6053" w14:paraId="0DF47C9C" w14:textId="77777777" w:rsidTr="00A5352F">
        <w:trPr>
          <w:gridAfter w:val="1"/>
          <w:wAfter w:w="6" w:type="dxa"/>
        </w:trPr>
        <w:tc>
          <w:tcPr>
            <w:tcW w:w="678" w:type="dxa"/>
          </w:tcPr>
          <w:p w14:paraId="4986D330" w14:textId="1EDEDF6A" w:rsidR="00EC6053" w:rsidRDefault="00EC6053" w:rsidP="003F2335">
            <w:r>
              <w:t>FTU1</w:t>
            </w:r>
          </w:p>
        </w:tc>
        <w:tc>
          <w:tcPr>
            <w:tcW w:w="2942" w:type="dxa"/>
          </w:tcPr>
          <w:p w14:paraId="5460BF77" w14:textId="4FB8F8E9" w:rsidR="00EC6053" w:rsidRDefault="00EC6053" w:rsidP="003F2335">
            <w:r w:rsidRPr="00DE415E">
              <w:t>Viksåssjøen</w:t>
            </w:r>
          </w:p>
        </w:tc>
        <w:tc>
          <w:tcPr>
            <w:tcW w:w="911" w:type="dxa"/>
          </w:tcPr>
          <w:p w14:paraId="1E9E08B5" w14:textId="07AE0A23" w:rsidR="00EC6053" w:rsidRDefault="00A25E00" w:rsidP="00A25E00">
            <w:pPr>
              <w:jc w:val="center"/>
            </w:pPr>
            <w:r>
              <w:t>N</w:t>
            </w:r>
          </w:p>
        </w:tc>
        <w:tc>
          <w:tcPr>
            <w:tcW w:w="5091" w:type="dxa"/>
          </w:tcPr>
          <w:p w14:paraId="105452AD" w14:textId="5A861174" w:rsidR="00EC6053" w:rsidRDefault="00EC6053" w:rsidP="003F2335">
            <w:r>
              <w:t xml:space="preserve">Turisthotell gjennom reguleringsplan </w:t>
            </w:r>
            <w:r w:rsidRPr="00DE415E">
              <w:t>Viksåssjøen II</w:t>
            </w:r>
            <w:r>
              <w:t>. Maks 3 etasjer</w:t>
            </w:r>
          </w:p>
        </w:tc>
      </w:tr>
      <w:tr w:rsidR="00EC6053" w14:paraId="5347503E" w14:textId="77777777" w:rsidTr="008517F3">
        <w:trPr>
          <w:gridAfter w:val="1"/>
          <w:wAfter w:w="6" w:type="dxa"/>
        </w:trPr>
        <w:tc>
          <w:tcPr>
            <w:tcW w:w="678" w:type="dxa"/>
          </w:tcPr>
          <w:p w14:paraId="775D2444" w14:textId="08766A8F" w:rsidR="00EC6053" w:rsidRDefault="00EC6053" w:rsidP="003F2335">
            <w:r>
              <w:t>FTU2</w:t>
            </w:r>
          </w:p>
        </w:tc>
        <w:tc>
          <w:tcPr>
            <w:tcW w:w="2942" w:type="dxa"/>
          </w:tcPr>
          <w:p w14:paraId="4B453C5D" w14:textId="7143E350" w:rsidR="00EC6053" w:rsidRDefault="00EC6053" w:rsidP="003F2335">
            <w:r w:rsidRPr="00970361">
              <w:t>Gardsøya</w:t>
            </w:r>
          </w:p>
        </w:tc>
        <w:tc>
          <w:tcPr>
            <w:tcW w:w="911" w:type="dxa"/>
          </w:tcPr>
          <w:p w14:paraId="3A2998C6" w14:textId="3AC78A9A" w:rsidR="00EC6053" w:rsidRDefault="00A25E00" w:rsidP="00A25E00">
            <w:pPr>
              <w:jc w:val="center"/>
            </w:pPr>
            <w:r>
              <w:t>N</w:t>
            </w:r>
          </w:p>
        </w:tc>
        <w:tc>
          <w:tcPr>
            <w:tcW w:w="5091" w:type="dxa"/>
          </w:tcPr>
          <w:p w14:paraId="0DDF86E9" w14:textId="326F042B" w:rsidR="00EC6053" w:rsidRDefault="00EC6053" w:rsidP="003F2335">
            <w:r>
              <w:t xml:space="preserve">Industri, fiskebruk, næring, tjenesteyting, forettningsareal. Reguleringsplan </w:t>
            </w:r>
            <w:r w:rsidRPr="00970361">
              <w:t>Gardsøya</w:t>
            </w:r>
            <w:r>
              <w:t>.</w:t>
            </w:r>
          </w:p>
        </w:tc>
      </w:tr>
      <w:tr w:rsidR="00EC6053" w14:paraId="5B7959A8" w14:textId="77777777" w:rsidTr="0077555E">
        <w:trPr>
          <w:gridAfter w:val="1"/>
          <w:wAfter w:w="6" w:type="dxa"/>
        </w:trPr>
        <w:tc>
          <w:tcPr>
            <w:tcW w:w="678" w:type="dxa"/>
          </w:tcPr>
          <w:p w14:paraId="71DE2BD1" w14:textId="41E292CB" w:rsidR="00EC6053" w:rsidRDefault="00EC6053" w:rsidP="003F2335">
            <w:r>
              <w:t>FTU3</w:t>
            </w:r>
          </w:p>
        </w:tc>
        <w:tc>
          <w:tcPr>
            <w:tcW w:w="2942" w:type="dxa"/>
          </w:tcPr>
          <w:p w14:paraId="7343F433" w14:textId="70B418CF" w:rsidR="00EC6053" w:rsidRDefault="00EC6053" w:rsidP="003F2335">
            <w:r>
              <w:t>Ved Floavannet</w:t>
            </w:r>
          </w:p>
        </w:tc>
        <w:tc>
          <w:tcPr>
            <w:tcW w:w="911" w:type="dxa"/>
          </w:tcPr>
          <w:p w14:paraId="10FC2B5C" w14:textId="141CFE08" w:rsidR="00EC6053" w:rsidRDefault="00A25E00" w:rsidP="00A25E00">
            <w:pPr>
              <w:jc w:val="center"/>
            </w:pPr>
            <w:r>
              <w:t>N</w:t>
            </w:r>
          </w:p>
        </w:tc>
        <w:tc>
          <w:tcPr>
            <w:tcW w:w="5091" w:type="dxa"/>
          </w:tcPr>
          <w:p w14:paraId="7C51716D" w14:textId="43C2150A" w:rsidR="00EC6053" w:rsidRDefault="00EC6053" w:rsidP="003F2335">
            <w:r>
              <w:t xml:space="preserve">Camping, hytter, </w:t>
            </w:r>
            <w:r w:rsidR="00A25E00">
              <w:t>servicebygg og</w:t>
            </w:r>
            <w:r>
              <w:t xml:space="preserve"> resepsjon</w:t>
            </w:r>
          </w:p>
        </w:tc>
      </w:tr>
    </w:tbl>
    <w:p w14:paraId="15F25A98" w14:textId="77777777" w:rsidR="00A33574" w:rsidRDefault="00A33574" w:rsidP="00A33574"/>
    <w:p w14:paraId="337E07A0" w14:textId="6102DE98" w:rsidR="00A33574" w:rsidRDefault="00A33574" w:rsidP="00F27888">
      <w:pPr>
        <w:pStyle w:val="Heading3"/>
      </w:pPr>
      <w:bookmarkStart w:id="40" w:name="_Toc236738528"/>
      <w:r>
        <w:t>Råstoffutvinning – RU</w:t>
      </w:r>
      <w:r w:rsidR="0042445D">
        <w:t xml:space="preserve"> (1200)</w:t>
      </w:r>
      <w:bookmarkEnd w:id="40"/>
    </w:p>
    <w:tbl>
      <w:tblPr>
        <w:tblStyle w:val="TableGridLight"/>
        <w:tblW w:w="9628" w:type="dxa"/>
        <w:tblLook w:val="04A0" w:firstRow="1" w:lastRow="0" w:firstColumn="1" w:lastColumn="0" w:noHBand="0" w:noVBand="1"/>
      </w:tblPr>
      <w:tblGrid>
        <w:gridCol w:w="590"/>
        <w:gridCol w:w="4083"/>
        <w:gridCol w:w="4949"/>
        <w:gridCol w:w="6"/>
      </w:tblGrid>
      <w:tr w:rsidR="00AA2F69" w14:paraId="1281699D" w14:textId="77777777" w:rsidTr="005D569C">
        <w:tc>
          <w:tcPr>
            <w:tcW w:w="9628" w:type="dxa"/>
            <w:gridSpan w:val="4"/>
            <w:shd w:val="clear" w:color="auto" w:fill="DAE9F7" w:themeFill="text2" w:themeFillTint="1A"/>
          </w:tcPr>
          <w:p w14:paraId="01F797A6" w14:textId="77777777" w:rsidR="00AA2F69" w:rsidRDefault="00AA2F69" w:rsidP="003F2335">
            <w:r>
              <w:t>Bestemmelser:</w:t>
            </w:r>
          </w:p>
        </w:tc>
      </w:tr>
      <w:tr w:rsidR="00AA2F69" w14:paraId="427BBC74" w14:textId="77777777" w:rsidTr="00F70C50">
        <w:tc>
          <w:tcPr>
            <w:tcW w:w="9628" w:type="dxa"/>
            <w:gridSpan w:val="4"/>
          </w:tcPr>
          <w:p w14:paraId="6C2CE18F" w14:textId="77777777" w:rsidR="007123BF" w:rsidRDefault="007123BF">
            <w:pPr>
              <w:pStyle w:val="ListParagraph"/>
              <w:numPr>
                <w:ilvl w:val="0"/>
                <w:numId w:val="86"/>
              </w:numPr>
            </w:pPr>
            <w:r>
              <w:t>Områder avsatt til råstoffutvinning skal benyttes til uttak, bearbeiding, lagring og transport av mineralske ressurser/masser, med tilhørende anlegg som er nødvendige for driften.</w:t>
            </w:r>
          </w:p>
          <w:p w14:paraId="10D60ADC" w14:textId="77777777" w:rsidR="007123BF" w:rsidRDefault="007123BF">
            <w:pPr>
              <w:pStyle w:val="ListParagraph"/>
              <w:numPr>
                <w:ilvl w:val="0"/>
                <w:numId w:val="86"/>
              </w:numPr>
            </w:pPr>
            <w:r>
              <w:t>Før nye masseuttak kan igangsettes, eller eksisterende uttak utvides vesentlig, skal området inngå i reguleringsplan, jf. pbl. § 11-9 nr. 1 og § 12-1.</w:t>
            </w:r>
          </w:p>
          <w:p w14:paraId="7E6B6093" w14:textId="77777777" w:rsidR="007123BF" w:rsidRDefault="007123BF">
            <w:pPr>
              <w:pStyle w:val="ListParagraph"/>
              <w:numPr>
                <w:ilvl w:val="0"/>
                <w:numId w:val="86"/>
              </w:numPr>
            </w:pPr>
            <w:r>
              <w:t>Ved regulering og før drift igangsettes skal det utarbeides driftsplan som viser uttaksgrenser, etappevis drift, sikring, adkomst, lagring, håndtering av overvann, støy- og støvtiltak, istandsetting og avslutning av uttaket.</w:t>
            </w:r>
          </w:p>
          <w:p w14:paraId="7864F29E" w14:textId="77777777" w:rsidR="007123BF" w:rsidRDefault="007123BF">
            <w:pPr>
              <w:pStyle w:val="ListParagraph"/>
              <w:numPr>
                <w:ilvl w:val="0"/>
                <w:numId w:val="86"/>
              </w:numPr>
            </w:pPr>
            <w:r>
              <w:t>Innenfor områder for råstoffutvinning kan det tillates nødvendige bygg, konstruksjoner, maskiner, anlegg og midlertidige installasjoner knyttet til uttak, bearbeiding, sortering, lagring og transport av masser.</w:t>
            </w:r>
          </w:p>
          <w:p w14:paraId="53BC841E" w14:textId="77777777" w:rsidR="007123BF" w:rsidRDefault="007123BF">
            <w:pPr>
              <w:pStyle w:val="ListParagraph"/>
              <w:numPr>
                <w:ilvl w:val="0"/>
                <w:numId w:val="86"/>
              </w:numPr>
            </w:pPr>
            <w:r>
              <w:t>Uttak skal sikres slik at det ikke oppstår fare for mennesker, dyr eller ferdsel i området. Kommunen kan kreve nødvendige sikringstiltak før, under og etter drift.</w:t>
            </w:r>
          </w:p>
          <w:p w14:paraId="02256252" w14:textId="77777777" w:rsidR="007123BF" w:rsidRDefault="007123BF">
            <w:pPr>
              <w:pStyle w:val="ListParagraph"/>
              <w:numPr>
                <w:ilvl w:val="0"/>
                <w:numId w:val="86"/>
              </w:numPr>
            </w:pPr>
            <w:r>
              <w:t>Drift skal gjennomføres slik at ulemper for omgivelsene begrenses. Støy, støv, avrenning, trafikk, landskapsvirkning og virkninger for naturmangfold, kulturmiljø, friluftsliv og nærliggende bebyggelse skal vurderes og dokumenteres.</w:t>
            </w:r>
          </w:p>
          <w:p w14:paraId="6F399B15" w14:textId="77777777" w:rsidR="007123BF" w:rsidRDefault="007123BF">
            <w:pPr>
              <w:pStyle w:val="ListParagraph"/>
              <w:numPr>
                <w:ilvl w:val="0"/>
                <w:numId w:val="86"/>
              </w:numPr>
            </w:pPr>
            <w:r>
              <w:t>Ved avslutning av uttak skal området istandsettes og tilpasses omkringliggende terreng og landskap. Avsluttende skråninger skal ha forsvarlig helning og utforming, og revegetering/tilbakeføring skal vurderes der dette er egnet.</w:t>
            </w:r>
          </w:p>
          <w:p w14:paraId="09BD6942" w14:textId="0FFF76C9" w:rsidR="00AA2F69" w:rsidRDefault="007123BF">
            <w:pPr>
              <w:pStyle w:val="ListParagraph"/>
              <w:numPr>
                <w:ilvl w:val="0"/>
                <w:numId w:val="86"/>
              </w:numPr>
            </w:pPr>
            <w:r>
              <w:t>Tiltak som kan få vesentlige virkninger for miljø og samfunn skal konsekvensutredes, jf. pbl. § 4-2 og forskrift om konsekvensutredninger.</w:t>
            </w:r>
          </w:p>
        </w:tc>
      </w:tr>
      <w:tr w:rsidR="00AA2F69" w14:paraId="41A927F4" w14:textId="77777777" w:rsidTr="0044789B">
        <w:tc>
          <w:tcPr>
            <w:tcW w:w="9628" w:type="dxa"/>
            <w:gridSpan w:val="4"/>
            <w:shd w:val="clear" w:color="auto" w:fill="F2F2F2" w:themeFill="background1" w:themeFillShade="F2"/>
          </w:tcPr>
          <w:p w14:paraId="1FF97FD1" w14:textId="77777777" w:rsidR="00AA2F69" w:rsidRPr="0044789B" w:rsidRDefault="00AA2F69" w:rsidP="003F2335">
            <w:pPr>
              <w:rPr>
                <w:i/>
                <w:iCs/>
              </w:rPr>
            </w:pPr>
            <w:r w:rsidRPr="0044789B">
              <w:rPr>
                <w:i/>
                <w:iCs/>
              </w:rPr>
              <w:t>Retningslinjer:</w:t>
            </w:r>
          </w:p>
        </w:tc>
      </w:tr>
      <w:tr w:rsidR="00AA2F69" w14:paraId="58ABD566" w14:textId="77777777" w:rsidTr="0044789B">
        <w:tc>
          <w:tcPr>
            <w:tcW w:w="9628" w:type="dxa"/>
            <w:gridSpan w:val="4"/>
            <w:shd w:val="clear" w:color="auto" w:fill="F2F2F2" w:themeFill="background1" w:themeFillShade="F2"/>
          </w:tcPr>
          <w:p w14:paraId="72215205" w14:textId="77777777" w:rsidR="00424EC0" w:rsidRPr="00424EC0" w:rsidRDefault="00424EC0">
            <w:pPr>
              <w:pStyle w:val="ListParagraph"/>
              <w:numPr>
                <w:ilvl w:val="0"/>
                <w:numId w:val="87"/>
              </w:numPr>
              <w:rPr>
                <w:i/>
                <w:iCs/>
              </w:rPr>
            </w:pPr>
            <w:r w:rsidRPr="00424EC0">
              <w:rPr>
                <w:i/>
                <w:iCs/>
              </w:rPr>
              <w:t>Nye eller utvidede masseuttak bør lokaliseres slik at konflikter med bolig- og fritidsbebyggelse, friluftsliv, landskap, naturmangfold, kulturmiljø, landbruk og vannmiljø blir minst mulig.</w:t>
            </w:r>
          </w:p>
          <w:p w14:paraId="03548920" w14:textId="77777777" w:rsidR="00424EC0" w:rsidRPr="00424EC0" w:rsidRDefault="00424EC0">
            <w:pPr>
              <w:pStyle w:val="ListParagraph"/>
              <w:numPr>
                <w:ilvl w:val="0"/>
                <w:numId w:val="87"/>
              </w:numPr>
              <w:rPr>
                <w:i/>
                <w:iCs/>
              </w:rPr>
            </w:pPr>
            <w:r w:rsidRPr="00424EC0">
              <w:rPr>
                <w:i/>
                <w:iCs/>
              </w:rPr>
              <w:t>Ved vurdering av nye eller utvidede uttak bør det legges vekt på behovet for lokale masser, transportavstand, trafikksikkerhet, driftstid, støy, støv, innsyn og mulighet for god istandsetting etter endt drift.</w:t>
            </w:r>
          </w:p>
          <w:p w14:paraId="5D1D351D" w14:textId="77777777" w:rsidR="00424EC0" w:rsidRPr="00424EC0" w:rsidRDefault="00424EC0">
            <w:pPr>
              <w:pStyle w:val="ListParagraph"/>
              <w:numPr>
                <w:ilvl w:val="0"/>
                <w:numId w:val="87"/>
              </w:numPr>
              <w:rPr>
                <w:i/>
                <w:iCs/>
              </w:rPr>
            </w:pPr>
            <w:r w:rsidRPr="00424EC0">
              <w:rPr>
                <w:i/>
                <w:iCs/>
              </w:rPr>
              <w:t>Gjenåpning av tidligere masseuttak bør vurderes på samme måte som nye uttak dersom tiltaket kan gi vesentlige virkninger for miljø, landskap eller omgivelser.</w:t>
            </w:r>
          </w:p>
          <w:p w14:paraId="116E89DE" w14:textId="448B84FC" w:rsidR="00AA2F69" w:rsidRPr="0044789B" w:rsidRDefault="00424EC0">
            <w:pPr>
              <w:pStyle w:val="ListParagraph"/>
              <w:numPr>
                <w:ilvl w:val="0"/>
                <w:numId w:val="87"/>
              </w:numPr>
              <w:rPr>
                <w:i/>
                <w:iCs/>
              </w:rPr>
            </w:pPr>
            <w:r w:rsidRPr="00424EC0">
              <w:rPr>
                <w:i/>
                <w:iCs/>
              </w:rPr>
              <w:lastRenderedPageBreak/>
              <w:t>Krav til reguleringsplan bør vurderes særskilt for uttak som innebærer større terrenginngrep, uttak over tid, vesentlig transportbelastning eller konflikt med viktige miljø- og samfunnsinteresser.</w:t>
            </w:r>
          </w:p>
        </w:tc>
      </w:tr>
      <w:tr w:rsidR="00996C61" w14:paraId="6625B26A" w14:textId="77777777" w:rsidTr="00996C61">
        <w:trPr>
          <w:gridAfter w:val="1"/>
          <w:wAfter w:w="6" w:type="dxa"/>
          <w:trHeight w:val="340"/>
        </w:trPr>
        <w:tc>
          <w:tcPr>
            <w:tcW w:w="590" w:type="dxa"/>
            <w:shd w:val="clear" w:color="auto" w:fill="DAE9F7" w:themeFill="text2" w:themeFillTint="1A"/>
          </w:tcPr>
          <w:p w14:paraId="53269C65" w14:textId="77777777" w:rsidR="00996C61" w:rsidRDefault="00996C61" w:rsidP="003F2335">
            <w:r>
              <w:lastRenderedPageBreak/>
              <w:t>ID:</w:t>
            </w:r>
          </w:p>
        </w:tc>
        <w:tc>
          <w:tcPr>
            <w:tcW w:w="4083" w:type="dxa"/>
            <w:shd w:val="clear" w:color="auto" w:fill="DAE9F7" w:themeFill="text2" w:themeFillTint="1A"/>
          </w:tcPr>
          <w:p w14:paraId="0B4AAF94" w14:textId="77777777" w:rsidR="00996C61" w:rsidRDefault="00996C61" w:rsidP="003F2335">
            <w:r>
              <w:t>Område/navn:</w:t>
            </w:r>
          </w:p>
        </w:tc>
        <w:tc>
          <w:tcPr>
            <w:tcW w:w="4949" w:type="dxa"/>
            <w:shd w:val="clear" w:color="auto" w:fill="DAE9F7" w:themeFill="text2" w:themeFillTint="1A"/>
          </w:tcPr>
          <w:p w14:paraId="606A3951" w14:textId="43FD68D0" w:rsidR="00996C61" w:rsidRDefault="00996C61" w:rsidP="003F2335">
            <w:r>
              <w:t>Merknader:</w:t>
            </w:r>
          </w:p>
        </w:tc>
      </w:tr>
      <w:tr w:rsidR="00996C61" w14:paraId="09D91112" w14:textId="77777777" w:rsidTr="00996C61">
        <w:trPr>
          <w:gridAfter w:val="1"/>
          <w:wAfter w:w="6" w:type="dxa"/>
        </w:trPr>
        <w:tc>
          <w:tcPr>
            <w:tcW w:w="590" w:type="dxa"/>
          </w:tcPr>
          <w:p w14:paraId="4F3A6C1E" w14:textId="2817A0CC" w:rsidR="00996C61" w:rsidRDefault="00996C61" w:rsidP="003F2335">
            <w:r>
              <w:t>RU1</w:t>
            </w:r>
          </w:p>
        </w:tc>
        <w:tc>
          <w:tcPr>
            <w:tcW w:w="4083" w:type="dxa"/>
          </w:tcPr>
          <w:p w14:paraId="0F528C0D" w14:textId="7BFC3476" w:rsidR="00996C61" w:rsidRDefault="00996C61" w:rsidP="003F2335">
            <w:r w:rsidRPr="00996C61">
              <w:t>Storsvassåsen masseuttak/steinbrudd</w:t>
            </w:r>
          </w:p>
        </w:tc>
        <w:tc>
          <w:tcPr>
            <w:tcW w:w="4949" w:type="dxa"/>
          </w:tcPr>
          <w:p w14:paraId="1C3073D9" w14:textId="7D67C9E7" w:rsidR="00996C61" w:rsidRDefault="006A6BD2" w:rsidP="003F2335">
            <w:r>
              <w:t>Eksisterende</w:t>
            </w:r>
          </w:p>
        </w:tc>
      </w:tr>
    </w:tbl>
    <w:p w14:paraId="7606990F" w14:textId="77777777" w:rsidR="00A33574" w:rsidRDefault="00A33574" w:rsidP="00A33574"/>
    <w:p w14:paraId="100F0E77" w14:textId="35D7438A" w:rsidR="00A33574" w:rsidRDefault="00A33574" w:rsidP="00F27888">
      <w:pPr>
        <w:pStyle w:val="Heading3"/>
      </w:pPr>
      <w:bookmarkStart w:id="41" w:name="_Toc236738529"/>
      <w:r>
        <w:t>Næringsvirksomhet – NÆ</w:t>
      </w:r>
      <w:r w:rsidR="0042445D">
        <w:t xml:space="preserve"> (1300)</w:t>
      </w:r>
      <w:bookmarkEnd w:id="41"/>
    </w:p>
    <w:tbl>
      <w:tblPr>
        <w:tblStyle w:val="TableGridLight"/>
        <w:tblW w:w="9628" w:type="dxa"/>
        <w:tblLook w:val="04A0" w:firstRow="1" w:lastRow="0" w:firstColumn="1" w:lastColumn="0" w:noHBand="0" w:noVBand="1"/>
      </w:tblPr>
      <w:tblGrid>
        <w:gridCol w:w="638"/>
        <w:gridCol w:w="2953"/>
        <w:gridCol w:w="914"/>
        <w:gridCol w:w="775"/>
        <w:gridCol w:w="4342"/>
        <w:gridCol w:w="6"/>
      </w:tblGrid>
      <w:tr w:rsidR="00AA2F69" w14:paraId="18CC39FF" w14:textId="77777777" w:rsidTr="005D569C">
        <w:tc>
          <w:tcPr>
            <w:tcW w:w="9628" w:type="dxa"/>
            <w:gridSpan w:val="6"/>
            <w:shd w:val="clear" w:color="auto" w:fill="DAE9F7" w:themeFill="text2" w:themeFillTint="1A"/>
          </w:tcPr>
          <w:p w14:paraId="53FC8020" w14:textId="77777777" w:rsidR="00AA2F69" w:rsidRDefault="00AA2F69" w:rsidP="003F2335">
            <w:r>
              <w:t>Bestemmelser:</w:t>
            </w:r>
          </w:p>
        </w:tc>
      </w:tr>
      <w:tr w:rsidR="00AA2F69" w14:paraId="53ED2859" w14:textId="77777777" w:rsidTr="00F70C50">
        <w:tc>
          <w:tcPr>
            <w:tcW w:w="9628" w:type="dxa"/>
            <w:gridSpan w:val="6"/>
          </w:tcPr>
          <w:p w14:paraId="498339EE" w14:textId="42732769" w:rsidR="00261881" w:rsidRDefault="00261881" w:rsidP="00AA75F8">
            <w:pPr>
              <w:pStyle w:val="ListParagraph"/>
              <w:numPr>
                <w:ilvl w:val="0"/>
                <w:numId w:val="18"/>
              </w:numPr>
            </w:pPr>
            <w:r>
              <w:t>Områder avsatt til næringsbebyggelse skal benyttes til næringsvirksomhet, herunder industri, produksjon, lager, verksted, håndverksvirksomhet, service, kontor, engros, arealkrevende virksomhet og andre næringsfunksjoner som naturlig hører inn under formålet.</w:t>
            </w:r>
          </w:p>
          <w:p w14:paraId="4A522C1D" w14:textId="77777777" w:rsidR="00261881" w:rsidRDefault="00261881" w:rsidP="00AA75F8">
            <w:pPr>
              <w:pStyle w:val="ListParagraph"/>
              <w:numPr>
                <w:ilvl w:val="0"/>
                <w:numId w:val="18"/>
              </w:numPr>
            </w:pPr>
            <w:r>
              <w:t>Forretning kan tillates der dette er særskilt angitt for det enkelte felt, eller der forretningsfunksjonen er tilknyttet øvrig næringsvirksomhet og ikke er i strid med områdets hovedformål.</w:t>
            </w:r>
          </w:p>
          <w:p w14:paraId="4D732768" w14:textId="77777777" w:rsidR="00261881" w:rsidRDefault="00261881" w:rsidP="00AA75F8">
            <w:pPr>
              <w:pStyle w:val="ListParagraph"/>
              <w:numPr>
                <w:ilvl w:val="0"/>
                <w:numId w:val="18"/>
              </w:numPr>
            </w:pPr>
            <w:r>
              <w:t>Eksisterende bebyggelse, anlegg og virksomhet kan videreføres, vedlikeholdes og oppgraderes innenfor rammene av arealformålet.</w:t>
            </w:r>
          </w:p>
          <w:p w14:paraId="55BB9693" w14:textId="77777777" w:rsidR="00261881" w:rsidRDefault="00261881" w:rsidP="00AA75F8">
            <w:pPr>
              <w:pStyle w:val="ListParagraph"/>
              <w:numPr>
                <w:ilvl w:val="0"/>
                <w:numId w:val="18"/>
              </w:numPr>
            </w:pPr>
            <w:r>
              <w:t>Reguleringsplan kreves ved etablering av ny næringsvirksomhet, vesentlig utvidelse av eksisterende virksomhet, bruksendring som kan gi økte virkninger for omgivelsene, eller tiltak som kan få vesentlige virkninger for miljø og samfunn, jf. pbl. § 11-9 nr. 1 og § 12-1.</w:t>
            </w:r>
          </w:p>
          <w:p w14:paraId="188C5E6B" w14:textId="77777777" w:rsidR="00261881" w:rsidRDefault="00261881" w:rsidP="00AA75F8">
            <w:pPr>
              <w:pStyle w:val="ListParagraph"/>
              <w:numPr>
                <w:ilvl w:val="0"/>
                <w:numId w:val="18"/>
              </w:numPr>
            </w:pPr>
            <w:r>
              <w:t>Ved nye tiltak eller vesentlig utvidelse skal det dokumenteres tilfredsstillende adkomst, trafikksikkerhet, manøvreringsareal, parkering, varelevering, renovasjon, vann- og avløpsløsning og håndtering av overvann.</w:t>
            </w:r>
          </w:p>
          <w:p w14:paraId="5C0F009E" w14:textId="77777777" w:rsidR="00261881" w:rsidRDefault="00261881" w:rsidP="00AA75F8">
            <w:pPr>
              <w:pStyle w:val="ListParagraph"/>
              <w:numPr>
                <w:ilvl w:val="0"/>
                <w:numId w:val="18"/>
              </w:numPr>
            </w:pPr>
            <w:r>
              <w:t>Virksomhet skal ikke medføre vesentlig ulempe for omkringliggende bebyggelse, friluftsområder, naturmiljø, kulturmiljø eller landskap. Støy, støv, lukt, lysforurensning, trafikkbelastning, forurensningsfare og visuelle virkninger skal vurderes og dokumenteres ved nye tiltak eller vesentlig endret bruk.</w:t>
            </w:r>
          </w:p>
          <w:p w14:paraId="46978DC2" w14:textId="77777777" w:rsidR="00261881" w:rsidRDefault="00261881" w:rsidP="00AA75F8">
            <w:pPr>
              <w:pStyle w:val="ListParagraph"/>
              <w:numPr>
                <w:ilvl w:val="0"/>
                <w:numId w:val="18"/>
              </w:numPr>
            </w:pPr>
            <w:r>
              <w:t>Utendørs lagring skal organiseres ryddig og skjermes mot offentlig veg, sjø, boligområder og andre eksponerte omgivelser med bebyggelse, terrengtilpasning, gjerde og/eller skjermende vegetasjon.</w:t>
            </w:r>
          </w:p>
          <w:p w14:paraId="3F261595" w14:textId="77777777" w:rsidR="00261881" w:rsidRDefault="00261881" w:rsidP="00AA75F8">
            <w:pPr>
              <w:pStyle w:val="ListParagraph"/>
              <w:numPr>
                <w:ilvl w:val="0"/>
                <w:numId w:val="18"/>
              </w:numPr>
            </w:pPr>
            <w:r>
              <w:t>Nye bygg og anlegg skal gis en dempet og stedstilpasset utforming. Materialbruk, fargebruk og belysning skal tilpasses landskap, eksisterende bebyggelse og fjernvirkning. Belysning skal utformes slik at blending og unødig lys mot omkringliggende arealer, sjø og landskap unngås.</w:t>
            </w:r>
          </w:p>
          <w:p w14:paraId="6DD9B477" w14:textId="3316C142" w:rsidR="00AA2F69" w:rsidRDefault="00261881" w:rsidP="00AA75F8">
            <w:pPr>
              <w:numPr>
                <w:ilvl w:val="0"/>
                <w:numId w:val="18"/>
              </w:numPr>
            </w:pPr>
            <w:r>
              <w:t>Innenfor områder nær sjø skal tiltak vurderes opp mot hensynet til natur- og kulturmiljø, friluftsliv, landskap og andre allmenne interesser, jf. pbl. § 1-8. Tiltak skal ikke privatisere strandsonen unødig eller hindre allmenn ferdsel der dette kan ivaretas uten konflikt med drift og sikkerhet.</w:t>
            </w:r>
          </w:p>
        </w:tc>
      </w:tr>
      <w:tr w:rsidR="00AA2F69" w14:paraId="2C9B28D4" w14:textId="77777777" w:rsidTr="009A654D">
        <w:tc>
          <w:tcPr>
            <w:tcW w:w="9628" w:type="dxa"/>
            <w:gridSpan w:val="6"/>
            <w:shd w:val="clear" w:color="auto" w:fill="F2F2F2" w:themeFill="background1" w:themeFillShade="F2"/>
          </w:tcPr>
          <w:p w14:paraId="4C31C68F" w14:textId="77777777" w:rsidR="00AA2F69" w:rsidRPr="009A654D" w:rsidRDefault="00AA2F69" w:rsidP="003F2335">
            <w:pPr>
              <w:rPr>
                <w:i/>
                <w:iCs/>
              </w:rPr>
            </w:pPr>
            <w:r w:rsidRPr="009A654D">
              <w:rPr>
                <w:i/>
                <w:iCs/>
              </w:rPr>
              <w:t>Retningslinjer:</w:t>
            </w:r>
          </w:p>
        </w:tc>
      </w:tr>
      <w:tr w:rsidR="00AA2F69" w14:paraId="00885B65" w14:textId="77777777" w:rsidTr="009A654D">
        <w:tc>
          <w:tcPr>
            <w:tcW w:w="9628" w:type="dxa"/>
            <w:gridSpan w:val="6"/>
            <w:shd w:val="clear" w:color="auto" w:fill="F2F2F2" w:themeFill="background1" w:themeFillShade="F2"/>
          </w:tcPr>
          <w:p w14:paraId="242154FE" w14:textId="77777777" w:rsidR="009A654D" w:rsidRPr="009A654D" w:rsidRDefault="009A654D">
            <w:pPr>
              <w:pStyle w:val="ListParagraph"/>
              <w:numPr>
                <w:ilvl w:val="0"/>
                <w:numId w:val="89"/>
              </w:numPr>
              <w:rPr>
                <w:i/>
                <w:iCs/>
              </w:rPr>
            </w:pPr>
            <w:r w:rsidRPr="009A654D">
              <w:rPr>
                <w:i/>
                <w:iCs/>
              </w:rPr>
              <w:t>Næringsområdene bør utvikles med god arealutnyttelse og en ryddig organisering av bebyggelse, lagerarealer, parkering, varelevering og interne trafikkarealer.</w:t>
            </w:r>
          </w:p>
          <w:p w14:paraId="2DC64CD9" w14:textId="77777777" w:rsidR="009A654D" w:rsidRPr="009A654D" w:rsidRDefault="009A654D">
            <w:pPr>
              <w:pStyle w:val="ListParagraph"/>
              <w:numPr>
                <w:ilvl w:val="0"/>
                <w:numId w:val="89"/>
              </w:numPr>
              <w:rPr>
                <w:i/>
                <w:iCs/>
              </w:rPr>
            </w:pPr>
            <w:r w:rsidRPr="009A654D">
              <w:rPr>
                <w:i/>
                <w:iCs/>
              </w:rPr>
              <w:t>Ny eller utvidet næringsvirksomhet bør lokaliseres og utformes slik at konflikter med boligbebyggelse, skole/barnehage, friluftsområder, kulturmiljø, naturverdier og landskap blir minst mulig.</w:t>
            </w:r>
          </w:p>
          <w:p w14:paraId="2B7ED9A1" w14:textId="77777777" w:rsidR="009A654D" w:rsidRPr="009A654D" w:rsidRDefault="009A654D">
            <w:pPr>
              <w:pStyle w:val="ListParagraph"/>
              <w:numPr>
                <w:ilvl w:val="0"/>
                <w:numId w:val="89"/>
              </w:numPr>
              <w:rPr>
                <w:i/>
                <w:iCs/>
              </w:rPr>
            </w:pPr>
            <w:r w:rsidRPr="009A654D">
              <w:rPr>
                <w:i/>
                <w:iCs/>
              </w:rPr>
              <w:t>Sjørettet næringsvirksomhet bør prioriteres i næringsområder med direkte tilknytning til sjø, kai eller havnefunksjoner.</w:t>
            </w:r>
          </w:p>
          <w:p w14:paraId="577A0E6D" w14:textId="3C6FC331" w:rsidR="00AA2F69" w:rsidRPr="009A654D" w:rsidRDefault="009A654D">
            <w:pPr>
              <w:pStyle w:val="ListParagraph"/>
              <w:numPr>
                <w:ilvl w:val="0"/>
                <w:numId w:val="89"/>
              </w:numPr>
              <w:rPr>
                <w:i/>
                <w:iCs/>
              </w:rPr>
            </w:pPr>
            <w:r w:rsidRPr="009A654D">
              <w:rPr>
                <w:i/>
                <w:iCs/>
              </w:rPr>
              <w:t>I eksponerte områder bør bygninger, skilt, gjerder, utelagring og belysning utformes med særlig hensyn til fjernvirkning, landskap og stedskarakter.</w:t>
            </w:r>
          </w:p>
        </w:tc>
      </w:tr>
      <w:tr w:rsidR="00AA2F69" w14:paraId="5DBED49A" w14:textId="77777777" w:rsidTr="00375D5D">
        <w:trPr>
          <w:gridAfter w:val="1"/>
          <w:wAfter w:w="6" w:type="dxa"/>
          <w:trHeight w:val="1552"/>
        </w:trPr>
        <w:tc>
          <w:tcPr>
            <w:tcW w:w="638" w:type="dxa"/>
            <w:shd w:val="clear" w:color="auto" w:fill="DAE9F7" w:themeFill="text2" w:themeFillTint="1A"/>
          </w:tcPr>
          <w:p w14:paraId="0A26E578" w14:textId="77777777" w:rsidR="00AA2F69" w:rsidRDefault="00AA2F69" w:rsidP="003F2335">
            <w:r>
              <w:t>ID:</w:t>
            </w:r>
          </w:p>
        </w:tc>
        <w:tc>
          <w:tcPr>
            <w:tcW w:w="2953" w:type="dxa"/>
            <w:shd w:val="clear" w:color="auto" w:fill="DAE9F7" w:themeFill="text2" w:themeFillTint="1A"/>
          </w:tcPr>
          <w:p w14:paraId="113DF3C8" w14:textId="77777777" w:rsidR="00AA2F69" w:rsidRDefault="00AA2F69" w:rsidP="003F2335">
            <w:r>
              <w:t>Område/navn:</w:t>
            </w:r>
          </w:p>
        </w:tc>
        <w:tc>
          <w:tcPr>
            <w:tcW w:w="914" w:type="dxa"/>
            <w:shd w:val="clear" w:color="auto" w:fill="DAE9F7" w:themeFill="text2" w:themeFillTint="1A"/>
            <w:textDirection w:val="btLr"/>
          </w:tcPr>
          <w:p w14:paraId="10BDEDB4" w14:textId="77777777" w:rsidR="00AA2F69" w:rsidRDefault="00AA2F69" w:rsidP="003F2335">
            <w:pPr>
              <w:ind w:left="113" w:right="113"/>
            </w:pPr>
            <w:r>
              <w:t>Nåværende / fremtidig:</w:t>
            </w:r>
          </w:p>
        </w:tc>
        <w:tc>
          <w:tcPr>
            <w:tcW w:w="775" w:type="dxa"/>
            <w:shd w:val="clear" w:color="auto" w:fill="DAE9F7" w:themeFill="text2" w:themeFillTint="1A"/>
            <w:textDirection w:val="btLr"/>
          </w:tcPr>
          <w:p w14:paraId="6154CA66" w14:textId="7EF3D4D9" w:rsidR="00AA2F69" w:rsidRDefault="000F5A64" w:rsidP="003F2335">
            <w:pPr>
              <w:ind w:left="113" w:right="113"/>
            </w:pPr>
            <w:r>
              <w:t>%BYA:</w:t>
            </w:r>
          </w:p>
        </w:tc>
        <w:tc>
          <w:tcPr>
            <w:tcW w:w="4342" w:type="dxa"/>
            <w:shd w:val="clear" w:color="auto" w:fill="DAE9F7" w:themeFill="text2" w:themeFillTint="1A"/>
          </w:tcPr>
          <w:p w14:paraId="0CE58F80" w14:textId="77777777" w:rsidR="00AA2F69" w:rsidRDefault="00AA2F69" w:rsidP="003F2335">
            <w:r>
              <w:t>Merknader</w:t>
            </w:r>
          </w:p>
        </w:tc>
      </w:tr>
      <w:tr w:rsidR="00AA2F69" w14:paraId="45447DA6" w14:textId="77777777" w:rsidTr="00375D5D">
        <w:trPr>
          <w:gridAfter w:val="1"/>
          <w:wAfter w:w="6" w:type="dxa"/>
        </w:trPr>
        <w:tc>
          <w:tcPr>
            <w:tcW w:w="638" w:type="dxa"/>
          </w:tcPr>
          <w:p w14:paraId="7CEEED23" w14:textId="65DABACE" w:rsidR="00AA2F69" w:rsidRDefault="0042445D" w:rsidP="003F2335">
            <w:r>
              <w:lastRenderedPageBreak/>
              <w:t>NÆ1</w:t>
            </w:r>
          </w:p>
        </w:tc>
        <w:tc>
          <w:tcPr>
            <w:tcW w:w="2953" w:type="dxa"/>
          </w:tcPr>
          <w:p w14:paraId="750C45B5" w14:textId="7F65FD45" w:rsidR="00AA2F69" w:rsidRDefault="0013386C" w:rsidP="003F2335">
            <w:r>
              <w:t>Igerøy sentrum II</w:t>
            </w:r>
          </w:p>
        </w:tc>
        <w:tc>
          <w:tcPr>
            <w:tcW w:w="914" w:type="dxa"/>
          </w:tcPr>
          <w:p w14:paraId="72DB2377" w14:textId="417304E3" w:rsidR="00AA2F69" w:rsidRDefault="00F15A3C" w:rsidP="003F2335">
            <w:r>
              <w:t>N</w:t>
            </w:r>
          </w:p>
        </w:tc>
        <w:tc>
          <w:tcPr>
            <w:tcW w:w="775" w:type="dxa"/>
          </w:tcPr>
          <w:p w14:paraId="5BEC9007" w14:textId="7CA76C52" w:rsidR="00AA2F69" w:rsidRDefault="00F15A3C" w:rsidP="003F2335">
            <w:r>
              <w:t>50%</w:t>
            </w:r>
          </w:p>
        </w:tc>
        <w:tc>
          <w:tcPr>
            <w:tcW w:w="4342" w:type="dxa"/>
          </w:tcPr>
          <w:p w14:paraId="1D5E49DE" w14:textId="21011443" w:rsidR="00AA2F69" w:rsidRDefault="00F15A3C" w:rsidP="003F2335">
            <w:r w:rsidRPr="00F15A3C">
              <w:t xml:space="preserve">Tidligere regulert område for forretning, industri, produksjon, service, lager/verksted og håndverksbedrift. Maks 1 etasje og gesimshøyde 6 m. </w:t>
            </w:r>
          </w:p>
        </w:tc>
      </w:tr>
      <w:tr w:rsidR="00AA2F69" w14:paraId="745E8173" w14:textId="77777777" w:rsidTr="00375D5D">
        <w:trPr>
          <w:gridAfter w:val="1"/>
          <w:wAfter w:w="6" w:type="dxa"/>
        </w:trPr>
        <w:tc>
          <w:tcPr>
            <w:tcW w:w="638" w:type="dxa"/>
          </w:tcPr>
          <w:p w14:paraId="6F952564" w14:textId="133D6919" w:rsidR="00AA2F69" w:rsidRDefault="0042445D" w:rsidP="003F2335">
            <w:r>
              <w:t>NÆ2</w:t>
            </w:r>
          </w:p>
        </w:tc>
        <w:tc>
          <w:tcPr>
            <w:tcW w:w="2953" w:type="dxa"/>
          </w:tcPr>
          <w:p w14:paraId="47C8503C" w14:textId="4CB10BA4" w:rsidR="00AA2F69" w:rsidRDefault="00B62F75" w:rsidP="003F2335">
            <w:r>
              <w:t>Hommelstø</w:t>
            </w:r>
          </w:p>
        </w:tc>
        <w:tc>
          <w:tcPr>
            <w:tcW w:w="914" w:type="dxa"/>
          </w:tcPr>
          <w:p w14:paraId="6ABADEA4" w14:textId="748F5B4B" w:rsidR="00AA2F69" w:rsidRDefault="00F15A3C" w:rsidP="003F2335">
            <w:r>
              <w:t>N</w:t>
            </w:r>
          </w:p>
        </w:tc>
        <w:tc>
          <w:tcPr>
            <w:tcW w:w="775" w:type="dxa"/>
          </w:tcPr>
          <w:p w14:paraId="1DFC3968" w14:textId="3E684601" w:rsidR="00AA2F69" w:rsidRDefault="004C0DAD" w:rsidP="003F2335">
            <w:r>
              <w:t>50%</w:t>
            </w:r>
          </w:p>
        </w:tc>
        <w:tc>
          <w:tcPr>
            <w:tcW w:w="4342" w:type="dxa"/>
          </w:tcPr>
          <w:p w14:paraId="70331FF9" w14:textId="5C74449A" w:rsidR="00AA2F69" w:rsidRDefault="00B62F75" w:rsidP="003F2335">
            <w:r>
              <w:t>Trelast, Monter,</w:t>
            </w:r>
          </w:p>
        </w:tc>
      </w:tr>
      <w:tr w:rsidR="00AA2F69" w14:paraId="75C71587" w14:textId="77777777" w:rsidTr="00375D5D">
        <w:trPr>
          <w:gridAfter w:val="1"/>
          <w:wAfter w:w="6" w:type="dxa"/>
        </w:trPr>
        <w:tc>
          <w:tcPr>
            <w:tcW w:w="638" w:type="dxa"/>
          </w:tcPr>
          <w:p w14:paraId="68990B7E" w14:textId="35F5AC04" w:rsidR="00AA2F69" w:rsidRPr="00152F63" w:rsidRDefault="0042445D" w:rsidP="003F2335">
            <w:pPr>
              <w:rPr>
                <w:color w:val="FF0000"/>
              </w:rPr>
            </w:pPr>
            <w:r w:rsidRPr="00152F63">
              <w:rPr>
                <w:color w:val="FF0000"/>
              </w:rPr>
              <w:t>NÆ3</w:t>
            </w:r>
          </w:p>
        </w:tc>
        <w:tc>
          <w:tcPr>
            <w:tcW w:w="2953" w:type="dxa"/>
          </w:tcPr>
          <w:p w14:paraId="525ABE35" w14:textId="3E94AA66" w:rsidR="00AA2F69" w:rsidRPr="00152F63" w:rsidRDefault="009F0243" w:rsidP="003F2335">
            <w:pPr>
              <w:rPr>
                <w:color w:val="FF0000"/>
              </w:rPr>
            </w:pPr>
            <w:r w:rsidRPr="00152F63">
              <w:rPr>
                <w:color w:val="FF0000"/>
              </w:rPr>
              <w:t>Rørøyfossen industri</w:t>
            </w:r>
            <w:r w:rsidR="00152F63">
              <w:rPr>
                <w:color w:val="FF0000"/>
              </w:rPr>
              <w:t xml:space="preserve"> (utgår?)</w:t>
            </w:r>
          </w:p>
        </w:tc>
        <w:tc>
          <w:tcPr>
            <w:tcW w:w="914" w:type="dxa"/>
          </w:tcPr>
          <w:p w14:paraId="7E3FE47F" w14:textId="4EE9AB43" w:rsidR="00AA2F69" w:rsidRPr="00152F63" w:rsidRDefault="000F5A64" w:rsidP="003F2335">
            <w:pPr>
              <w:rPr>
                <w:color w:val="FF0000"/>
              </w:rPr>
            </w:pPr>
            <w:r w:rsidRPr="00152F63">
              <w:rPr>
                <w:color w:val="FF0000"/>
              </w:rPr>
              <w:t>F</w:t>
            </w:r>
          </w:p>
        </w:tc>
        <w:tc>
          <w:tcPr>
            <w:tcW w:w="775" w:type="dxa"/>
          </w:tcPr>
          <w:p w14:paraId="742DD5E4" w14:textId="49F31365" w:rsidR="00AA2F69" w:rsidRPr="00152F63" w:rsidRDefault="000F5A64" w:rsidP="003F2335">
            <w:pPr>
              <w:rPr>
                <w:color w:val="FF0000"/>
              </w:rPr>
            </w:pPr>
            <w:r w:rsidRPr="00152F63">
              <w:rPr>
                <w:color w:val="FF0000"/>
              </w:rPr>
              <w:t>50%</w:t>
            </w:r>
          </w:p>
        </w:tc>
        <w:tc>
          <w:tcPr>
            <w:tcW w:w="4342" w:type="dxa"/>
          </w:tcPr>
          <w:p w14:paraId="1D73927A" w14:textId="0D3BE675" w:rsidR="00AA2F69" w:rsidRPr="00152F63" w:rsidRDefault="000F5A64" w:rsidP="003F2335">
            <w:pPr>
              <w:rPr>
                <w:color w:val="FF0000"/>
              </w:rPr>
            </w:pPr>
            <w:r w:rsidRPr="00152F63">
              <w:rPr>
                <w:color w:val="FF0000"/>
              </w:rPr>
              <w:t xml:space="preserve">Tidligere regulert industriområde for meieri-/smoltanlegg med service- og produksjonsanlegg knyttet til landbruks- og fiskerinæring. </w:t>
            </w:r>
          </w:p>
        </w:tc>
      </w:tr>
      <w:tr w:rsidR="00375D5D" w14:paraId="6E4649CE" w14:textId="77777777" w:rsidTr="00375D5D">
        <w:trPr>
          <w:gridAfter w:val="1"/>
          <w:wAfter w:w="6" w:type="dxa"/>
        </w:trPr>
        <w:tc>
          <w:tcPr>
            <w:tcW w:w="638" w:type="dxa"/>
          </w:tcPr>
          <w:p w14:paraId="7191D99F" w14:textId="2CD4D751" w:rsidR="00375D5D" w:rsidRDefault="00375D5D" w:rsidP="00375D5D">
            <w:r>
              <w:t>NÆ4</w:t>
            </w:r>
          </w:p>
        </w:tc>
        <w:tc>
          <w:tcPr>
            <w:tcW w:w="2953" w:type="dxa"/>
          </w:tcPr>
          <w:p w14:paraId="03569317" w14:textId="4DBC8E55" w:rsidR="00375D5D" w:rsidRDefault="00375D5D" w:rsidP="00375D5D">
            <w:r>
              <w:t>Gjetervikheia industriområde</w:t>
            </w:r>
          </w:p>
        </w:tc>
        <w:tc>
          <w:tcPr>
            <w:tcW w:w="914" w:type="dxa"/>
          </w:tcPr>
          <w:p w14:paraId="2B55833E" w14:textId="55AD26CC" w:rsidR="00375D5D" w:rsidRDefault="00375D5D" w:rsidP="00375D5D">
            <w:r>
              <w:t>N</w:t>
            </w:r>
          </w:p>
        </w:tc>
        <w:tc>
          <w:tcPr>
            <w:tcW w:w="775" w:type="dxa"/>
          </w:tcPr>
          <w:p w14:paraId="0A98A99C" w14:textId="4BD3252A" w:rsidR="00375D5D" w:rsidRDefault="000F5A64" w:rsidP="00375D5D">
            <w:r>
              <w:t>70%</w:t>
            </w:r>
          </w:p>
        </w:tc>
        <w:tc>
          <w:tcPr>
            <w:tcW w:w="4342" w:type="dxa"/>
          </w:tcPr>
          <w:p w14:paraId="1DAF6F1C" w14:textId="38452A8C" w:rsidR="00375D5D" w:rsidRDefault="00375D5D" w:rsidP="00375D5D">
            <w:r>
              <w:t xml:space="preserve">Anlegg for oppdrettsnæringen. En etasje med gesimshøyde 8m. </w:t>
            </w:r>
            <w:r w:rsidR="0013386C">
              <w:t>Reguleringsplan Igerøy sentrum II.</w:t>
            </w:r>
          </w:p>
        </w:tc>
      </w:tr>
      <w:tr w:rsidR="0042445D" w14:paraId="2792C1E2" w14:textId="77777777" w:rsidTr="00375D5D">
        <w:trPr>
          <w:gridAfter w:val="1"/>
          <w:wAfter w:w="6" w:type="dxa"/>
        </w:trPr>
        <w:tc>
          <w:tcPr>
            <w:tcW w:w="638" w:type="dxa"/>
          </w:tcPr>
          <w:p w14:paraId="5A41AE1C" w14:textId="659F70BF" w:rsidR="0042445D" w:rsidRDefault="0042445D" w:rsidP="003F2335">
            <w:r>
              <w:t>NÆ5</w:t>
            </w:r>
          </w:p>
        </w:tc>
        <w:tc>
          <w:tcPr>
            <w:tcW w:w="2953" w:type="dxa"/>
          </w:tcPr>
          <w:p w14:paraId="24C14875" w14:textId="2AE8916F" w:rsidR="0042445D" w:rsidRDefault="00C770DD" w:rsidP="003F2335">
            <w:r>
              <w:t>Gardsøya</w:t>
            </w:r>
            <w:r w:rsidR="009B5460">
              <w:t xml:space="preserve"> Lager</w:t>
            </w:r>
          </w:p>
        </w:tc>
        <w:tc>
          <w:tcPr>
            <w:tcW w:w="914" w:type="dxa"/>
          </w:tcPr>
          <w:p w14:paraId="260573A4" w14:textId="7A8D63B9" w:rsidR="0042445D" w:rsidRDefault="00230C6A" w:rsidP="003F2335">
            <w:r>
              <w:t>N</w:t>
            </w:r>
          </w:p>
        </w:tc>
        <w:tc>
          <w:tcPr>
            <w:tcW w:w="775" w:type="dxa"/>
          </w:tcPr>
          <w:p w14:paraId="3A322AD4" w14:textId="2DCBB28C" w:rsidR="0042445D" w:rsidRDefault="00230C6A" w:rsidP="003F2335">
            <w:r>
              <w:t>40%</w:t>
            </w:r>
          </w:p>
        </w:tc>
        <w:tc>
          <w:tcPr>
            <w:tcW w:w="4342" w:type="dxa"/>
          </w:tcPr>
          <w:p w14:paraId="31A1CF19" w14:textId="47E204B8" w:rsidR="0042445D" w:rsidRDefault="009B5460" w:rsidP="003F2335">
            <w:r>
              <w:t xml:space="preserve">Reguleringsplan </w:t>
            </w:r>
            <w:r w:rsidRPr="009B5460">
              <w:t>Gardsøya</w:t>
            </w:r>
            <w:r>
              <w:t xml:space="preserve">. </w:t>
            </w:r>
            <w:r w:rsidR="008F531A" w:rsidRPr="008F531A">
              <w:t>Område for lager og ikke-støyende/ikke-forurensende næringsvirksomhet. Maks møne-/gesimshøyde 6 m. Utendørs lagring skal skjermes mot hovedveg.</w:t>
            </w:r>
          </w:p>
        </w:tc>
      </w:tr>
      <w:tr w:rsidR="0042445D" w14:paraId="3FC1C15F" w14:textId="77777777" w:rsidTr="00375D5D">
        <w:trPr>
          <w:gridAfter w:val="1"/>
          <w:wAfter w:w="6" w:type="dxa"/>
        </w:trPr>
        <w:tc>
          <w:tcPr>
            <w:tcW w:w="638" w:type="dxa"/>
          </w:tcPr>
          <w:p w14:paraId="404E96BE" w14:textId="18C8A389" w:rsidR="0042445D" w:rsidRDefault="0042445D" w:rsidP="003F2335">
            <w:r>
              <w:t>NÆ6</w:t>
            </w:r>
          </w:p>
        </w:tc>
        <w:tc>
          <w:tcPr>
            <w:tcW w:w="2953" w:type="dxa"/>
          </w:tcPr>
          <w:p w14:paraId="21F9C148" w14:textId="0E9395B8" w:rsidR="0042445D" w:rsidRDefault="000E1FF6" w:rsidP="003F2335">
            <w:r>
              <w:t>Gladstad sentrum</w:t>
            </w:r>
          </w:p>
        </w:tc>
        <w:tc>
          <w:tcPr>
            <w:tcW w:w="914" w:type="dxa"/>
          </w:tcPr>
          <w:p w14:paraId="05789ADC" w14:textId="4EE3666B" w:rsidR="0042445D" w:rsidRDefault="000E1FF6" w:rsidP="003F2335">
            <w:r>
              <w:t>N</w:t>
            </w:r>
          </w:p>
        </w:tc>
        <w:tc>
          <w:tcPr>
            <w:tcW w:w="775" w:type="dxa"/>
          </w:tcPr>
          <w:p w14:paraId="7ED9AA22" w14:textId="773E7A18" w:rsidR="0042445D" w:rsidRDefault="004C0DAD" w:rsidP="003F2335">
            <w:r>
              <w:t>50%</w:t>
            </w:r>
          </w:p>
        </w:tc>
        <w:tc>
          <w:tcPr>
            <w:tcW w:w="4342" w:type="dxa"/>
          </w:tcPr>
          <w:p w14:paraId="7F60CDBD" w14:textId="074426E2" w:rsidR="0042445D" w:rsidRDefault="003A7959" w:rsidP="003F2335">
            <w:r w:rsidRPr="003A7959">
              <w:t>lager-/verkstedpreg</w:t>
            </w:r>
            <w:r>
              <w:t>, n</w:t>
            </w:r>
            <w:r w:rsidR="0073589E" w:rsidRPr="0073589E">
              <w:t>æringsformål og offentlig beredskapsfunksjon</w:t>
            </w:r>
            <w:r>
              <w:t xml:space="preserve">. </w:t>
            </w:r>
            <w:r w:rsidR="000E1FF6" w:rsidRPr="000E1FF6">
              <w:rPr>
                <w:color w:val="FF0000"/>
              </w:rPr>
              <w:t>Endre til offentlig eller privat tjenesteyting dersom brannstasjonfunksjon er viktig</w:t>
            </w:r>
            <w:r w:rsidR="000E1FF6">
              <w:rPr>
                <w:color w:val="FF0000"/>
              </w:rPr>
              <w:t>?</w:t>
            </w:r>
          </w:p>
        </w:tc>
      </w:tr>
    </w:tbl>
    <w:p w14:paraId="1DF12C5E" w14:textId="2AD63193" w:rsidR="00A33574" w:rsidRDefault="00A33574" w:rsidP="00F27888">
      <w:pPr>
        <w:pStyle w:val="Heading3"/>
      </w:pPr>
      <w:bookmarkStart w:id="42" w:name="_Toc236738530"/>
      <w:r>
        <w:t>Idrettsanlegg – IDR</w:t>
      </w:r>
      <w:r w:rsidR="00A95D30">
        <w:t xml:space="preserve"> (1400)</w:t>
      </w:r>
      <w:bookmarkEnd w:id="42"/>
    </w:p>
    <w:tbl>
      <w:tblPr>
        <w:tblStyle w:val="TableGridLight"/>
        <w:tblW w:w="9634" w:type="dxa"/>
        <w:tblLook w:val="04A0" w:firstRow="1" w:lastRow="0" w:firstColumn="1" w:lastColumn="0" w:noHBand="0" w:noVBand="1"/>
      </w:tblPr>
      <w:tblGrid>
        <w:gridCol w:w="638"/>
        <w:gridCol w:w="2955"/>
        <w:gridCol w:w="914"/>
        <w:gridCol w:w="5121"/>
        <w:gridCol w:w="6"/>
      </w:tblGrid>
      <w:tr w:rsidR="00AA2F69" w14:paraId="337F5137" w14:textId="77777777" w:rsidTr="00BB5E3A">
        <w:trPr>
          <w:gridAfter w:val="1"/>
          <w:wAfter w:w="6" w:type="dxa"/>
        </w:trPr>
        <w:tc>
          <w:tcPr>
            <w:tcW w:w="9628" w:type="dxa"/>
            <w:gridSpan w:val="4"/>
            <w:shd w:val="clear" w:color="auto" w:fill="DAE9F7" w:themeFill="text2" w:themeFillTint="1A"/>
          </w:tcPr>
          <w:p w14:paraId="39C0C62C" w14:textId="41BD5945" w:rsidR="00AA2F69" w:rsidRDefault="00AA2F69" w:rsidP="003F2335">
            <w:r>
              <w:t>Bestemmelser:</w:t>
            </w:r>
            <w:r w:rsidR="00A95D30">
              <w:t xml:space="preserve"> </w:t>
            </w:r>
          </w:p>
        </w:tc>
      </w:tr>
      <w:tr w:rsidR="00AA2F69" w14:paraId="6C5FE7DC" w14:textId="77777777" w:rsidTr="00BB5E3A">
        <w:trPr>
          <w:gridAfter w:val="1"/>
          <w:wAfter w:w="6" w:type="dxa"/>
        </w:trPr>
        <w:tc>
          <w:tcPr>
            <w:tcW w:w="9628" w:type="dxa"/>
            <w:gridSpan w:val="4"/>
          </w:tcPr>
          <w:p w14:paraId="296545E5" w14:textId="77777777" w:rsidR="005543DC" w:rsidRDefault="005543DC" w:rsidP="00AA75F8">
            <w:pPr>
              <w:pStyle w:val="ListParagraph"/>
              <w:numPr>
                <w:ilvl w:val="0"/>
                <w:numId w:val="19"/>
              </w:numPr>
            </w:pPr>
            <w:r>
              <w:t>Områder avsatt til idrettsanlegg skal benyttes til idretts-, aktivitets- og friluftsrelaterte anlegg med tilhørende bygg, tekniske anlegg, parkering, adkomst, belysning og andre nødvendige funksjoner som naturlig hører til formålet.</w:t>
            </w:r>
          </w:p>
          <w:p w14:paraId="2D371991" w14:textId="77777777" w:rsidR="005543DC" w:rsidRDefault="005543DC" w:rsidP="00AA75F8">
            <w:pPr>
              <w:pStyle w:val="ListParagraph"/>
              <w:numPr>
                <w:ilvl w:val="0"/>
                <w:numId w:val="19"/>
              </w:numPr>
            </w:pPr>
            <w:r>
              <w:t>Eksisterende idrettsanlegg kan videreføres, vedlikeholdes og oppgraderes innenfor rammene av arealformålet.</w:t>
            </w:r>
          </w:p>
          <w:p w14:paraId="35DC8C12" w14:textId="77777777" w:rsidR="005543DC" w:rsidRDefault="005543DC" w:rsidP="00AA75F8">
            <w:pPr>
              <w:pStyle w:val="ListParagraph"/>
              <w:numPr>
                <w:ilvl w:val="0"/>
                <w:numId w:val="19"/>
              </w:numPr>
            </w:pPr>
            <w:r>
              <w:t>Reguleringsplan kreves ved bruksendring, vesentlig utvidelse eller videre utbygging av idrettsanlegg, jf. pbl. § 11-9 nr. 1. Reguleringsplan kreves alltid for større bygge- og anleggstiltak og andre tiltak som kan få vesentlige virkninger for miljø og samfunn, jf. pbl. § 12-1.</w:t>
            </w:r>
          </w:p>
          <w:p w14:paraId="68F65173" w14:textId="77777777" w:rsidR="005543DC" w:rsidRDefault="005543DC" w:rsidP="00AA75F8">
            <w:pPr>
              <w:pStyle w:val="ListParagraph"/>
              <w:numPr>
                <w:ilvl w:val="0"/>
                <w:numId w:val="19"/>
              </w:numPr>
            </w:pPr>
            <w:r>
              <w:t>Ved etablering av nye anlegg eller vesentlig utvidelse av eksisterende anlegg skal det dokumenteres tilfredsstillende adkomst, parkering, trafikksikkerhet, universell utforming, overvannshåndtering og nødvendige sikringstiltak.</w:t>
            </w:r>
          </w:p>
          <w:p w14:paraId="4C9F8A7C" w14:textId="77777777" w:rsidR="005543DC" w:rsidRDefault="005543DC" w:rsidP="00AA75F8">
            <w:pPr>
              <w:pStyle w:val="ListParagraph"/>
              <w:numPr>
                <w:ilvl w:val="0"/>
                <w:numId w:val="19"/>
              </w:numPr>
            </w:pPr>
            <w:r>
              <w:t>Idrettsanlegg skal utformes og drives slik at støy, støv, lysforurensning, trafikkbelastning og andre ulemper for nærliggende bebyggelse, skole/barnehage, friluftsområder, naturmiljø og landskap begrenses.</w:t>
            </w:r>
          </w:p>
          <w:p w14:paraId="1F908B7E" w14:textId="77777777" w:rsidR="005543DC" w:rsidRDefault="005543DC" w:rsidP="00AA75F8">
            <w:pPr>
              <w:pStyle w:val="ListParagraph"/>
              <w:numPr>
                <w:ilvl w:val="0"/>
                <w:numId w:val="19"/>
              </w:numPr>
            </w:pPr>
            <w:r>
              <w:t>For støyende anlegg skal støyforhold vurderes særskilt ved bruksendring, utvidelse eller endret drift. Kommunen kan kreve dokumentasjon av støy og nødvendige avbøtende tiltak før tiltak tillates.</w:t>
            </w:r>
          </w:p>
          <w:p w14:paraId="365B6C8B" w14:textId="07442F74" w:rsidR="00AA2F69" w:rsidRDefault="005543DC" w:rsidP="00AA75F8">
            <w:pPr>
              <w:pStyle w:val="ListParagraph"/>
              <w:numPr>
                <w:ilvl w:val="0"/>
                <w:numId w:val="19"/>
              </w:numPr>
            </w:pPr>
            <w:r>
              <w:t>Belysning av idrettsanlegg skal utformes slik at blending og unødig lys mot boliger, skole, veg, naturområder og landskap unngås.</w:t>
            </w:r>
          </w:p>
        </w:tc>
      </w:tr>
      <w:tr w:rsidR="00AA2F69" w14:paraId="0A3B6215" w14:textId="77777777" w:rsidTr="001E57EB">
        <w:trPr>
          <w:gridAfter w:val="1"/>
          <w:wAfter w:w="6" w:type="dxa"/>
        </w:trPr>
        <w:tc>
          <w:tcPr>
            <w:tcW w:w="9628" w:type="dxa"/>
            <w:gridSpan w:val="4"/>
            <w:shd w:val="clear" w:color="auto" w:fill="F2F2F2" w:themeFill="background1" w:themeFillShade="F2"/>
          </w:tcPr>
          <w:p w14:paraId="364EDB2F" w14:textId="77777777" w:rsidR="00AA2F69" w:rsidRPr="001E57EB" w:rsidRDefault="00AA2F69" w:rsidP="003F2335">
            <w:pPr>
              <w:rPr>
                <w:i/>
                <w:iCs/>
              </w:rPr>
            </w:pPr>
            <w:r w:rsidRPr="001E57EB">
              <w:rPr>
                <w:i/>
                <w:iCs/>
              </w:rPr>
              <w:t>Retningslinjer:</w:t>
            </w:r>
          </w:p>
        </w:tc>
      </w:tr>
      <w:tr w:rsidR="00AA2F69" w14:paraId="4B35DF9F" w14:textId="77777777" w:rsidTr="001E57EB">
        <w:trPr>
          <w:gridAfter w:val="1"/>
          <w:wAfter w:w="6" w:type="dxa"/>
        </w:trPr>
        <w:tc>
          <w:tcPr>
            <w:tcW w:w="9628" w:type="dxa"/>
            <w:gridSpan w:val="4"/>
            <w:shd w:val="clear" w:color="auto" w:fill="F2F2F2" w:themeFill="background1" w:themeFillShade="F2"/>
          </w:tcPr>
          <w:p w14:paraId="4523B242" w14:textId="0D6CE5B7" w:rsidR="001E57EB" w:rsidRPr="001E57EB" w:rsidRDefault="001E57EB">
            <w:pPr>
              <w:pStyle w:val="ListParagraph"/>
              <w:numPr>
                <w:ilvl w:val="0"/>
                <w:numId w:val="90"/>
              </w:numPr>
              <w:rPr>
                <w:i/>
                <w:iCs/>
              </w:rPr>
            </w:pPr>
            <w:r w:rsidRPr="001E57EB">
              <w:rPr>
                <w:i/>
                <w:iCs/>
              </w:rPr>
              <w:t>Idrettsanlegg bør utvikles som trygge og tilgjengelige aktivitetsområder for lokalbefolkning, barn og unge, skole/barnehage og frivillige lag og foreninger.</w:t>
            </w:r>
          </w:p>
          <w:p w14:paraId="467171A1" w14:textId="59D15D97" w:rsidR="001E57EB" w:rsidRPr="001E57EB" w:rsidRDefault="001E57EB">
            <w:pPr>
              <w:pStyle w:val="ListParagraph"/>
              <w:numPr>
                <w:ilvl w:val="0"/>
                <w:numId w:val="90"/>
              </w:numPr>
              <w:rPr>
                <w:i/>
                <w:iCs/>
              </w:rPr>
            </w:pPr>
            <w:r w:rsidRPr="001E57EB">
              <w:rPr>
                <w:i/>
                <w:iCs/>
              </w:rPr>
              <w:t>Ved utvikling av idrettsanlegg bør sambruk, universell utforming og gode forbindelser for gående og syklende vektlegges.</w:t>
            </w:r>
          </w:p>
          <w:p w14:paraId="52B5B81A" w14:textId="41DA4D4F" w:rsidR="001E57EB" w:rsidRPr="001E57EB" w:rsidRDefault="001E57EB">
            <w:pPr>
              <w:pStyle w:val="ListParagraph"/>
              <w:numPr>
                <w:ilvl w:val="0"/>
                <w:numId w:val="90"/>
              </w:numPr>
              <w:rPr>
                <w:i/>
                <w:iCs/>
              </w:rPr>
            </w:pPr>
            <w:r w:rsidRPr="001E57EB">
              <w:rPr>
                <w:i/>
                <w:iCs/>
              </w:rPr>
              <w:t>Støyende idrettsanlegg bør lokaliseres, skjermes og driftes slik at konflikt med boligområder, skole/barnehage og viktige friluftsområder blir minst mulig.</w:t>
            </w:r>
          </w:p>
          <w:p w14:paraId="4E741889" w14:textId="085BFADD" w:rsidR="001E57EB" w:rsidRPr="001E57EB" w:rsidRDefault="001E57EB">
            <w:pPr>
              <w:pStyle w:val="ListParagraph"/>
              <w:numPr>
                <w:ilvl w:val="0"/>
                <w:numId w:val="90"/>
              </w:numPr>
              <w:rPr>
                <w:i/>
                <w:iCs/>
              </w:rPr>
            </w:pPr>
            <w:r w:rsidRPr="001E57EB">
              <w:rPr>
                <w:i/>
                <w:iCs/>
              </w:rPr>
              <w:t>Terrenginngrep, fyllinger, skjæringer, belysning og tekniske installasjoner bør tilpasses landskap og omgivelser.</w:t>
            </w:r>
          </w:p>
          <w:p w14:paraId="232E8876" w14:textId="19EA7665" w:rsidR="00AA2F69" w:rsidRPr="001E57EB" w:rsidRDefault="001E57EB">
            <w:pPr>
              <w:pStyle w:val="ListParagraph"/>
              <w:numPr>
                <w:ilvl w:val="0"/>
                <w:numId w:val="90"/>
              </w:numPr>
              <w:rPr>
                <w:i/>
                <w:iCs/>
              </w:rPr>
            </w:pPr>
            <w:r w:rsidRPr="001E57EB">
              <w:rPr>
                <w:i/>
                <w:iCs/>
              </w:rPr>
              <w:lastRenderedPageBreak/>
              <w:t>Idrettsanlegg som også fungerer som nærfriluftsområder bør tilrettelegges slik at allmenn bruk og lavterskel aktivitet ivaretas.</w:t>
            </w:r>
          </w:p>
        </w:tc>
      </w:tr>
      <w:tr w:rsidR="00BB5E3A" w14:paraId="0684C6E9" w14:textId="77777777" w:rsidTr="00BB5E3A">
        <w:trPr>
          <w:trHeight w:val="1552"/>
        </w:trPr>
        <w:tc>
          <w:tcPr>
            <w:tcW w:w="638" w:type="dxa"/>
            <w:shd w:val="clear" w:color="auto" w:fill="DAE9F7" w:themeFill="text2" w:themeFillTint="1A"/>
          </w:tcPr>
          <w:p w14:paraId="6CD0BEE9" w14:textId="77777777" w:rsidR="00BB5E3A" w:rsidRDefault="00BB5E3A" w:rsidP="003F2335">
            <w:r>
              <w:lastRenderedPageBreak/>
              <w:t>ID:</w:t>
            </w:r>
          </w:p>
        </w:tc>
        <w:tc>
          <w:tcPr>
            <w:tcW w:w="2955" w:type="dxa"/>
            <w:shd w:val="clear" w:color="auto" w:fill="DAE9F7" w:themeFill="text2" w:themeFillTint="1A"/>
          </w:tcPr>
          <w:p w14:paraId="1F38DCEB" w14:textId="77777777" w:rsidR="00BB5E3A" w:rsidRDefault="00BB5E3A" w:rsidP="003F2335">
            <w:r>
              <w:t>Område/navn:</w:t>
            </w:r>
          </w:p>
        </w:tc>
        <w:tc>
          <w:tcPr>
            <w:tcW w:w="914" w:type="dxa"/>
            <w:shd w:val="clear" w:color="auto" w:fill="DAE9F7" w:themeFill="text2" w:themeFillTint="1A"/>
            <w:textDirection w:val="btLr"/>
          </w:tcPr>
          <w:p w14:paraId="637FE8FA" w14:textId="77777777" w:rsidR="00BB5E3A" w:rsidRDefault="00BB5E3A" w:rsidP="003F2335">
            <w:pPr>
              <w:ind w:left="113" w:right="113"/>
            </w:pPr>
            <w:r>
              <w:t>Nåværende / fremtidig:</w:t>
            </w:r>
          </w:p>
        </w:tc>
        <w:tc>
          <w:tcPr>
            <w:tcW w:w="5127" w:type="dxa"/>
            <w:gridSpan w:val="2"/>
            <w:shd w:val="clear" w:color="auto" w:fill="DAE9F7" w:themeFill="text2" w:themeFillTint="1A"/>
          </w:tcPr>
          <w:p w14:paraId="1E498BCC" w14:textId="77777777" w:rsidR="00BB5E3A" w:rsidRDefault="00BB5E3A" w:rsidP="003F2335">
            <w:r>
              <w:t>Merknader</w:t>
            </w:r>
          </w:p>
        </w:tc>
      </w:tr>
      <w:tr w:rsidR="00BB5E3A" w14:paraId="2E3BC993" w14:textId="77777777" w:rsidTr="00BB5E3A">
        <w:tc>
          <w:tcPr>
            <w:tcW w:w="638" w:type="dxa"/>
          </w:tcPr>
          <w:p w14:paraId="2ECF9C28" w14:textId="3DF7741F" w:rsidR="00BB5E3A" w:rsidRDefault="00BB5E3A" w:rsidP="003F2335">
            <w:r>
              <w:t>IDR1</w:t>
            </w:r>
          </w:p>
        </w:tc>
        <w:tc>
          <w:tcPr>
            <w:tcW w:w="2955" w:type="dxa"/>
          </w:tcPr>
          <w:p w14:paraId="6DA67741" w14:textId="390F9504" w:rsidR="00BB5E3A" w:rsidRDefault="00BB5E3A" w:rsidP="003F2335">
            <w:r w:rsidRPr="00991D03">
              <w:t>Skytebanen Prosmyrdalen / Porsmyr</w:t>
            </w:r>
          </w:p>
        </w:tc>
        <w:tc>
          <w:tcPr>
            <w:tcW w:w="914" w:type="dxa"/>
          </w:tcPr>
          <w:p w14:paraId="2639F8D1" w14:textId="329F268B" w:rsidR="00BB5E3A" w:rsidRDefault="00E303D7" w:rsidP="003F2335">
            <w:r>
              <w:t>N</w:t>
            </w:r>
          </w:p>
        </w:tc>
        <w:tc>
          <w:tcPr>
            <w:tcW w:w="5127" w:type="dxa"/>
            <w:gridSpan w:val="2"/>
          </w:tcPr>
          <w:p w14:paraId="5EFD15D7" w14:textId="64F4BED1" w:rsidR="00BB5E3A" w:rsidRDefault="00BB5E3A" w:rsidP="003F2335">
            <w:r w:rsidRPr="003C26A6">
              <w:t>Bruksendring og/eller videre utbygging krever detaljregulering</w:t>
            </w:r>
          </w:p>
        </w:tc>
      </w:tr>
      <w:tr w:rsidR="00BB5E3A" w14:paraId="3340D087" w14:textId="77777777" w:rsidTr="00BB5E3A">
        <w:tc>
          <w:tcPr>
            <w:tcW w:w="638" w:type="dxa"/>
          </w:tcPr>
          <w:p w14:paraId="46B0D888" w14:textId="592E8F65" w:rsidR="00BB5E3A" w:rsidRDefault="00BB5E3A" w:rsidP="003F2335">
            <w:r>
              <w:t>IDR2</w:t>
            </w:r>
          </w:p>
        </w:tc>
        <w:tc>
          <w:tcPr>
            <w:tcW w:w="2955" w:type="dxa"/>
          </w:tcPr>
          <w:p w14:paraId="096FA1DE" w14:textId="1B812B42" w:rsidR="00BB5E3A" w:rsidRDefault="00BB5E3A" w:rsidP="003F2335">
            <w:r w:rsidRPr="003C26A6">
              <w:t>Ridebane Floa / ved Korsvannet</w:t>
            </w:r>
          </w:p>
        </w:tc>
        <w:tc>
          <w:tcPr>
            <w:tcW w:w="914" w:type="dxa"/>
          </w:tcPr>
          <w:p w14:paraId="1AA16791" w14:textId="30CC8F38" w:rsidR="00BB5E3A" w:rsidRDefault="00E303D7" w:rsidP="003F2335">
            <w:r>
              <w:t>N</w:t>
            </w:r>
          </w:p>
        </w:tc>
        <w:tc>
          <w:tcPr>
            <w:tcW w:w="5127" w:type="dxa"/>
            <w:gridSpan w:val="2"/>
          </w:tcPr>
          <w:p w14:paraId="7D2944C9" w14:textId="5040462A" w:rsidR="00BB5E3A" w:rsidRDefault="00BB5E3A" w:rsidP="003F2335">
            <w:r w:rsidRPr="003C26A6">
              <w:t>Bruksendring og/eller videre utbygging krever detaljregulering</w:t>
            </w:r>
          </w:p>
        </w:tc>
      </w:tr>
      <w:tr w:rsidR="00BB5E3A" w14:paraId="7ADE363B" w14:textId="77777777" w:rsidTr="00BB5E3A">
        <w:tc>
          <w:tcPr>
            <w:tcW w:w="638" w:type="dxa"/>
          </w:tcPr>
          <w:p w14:paraId="588C881C" w14:textId="6A3FF021" w:rsidR="00BB5E3A" w:rsidRDefault="00BB5E3A" w:rsidP="003F2335">
            <w:r>
              <w:t>IDR3</w:t>
            </w:r>
          </w:p>
        </w:tc>
        <w:tc>
          <w:tcPr>
            <w:tcW w:w="2955" w:type="dxa"/>
          </w:tcPr>
          <w:p w14:paraId="224E7570" w14:textId="1B64F843" w:rsidR="00BB5E3A" w:rsidRDefault="00BB5E3A" w:rsidP="003F2335">
            <w:r w:rsidRPr="003C26A6">
              <w:t>Motocrossbane Gladstad / ved Vega skole</w:t>
            </w:r>
          </w:p>
        </w:tc>
        <w:tc>
          <w:tcPr>
            <w:tcW w:w="914" w:type="dxa"/>
          </w:tcPr>
          <w:p w14:paraId="36FC064E" w14:textId="24E64407" w:rsidR="00BB5E3A" w:rsidRDefault="00E303D7" w:rsidP="003F2335">
            <w:r>
              <w:t>N</w:t>
            </w:r>
          </w:p>
        </w:tc>
        <w:tc>
          <w:tcPr>
            <w:tcW w:w="5127" w:type="dxa"/>
            <w:gridSpan w:val="2"/>
          </w:tcPr>
          <w:p w14:paraId="4D7ACB83" w14:textId="2B815DC8" w:rsidR="00BB5E3A" w:rsidRDefault="00BB5E3A" w:rsidP="003F2335">
            <w:r w:rsidRPr="003C26A6">
              <w:t>Bruksendring og/eller videre utbygging krever detaljregulering</w:t>
            </w:r>
          </w:p>
        </w:tc>
      </w:tr>
      <w:tr w:rsidR="00BB5E3A" w14:paraId="3B6D76BB" w14:textId="77777777" w:rsidTr="00E303D7">
        <w:trPr>
          <w:trHeight w:val="70"/>
        </w:trPr>
        <w:tc>
          <w:tcPr>
            <w:tcW w:w="638" w:type="dxa"/>
          </w:tcPr>
          <w:p w14:paraId="39D366E0" w14:textId="31EC050B" w:rsidR="00BB5E3A" w:rsidRDefault="00BB5E3A" w:rsidP="003F2335">
            <w:r>
              <w:t>IDR4</w:t>
            </w:r>
          </w:p>
        </w:tc>
        <w:tc>
          <w:tcPr>
            <w:tcW w:w="2955" w:type="dxa"/>
          </w:tcPr>
          <w:p w14:paraId="7E1E7983" w14:textId="3182D635" w:rsidR="00BB5E3A" w:rsidRDefault="00BB5E3A" w:rsidP="003F2335">
            <w:r>
              <w:t>Lysløype ved Vega skole</w:t>
            </w:r>
            <w:r w:rsidR="00E303D7">
              <w:t>, Gladstad</w:t>
            </w:r>
          </w:p>
        </w:tc>
        <w:tc>
          <w:tcPr>
            <w:tcW w:w="914" w:type="dxa"/>
          </w:tcPr>
          <w:p w14:paraId="72288422" w14:textId="03606A9A" w:rsidR="00BB5E3A" w:rsidRDefault="00E303D7" w:rsidP="003F2335">
            <w:r>
              <w:t>N</w:t>
            </w:r>
          </w:p>
        </w:tc>
        <w:tc>
          <w:tcPr>
            <w:tcW w:w="5127" w:type="dxa"/>
            <w:gridSpan w:val="2"/>
          </w:tcPr>
          <w:p w14:paraId="2504924E" w14:textId="167FDD58" w:rsidR="00BB5E3A" w:rsidRDefault="00E303D7" w:rsidP="003F2335">
            <w:r w:rsidRPr="00E303D7">
              <w:t>Eksisterende lysløype med start og slutt ved gressbanen ved Vega skole på Gladstad.</w:t>
            </w:r>
          </w:p>
        </w:tc>
      </w:tr>
    </w:tbl>
    <w:p w14:paraId="562AC7A5" w14:textId="2FEC368F" w:rsidR="00A33574" w:rsidRDefault="00A33574" w:rsidP="00A33574"/>
    <w:p w14:paraId="3472F65B" w14:textId="0B722EB9" w:rsidR="00A33574" w:rsidRDefault="003B0221" w:rsidP="00F27888">
      <w:pPr>
        <w:pStyle w:val="Heading3"/>
      </w:pPr>
      <w:bookmarkStart w:id="43" w:name="_Toc236738531"/>
      <w:commentRangeStart w:id="44"/>
      <w:r>
        <w:t xml:space="preserve">Naust </w:t>
      </w:r>
      <w:commentRangeEnd w:id="44"/>
      <w:r w:rsidR="00B263EB">
        <w:rPr>
          <w:rStyle w:val="CommentReference"/>
          <w:sz w:val="22"/>
          <w:szCs w:val="22"/>
        </w:rPr>
        <w:commentReference w:id="44"/>
      </w:r>
      <w:r w:rsidR="009B4F0B">
        <w:t xml:space="preserve">/ </w:t>
      </w:r>
      <w:r w:rsidR="00A33574">
        <w:t>Andre typer bebyggelse og anlegg – ABA</w:t>
      </w:r>
      <w:r w:rsidR="009B4F0B">
        <w:t xml:space="preserve"> (1500)</w:t>
      </w:r>
      <w:bookmarkEnd w:id="43"/>
    </w:p>
    <w:tbl>
      <w:tblPr>
        <w:tblStyle w:val="TableGridLight"/>
        <w:tblW w:w="9628" w:type="dxa"/>
        <w:tblLook w:val="04A0" w:firstRow="1" w:lastRow="0" w:firstColumn="1" w:lastColumn="0" w:noHBand="0" w:noVBand="1"/>
      </w:tblPr>
      <w:tblGrid>
        <w:gridCol w:w="813"/>
        <w:gridCol w:w="2908"/>
        <w:gridCol w:w="901"/>
        <w:gridCol w:w="767"/>
        <w:gridCol w:w="4233"/>
        <w:gridCol w:w="6"/>
      </w:tblGrid>
      <w:tr w:rsidR="00AA2F69" w14:paraId="75EBF369" w14:textId="77777777" w:rsidTr="005D569C">
        <w:tc>
          <w:tcPr>
            <w:tcW w:w="9628" w:type="dxa"/>
            <w:gridSpan w:val="6"/>
            <w:shd w:val="clear" w:color="auto" w:fill="DAE9F7" w:themeFill="text2" w:themeFillTint="1A"/>
          </w:tcPr>
          <w:p w14:paraId="133F13EC" w14:textId="77777777" w:rsidR="00AA2F69" w:rsidRDefault="00AA2F69" w:rsidP="003F2335">
            <w:r>
              <w:t>Bestemmelser:</w:t>
            </w:r>
          </w:p>
        </w:tc>
      </w:tr>
      <w:tr w:rsidR="00AA2F69" w14:paraId="4F09D46B" w14:textId="77777777" w:rsidTr="00F70C50">
        <w:tc>
          <w:tcPr>
            <w:tcW w:w="9628" w:type="dxa"/>
            <w:gridSpan w:val="6"/>
          </w:tcPr>
          <w:p w14:paraId="498285DB" w14:textId="77777777" w:rsidR="00A50347" w:rsidRDefault="00A50347" w:rsidP="00A52AB4">
            <w:pPr>
              <w:numPr>
                <w:ilvl w:val="0"/>
                <w:numId w:val="39"/>
              </w:numPr>
            </w:pPr>
            <w:r>
              <w:t>Formålet omfatter områder for andre typer bebyggelse og anlegg, herunder naustbebyggelse, vannmagasin, strømforsyningsanlegg og andre tekniske anlegg, slik det framgår av tabellen nedenfor.</w:t>
            </w:r>
          </w:p>
          <w:p w14:paraId="2F55F5F5" w14:textId="77777777" w:rsidR="00A50347" w:rsidRDefault="00A50347" w:rsidP="00A52AB4">
            <w:pPr>
              <w:numPr>
                <w:ilvl w:val="0"/>
                <w:numId w:val="39"/>
              </w:numPr>
            </w:pPr>
            <w:r>
              <w:t>Fellesbestemmelsene i kapittel 2 gjelder for alle områder avsatt til andre typer bebyggelse og anlegg.</w:t>
            </w:r>
          </w:p>
          <w:p w14:paraId="0FC971DA" w14:textId="77777777" w:rsidR="00A50347" w:rsidRDefault="00A50347" w:rsidP="00A52AB4">
            <w:pPr>
              <w:numPr>
                <w:ilvl w:val="0"/>
                <w:numId w:val="39"/>
              </w:numPr>
            </w:pPr>
            <w:r>
              <w:t>Innenfor områder avsatt til ABA-naust tillates naust med tilhørende adkomst, enkel tilrettelegging og mindre tiltak som naturlig hører til naustformålet.</w:t>
            </w:r>
          </w:p>
          <w:p w14:paraId="3E21745D" w14:textId="77777777" w:rsidR="00A50347" w:rsidRDefault="00A50347" w:rsidP="00A52AB4">
            <w:pPr>
              <w:numPr>
                <w:ilvl w:val="0"/>
                <w:numId w:val="39"/>
              </w:numPr>
            </w:pPr>
            <w:r>
              <w:t>Naust skal kun benyttes til oppbevaring av båt, båtutstyr, fiskeutstyr og sjørelatert friluftsutstyr. Naust tillates ikke brukt eller omdisponert til bolig, fritidsbolig eller varig opphold.</w:t>
            </w:r>
          </w:p>
          <w:p w14:paraId="2479E828" w14:textId="77777777" w:rsidR="00A50347" w:rsidRDefault="00A50347" w:rsidP="00A52AB4">
            <w:pPr>
              <w:numPr>
                <w:ilvl w:val="0"/>
                <w:numId w:val="39"/>
              </w:numPr>
            </w:pPr>
            <w:r>
              <w:t>Naust kan oppføres med bruksareal inntil 50 m² BRA, dersom ikke annet er fastsatt i gjeldende reguleringsplan eller i tabellen nedenfor.</w:t>
            </w:r>
          </w:p>
          <w:p w14:paraId="73CC0E3C" w14:textId="77777777" w:rsidR="00A50347" w:rsidRDefault="00A50347" w:rsidP="00A52AB4">
            <w:pPr>
              <w:numPr>
                <w:ilvl w:val="0"/>
                <w:numId w:val="39"/>
              </w:numPr>
            </w:pPr>
            <w:r>
              <w:t>Maksimal mønehøyde for naust er 5,0 meter målt fra ferdig gulv, dersom ikke annet er fastsatt i gjeldende reguleringsplan eller i tabellen nedenfor.</w:t>
            </w:r>
          </w:p>
          <w:p w14:paraId="764B0D7A" w14:textId="77777777" w:rsidR="00A50347" w:rsidRDefault="00A50347" w:rsidP="00A52AB4">
            <w:pPr>
              <w:numPr>
                <w:ilvl w:val="0"/>
                <w:numId w:val="39"/>
              </w:numPr>
            </w:pPr>
            <w:r>
              <w:t>Naust skal ha enkel bygningsform og tradisjonell utforming tilpasset kystlandskapet. Naust skal som hovedregel ha saltak, enkle bygningsvolum, trekledning og neddempede farger.</w:t>
            </w:r>
          </w:p>
          <w:p w14:paraId="385100ED" w14:textId="77777777" w:rsidR="00A50347" w:rsidRDefault="00A50347" w:rsidP="00A52AB4">
            <w:pPr>
              <w:numPr>
                <w:ilvl w:val="0"/>
                <w:numId w:val="39"/>
              </w:numPr>
            </w:pPr>
            <w:r>
              <w:t>Naust tillates ikke oppført med ark, takopplett, balkong, terrasse, større vindusflater eller andre bygningsdeler som gir bygget preg av bolig eller fritidsbolig.</w:t>
            </w:r>
          </w:p>
          <w:p w14:paraId="169D4477" w14:textId="77777777" w:rsidR="00A50347" w:rsidRDefault="00A50347" w:rsidP="00A52AB4">
            <w:pPr>
              <w:numPr>
                <w:ilvl w:val="0"/>
                <w:numId w:val="39"/>
              </w:numPr>
            </w:pPr>
            <w:r>
              <w:t>Vindusareal i naust skal begrenses og ikke overstige 3 % av bruksarealet.</w:t>
            </w:r>
          </w:p>
          <w:p w14:paraId="2A583DD5" w14:textId="77777777" w:rsidR="00A50347" w:rsidRDefault="00A50347" w:rsidP="00A52AB4">
            <w:pPr>
              <w:numPr>
                <w:ilvl w:val="0"/>
                <w:numId w:val="39"/>
              </w:numPr>
            </w:pPr>
            <w:r>
              <w:t>Naustområder skal ikke privatiseres. Det skal sikres allmenn ferdsel langs sjøen og mellom naust der dette er relevant.</w:t>
            </w:r>
          </w:p>
          <w:p w14:paraId="1648DB7D" w14:textId="77777777" w:rsidR="00A50347" w:rsidRDefault="00A50347" w:rsidP="00A52AB4">
            <w:pPr>
              <w:numPr>
                <w:ilvl w:val="0"/>
                <w:numId w:val="39"/>
              </w:numPr>
            </w:pPr>
            <w:r>
              <w:t>Gjerder, levegger, plattinger, terrasser, private uteoppholdsarealer og andre privatiserende tiltak tillates ikke i naustområder.</w:t>
            </w:r>
          </w:p>
          <w:p w14:paraId="04190C5A" w14:textId="77777777" w:rsidR="00A50347" w:rsidRDefault="00A50347" w:rsidP="00A52AB4">
            <w:pPr>
              <w:numPr>
                <w:ilvl w:val="0"/>
                <w:numId w:val="39"/>
              </w:numPr>
            </w:pPr>
            <w:r>
              <w:t>Utfylling, moloer, større terrenginngrep og vesentlige endringer av strandlinjen tillates ikke innenfor ABA-naust, med mindre tiltaket er avklart i reguleringsplan.</w:t>
            </w:r>
          </w:p>
          <w:p w14:paraId="4FFB862D" w14:textId="77777777" w:rsidR="00A50347" w:rsidRDefault="00A50347" w:rsidP="00A52AB4">
            <w:pPr>
              <w:numPr>
                <w:ilvl w:val="0"/>
                <w:numId w:val="39"/>
              </w:numPr>
            </w:pPr>
            <w:r>
              <w:t>Innenfor eller i nærheten av verdensarvområdet og buffersonen skal ny naustbebyggelse begrenses til nødvendige funksjoner for sjøbruk, tradisjonell bruk, skjøtsel, friluftsliv eller annen bruk som støtter opp under verdensarvverdiene.</w:t>
            </w:r>
          </w:p>
          <w:p w14:paraId="7F575000" w14:textId="77777777" w:rsidR="00A50347" w:rsidRDefault="00A50347" w:rsidP="00A52AB4">
            <w:pPr>
              <w:numPr>
                <w:ilvl w:val="0"/>
                <w:numId w:val="39"/>
              </w:numPr>
            </w:pPr>
            <w:r>
              <w:t>Innenfor områder avsatt til ABA-tekniske anlegg tillates vannmagasin, strømforsyningsanlegg og andre nødvendige tekniske anlegg med tilhørende adkomst, sikringstiltak og driftstiltak.</w:t>
            </w:r>
          </w:p>
          <w:p w14:paraId="53A5002B" w14:textId="77777777" w:rsidR="00A50347" w:rsidRDefault="00A50347" w:rsidP="00A52AB4">
            <w:pPr>
              <w:numPr>
                <w:ilvl w:val="0"/>
                <w:numId w:val="39"/>
              </w:numPr>
            </w:pPr>
            <w:r>
              <w:t>Tekniske anlegg skal plasseres og utformes slik at terrenginngrep, landskapsvirkning, støy, inngjerding og konflikt med natur-, frilufts-, kulturmiljø- og verdensarvverdier begrenses.</w:t>
            </w:r>
          </w:p>
          <w:p w14:paraId="77E60990" w14:textId="7C04484F" w:rsidR="00AA2F69" w:rsidRDefault="00A50347" w:rsidP="00A52AB4">
            <w:pPr>
              <w:numPr>
                <w:ilvl w:val="0"/>
                <w:numId w:val="39"/>
              </w:numPr>
            </w:pPr>
            <w:r>
              <w:lastRenderedPageBreak/>
              <w:t>Ved søknad om tiltak innenfor ABA skal det dokumenteres plassering, adkomst, parkering, terrengtilpasning, forholdet til sjø og strandlinje, og virkninger for landskap, allmenn ferdsel og relevante hensynssoner.</w:t>
            </w:r>
          </w:p>
        </w:tc>
      </w:tr>
      <w:tr w:rsidR="00AA2F69" w14:paraId="3CF188D2" w14:textId="77777777" w:rsidTr="00441B93">
        <w:tc>
          <w:tcPr>
            <w:tcW w:w="9628" w:type="dxa"/>
            <w:gridSpan w:val="6"/>
            <w:shd w:val="clear" w:color="auto" w:fill="F2F2F2" w:themeFill="background1" w:themeFillShade="F2"/>
          </w:tcPr>
          <w:p w14:paraId="4726F77E" w14:textId="77777777" w:rsidR="00AA2F69" w:rsidRPr="00441B93" w:rsidRDefault="00AA2F69" w:rsidP="003F2335">
            <w:pPr>
              <w:rPr>
                <w:i/>
                <w:iCs/>
              </w:rPr>
            </w:pPr>
            <w:r w:rsidRPr="00441B93">
              <w:rPr>
                <w:i/>
                <w:iCs/>
              </w:rPr>
              <w:lastRenderedPageBreak/>
              <w:t>Retningslinjer:</w:t>
            </w:r>
          </w:p>
        </w:tc>
      </w:tr>
      <w:tr w:rsidR="00AA2F69" w14:paraId="30F61A93" w14:textId="77777777" w:rsidTr="00441B93">
        <w:tc>
          <w:tcPr>
            <w:tcW w:w="9628" w:type="dxa"/>
            <w:gridSpan w:val="6"/>
            <w:shd w:val="clear" w:color="auto" w:fill="F2F2F2" w:themeFill="background1" w:themeFillShade="F2"/>
          </w:tcPr>
          <w:p w14:paraId="5A243FA2" w14:textId="5F87B31F" w:rsidR="00441B93" w:rsidRPr="00441B93" w:rsidRDefault="00441B93">
            <w:pPr>
              <w:pStyle w:val="ListParagraph"/>
              <w:numPr>
                <w:ilvl w:val="0"/>
                <w:numId w:val="82"/>
              </w:numPr>
              <w:rPr>
                <w:i/>
                <w:iCs/>
              </w:rPr>
            </w:pPr>
            <w:r w:rsidRPr="00441B93">
              <w:rPr>
                <w:i/>
                <w:iCs/>
              </w:rPr>
              <w:t>Naust bør plasseres og utformes slik at de framstår som enkle, sjørelaterte bruksbygg og er underordnet landskapet.</w:t>
            </w:r>
          </w:p>
          <w:p w14:paraId="3BAA2329" w14:textId="4C002B2E" w:rsidR="00441B93" w:rsidRPr="00441B93" w:rsidRDefault="00441B93">
            <w:pPr>
              <w:pStyle w:val="ListParagraph"/>
              <w:numPr>
                <w:ilvl w:val="0"/>
                <w:numId w:val="82"/>
              </w:numPr>
              <w:rPr>
                <w:i/>
                <w:iCs/>
              </w:rPr>
            </w:pPr>
            <w:r w:rsidRPr="00441B93">
              <w:rPr>
                <w:i/>
                <w:iCs/>
              </w:rPr>
              <w:t xml:space="preserve"> Nye naust bør lokaliseres i tilknytning til eksisterende naustmiljøer, havner eller andre områder som allerede er påvirket av inngrep.</w:t>
            </w:r>
          </w:p>
          <w:p w14:paraId="549FD9ED" w14:textId="4519DCEC" w:rsidR="00441B93" w:rsidRPr="00441B93" w:rsidRDefault="00441B93">
            <w:pPr>
              <w:pStyle w:val="ListParagraph"/>
              <w:numPr>
                <w:ilvl w:val="0"/>
                <w:numId w:val="82"/>
              </w:numPr>
              <w:rPr>
                <w:i/>
                <w:iCs/>
              </w:rPr>
            </w:pPr>
            <w:r w:rsidRPr="00441B93">
              <w:rPr>
                <w:i/>
                <w:iCs/>
              </w:rPr>
              <w:t>Naust bør tilpasses eksisterende naustmiljø når det gjelder plassering, volum, takform, materialbruk, fargebruk og forholdet til strandlinjen.</w:t>
            </w:r>
          </w:p>
          <w:p w14:paraId="041EE02F" w14:textId="09356989" w:rsidR="00441B93" w:rsidRPr="00441B93" w:rsidRDefault="00441B93">
            <w:pPr>
              <w:pStyle w:val="ListParagraph"/>
              <w:numPr>
                <w:ilvl w:val="0"/>
                <w:numId w:val="82"/>
              </w:numPr>
              <w:rPr>
                <w:i/>
                <w:iCs/>
              </w:rPr>
            </w:pPr>
            <w:r w:rsidRPr="00441B93">
              <w:rPr>
                <w:i/>
                <w:iCs/>
              </w:rPr>
              <w:t>Tiltak i naustområder bør ikke svekke allmenn ferdsel, friluftsliv, landskap, naturmangfold, kulturmiljø eller opplevelsen av strandsonen.</w:t>
            </w:r>
          </w:p>
          <w:p w14:paraId="076D7568" w14:textId="14C542DE" w:rsidR="00441B93" w:rsidRPr="00441B93" w:rsidRDefault="00441B93">
            <w:pPr>
              <w:pStyle w:val="ListParagraph"/>
              <w:numPr>
                <w:ilvl w:val="0"/>
                <w:numId w:val="82"/>
              </w:numPr>
              <w:rPr>
                <w:i/>
                <w:iCs/>
              </w:rPr>
            </w:pPr>
            <w:r w:rsidRPr="00441B93">
              <w:rPr>
                <w:i/>
                <w:iCs/>
              </w:rPr>
              <w:t>I verdensarvområdet og buffersonen bør naust og tekniske anlegg vurderes særlig strengt med hensyn til landskapsvirkning, kulturmiljø, tradisjonell bruk og samlet belastning.</w:t>
            </w:r>
          </w:p>
          <w:p w14:paraId="170671D5" w14:textId="402771D0" w:rsidR="00441B93" w:rsidRPr="00441B93" w:rsidRDefault="00441B93">
            <w:pPr>
              <w:pStyle w:val="ListParagraph"/>
              <w:numPr>
                <w:ilvl w:val="0"/>
                <w:numId w:val="82"/>
              </w:numPr>
              <w:rPr>
                <w:i/>
                <w:iCs/>
              </w:rPr>
            </w:pPr>
            <w:r w:rsidRPr="00441B93">
              <w:rPr>
                <w:i/>
                <w:iCs/>
              </w:rPr>
              <w:t>Tekniske anlegg bør samlokaliseres med eksisterende inngrep der dette er mulig, og utformes med minst mulig visuell virkning.</w:t>
            </w:r>
          </w:p>
          <w:p w14:paraId="191AB749" w14:textId="4BF0EDAE" w:rsidR="00AA2F69" w:rsidRPr="00441B93" w:rsidRDefault="00441B93">
            <w:pPr>
              <w:pStyle w:val="ListParagraph"/>
              <w:numPr>
                <w:ilvl w:val="0"/>
                <w:numId w:val="82"/>
              </w:numPr>
              <w:rPr>
                <w:i/>
                <w:iCs/>
              </w:rPr>
            </w:pPr>
            <w:r w:rsidRPr="00441B93">
              <w:rPr>
                <w:i/>
                <w:iCs/>
              </w:rPr>
              <w:t>Behov for nye tekniske anlegg bør dokumenteres, og alternative plasseringer bør vurderes der tiltaket kan få vesentlig virkning for landskap, natur, friluftsliv eller verdensarvverdier.</w:t>
            </w:r>
          </w:p>
        </w:tc>
      </w:tr>
      <w:tr w:rsidR="00AA2F69" w14:paraId="64569670" w14:textId="77777777" w:rsidTr="005D569C">
        <w:trPr>
          <w:gridAfter w:val="1"/>
          <w:wAfter w:w="6" w:type="dxa"/>
          <w:trHeight w:val="1552"/>
        </w:trPr>
        <w:tc>
          <w:tcPr>
            <w:tcW w:w="813" w:type="dxa"/>
            <w:shd w:val="clear" w:color="auto" w:fill="DAE9F7" w:themeFill="text2" w:themeFillTint="1A"/>
          </w:tcPr>
          <w:p w14:paraId="6C6655F0" w14:textId="77777777" w:rsidR="00AA2F69" w:rsidRDefault="00AA2F69" w:rsidP="003F2335">
            <w:r>
              <w:t>ID:</w:t>
            </w:r>
          </w:p>
        </w:tc>
        <w:tc>
          <w:tcPr>
            <w:tcW w:w="2908" w:type="dxa"/>
            <w:shd w:val="clear" w:color="auto" w:fill="DAE9F7" w:themeFill="text2" w:themeFillTint="1A"/>
          </w:tcPr>
          <w:p w14:paraId="2CFBBE8B" w14:textId="77777777" w:rsidR="00AA2F69" w:rsidRDefault="00AA2F69" w:rsidP="003F2335">
            <w:r>
              <w:t>Område/navn:</w:t>
            </w:r>
          </w:p>
        </w:tc>
        <w:tc>
          <w:tcPr>
            <w:tcW w:w="901" w:type="dxa"/>
            <w:shd w:val="clear" w:color="auto" w:fill="DAE9F7" w:themeFill="text2" w:themeFillTint="1A"/>
            <w:textDirection w:val="btLr"/>
          </w:tcPr>
          <w:p w14:paraId="50C992C4" w14:textId="77777777" w:rsidR="00AA2F69" w:rsidRDefault="00AA2F69" w:rsidP="003F2335">
            <w:pPr>
              <w:ind w:left="113" w:right="113"/>
            </w:pPr>
            <w:r>
              <w:t>Nåværende / fremtidig:</w:t>
            </w:r>
          </w:p>
        </w:tc>
        <w:tc>
          <w:tcPr>
            <w:tcW w:w="767" w:type="dxa"/>
            <w:shd w:val="clear" w:color="auto" w:fill="DAE9F7" w:themeFill="text2" w:themeFillTint="1A"/>
            <w:textDirection w:val="btLr"/>
          </w:tcPr>
          <w:p w14:paraId="601052DA" w14:textId="77777777" w:rsidR="00AA2F69" w:rsidRDefault="00AA2F69" w:rsidP="003F2335">
            <w:pPr>
              <w:ind w:left="113" w:right="113"/>
            </w:pPr>
            <w:r>
              <w:t xml:space="preserve">Nye tomter i planperioden: </w:t>
            </w:r>
          </w:p>
        </w:tc>
        <w:tc>
          <w:tcPr>
            <w:tcW w:w="4233" w:type="dxa"/>
            <w:shd w:val="clear" w:color="auto" w:fill="DAE9F7" w:themeFill="text2" w:themeFillTint="1A"/>
          </w:tcPr>
          <w:p w14:paraId="6D475361" w14:textId="77777777" w:rsidR="00AA2F69" w:rsidRDefault="00AA2F69" w:rsidP="003F2335">
            <w:r>
              <w:t>Merknader</w:t>
            </w:r>
          </w:p>
        </w:tc>
      </w:tr>
      <w:tr w:rsidR="00AA2F69" w14:paraId="37810793" w14:textId="77777777" w:rsidTr="00F70C50">
        <w:trPr>
          <w:gridAfter w:val="1"/>
          <w:wAfter w:w="6" w:type="dxa"/>
        </w:trPr>
        <w:tc>
          <w:tcPr>
            <w:tcW w:w="813" w:type="dxa"/>
          </w:tcPr>
          <w:p w14:paraId="68D63D99" w14:textId="2A11284B" w:rsidR="00AA2F69" w:rsidRDefault="004C5F55" w:rsidP="003F2335">
            <w:r>
              <w:t>ABA1</w:t>
            </w:r>
          </w:p>
        </w:tc>
        <w:tc>
          <w:tcPr>
            <w:tcW w:w="2908" w:type="dxa"/>
          </w:tcPr>
          <w:p w14:paraId="7E05FA88" w14:textId="77777777" w:rsidR="00AA2F69" w:rsidRDefault="00AA2F69" w:rsidP="003F2335"/>
        </w:tc>
        <w:tc>
          <w:tcPr>
            <w:tcW w:w="901" w:type="dxa"/>
          </w:tcPr>
          <w:p w14:paraId="46693F72" w14:textId="77777777" w:rsidR="00AA2F69" w:rsidRDefault="00AA2F69" w:rsidP="003F2335"/>
        </w:tc>
        <w:tc>
          <w:tcPr>
            <w:tcW w:w="767" w:type="dxa"/>
          </w:tcPr>
          <w:p w14:paraId="4EB3E4FC" w14:textId="77777777" w:rsidR="00AA2F69" w:rsidRDefault="00AA2F69" w:rsidP="003F2335"/>
        </w:tc>
        <w:tc>
          <w:tcPr>
            <w:tcW w:w="4233" w:type="dxa"/>
          </w:tcPr>
          <w:p w14:paraId="666478F4" w14:textId="77777777" w:rsidR="00AA2F69" w:rsidRDefault="00AA2F69" w:rsidP="003F2335"/>
        </w:tc>
      </w:tr>
      <w:tr w:rsidR="00AA2F69" w14:paraId="6C2690F6" w14:textId="77777777" w:rsidTr="00F70C50">
        <w:trPr>
          <w:gridAfter w:val="1"/>
          <w:wAfter w:w="6" w:type="dxa"/>
        </w:trPr>
        <w:tc>
          <w:tcPr>
            <w:tcW w:w="813" w:type="dxa"/>
          </w:tcPr>
          <w:p w14:paraId="6C0C718F" w14:textId="0CE179C9" w:rsidR="00AA2F69" w:rsidRDefault="004C5F55" w:rsidP="003F2335">
            <w:r>
              <w:t>ABA2</w:t>
            </w:r>
          </w:p>
        </w:tc>
        <w:tc>
          <w:tcPr>
            <w:tcW w:w="2908" w:type="dxa"/>
          </w:tcPr>
          <w:p w14:paraId="346D6F04" w14:textId="77777777" w:rsidR="00AA2F69" w:rsidRDefault="00AA2F69" w:rsidP="003F2335"/>
        </w:tc>
        <w:tc>
          <w:tcPr>
            <w:tcW w:w="901" w:type="dxa"/>
          </w:tcPr>
          <w:p w14:paraId="6548ADDD" w14:textId="77777777" w:rsidR="00AA2F69" w:rsidRDefault="00AA2F69" w:rsidP="003F2335"/>
        </w:tc>
        <w:tc>
          <w:tcPr>
            <w:tcW w:w="767" w:type="dxa"/>
          </w:tcPr>
          <w:p w14:paraId="3042E714" w14:textId="77777777" w:rsidR="00AA2F69" w:rsidRDefault="00AA2F69" w:rsidP="003F2335"/>
        </w:tc>
        <w:tc>
          <w:tcPr>
            <w:tcW w:w="4233" w:type="dxa"/>
          </w:tcPr>
          <w:p w14:paraId="11A7C468" w14:textId="77777777" w:rsidR="00AA2F69" w:rsidRDefault="00AA2F69" w:rsidP="003F2335"/>
        </w:tc>
      </w:tr>
      <w:tr w:rsidR="00AA2F69" w14:paraId="259723AF" w14:textId="77777777" w:rsidTr="00F70C50">
        <w:trPr>
          <w:gridAfter w:val="1"/>
          <w:wAfter w:w="6" w:type="dxa"/>
        </w:trPr>
        <w:tc>
          <w:tcPr>
            <w:tcW w:w="813" w:type="dxa"/>
          </w:tcPr>
          <w:p w14:paraId="1E941CA3" w14:textId="55726772" w:rsidR="00AA2F69" w:rsidRDefault="004C5F55" w:rsidP="003F2335">
            <w:r>
              <w:t>ABA3</w:t>
            </w:r>
          </w:p>
        </w:tc>
        <w:tc>
          <w:tcPr>
            <w:tcW w:w="2908" w:type="dxa"/>
          </w:tcPr>
          <w:p w14:paraId="331B6904" w14:textId="77777777" w:rsidR="00AA2F69" w:rsidRDefault="00AA2F69" w:rsidP="003F2335"/>
        </w:tc>
        <w:tc>
          <w:tcPr>
            <w:tcW w:w="901" w:type="dxa"/>
          </w:tcPr>
          <w:p w14:paraId="3D988317" w14:textId="77777777" w:rsidR="00AA2F69" w:rsidRDefault="00AA2F69" w:rsidP="003F2335"/>
        </w:tc>
        <w:tc>
          <w:tcPr>
            <w:tcW w:w="767" w:type="dxa"/>
          </w:tcPr>
          <w:p w14:paraId="1EE9CB85" w14:textId="77777777" w:rsidR="00AA2F69" w:rsidRDefault="00AA2F69" w:rsidP="003F2335"/>
        </w:tc>
        <w:tc>
          <w:tcPr>
            <w:tcW w:w="4233" w:type="dxa"/>
          </w:tcPr>
          <w:p w14:paraId="0A316FB5" w14:textId="77777777" w:rsidR="00AA2F69" w:rsidRDefault="00AA2F69" w:rsidP="003F2335"/>
        </w:tc>
      </w:tr>
      <w:tr w:rsidR="00AA2F69" w14:paraId="0B1AE269" w14:textId="77777777" w:rsidTr="00F70C50">
        <w:trPr>
          <w:gridAfter w:val="1"/>
          <w:wAfter w:w="6" w:type="dxa"/>
        </w:trPr>
        <w:tc>
          <w:tcPr>
            <w:tcW w:w="813" w:type="dxa"/>
          </w:tcPr>
          <w:p w14:paraId="3240BB81" w14:textId="5C1E120A" w:rsidR="00AA2F69" w:rsidRDefault="004C5F55" w:rsidP="003F2335">
            <w:r>
              <w:t>ABA4</w:t>
            </w:r>
          </w:p>
        </w:tc>
        <w:tc>
          <w:tcPr>
            <w:tcW w:w="2908" w:type="dxa"/>
          </w:tcPr>
          <w:p w14:paraId="78660FEA" w14:textId="77777777" w:rsidR="00AA2F69" w:rsidRDefault="00AA2F69" w:rsidP="003F2335"/>
        </w:tc>
        <w:tc>
          <w:tcPr>
            <w:tcW w:w="901" w:type="dxa"/>
          </w:tcPr>
          <w:p w14:paraId="7E7D6BDB" w14:textId="77777777" w:rsidR="00AA2F69" w:rsidRDefault="00AA2F69" w:rsidP="003F2335"/>
        </w:tc>
        <w:tc>
          <w:tcPr>
            <w:tcW w:w="767" w:type="dxa"/>
          </w:tcPr>
          <w:p w14:paraId="2C9FA779" w14:textId="77777777" w:rsidR="00AA2F69" w:rsidRDefault="00AA2F69" w:rsidP="003F2335"/>
        </w:tc>
        <w:tc>
          <w:tcPr>
            <w:tcW w:w="4233" w:type="dxa"/>
          </w:tcPr>
          <w:p w14:paraId="03E88AA1" w14:textId="77777777" w:rsidR="00AA2F69" w:rsidRDefault="00AA2F69" w:rsidP="003F2335"/>
        </w:tc>
      </w:tr>
      <w:tr w:rsidR="004C5F55" w14:paraId="7B7CE2F2" w14:textId="77777777" w:rsidTr="00F70C50">
        <w:trPr>
          <w:gridAfter w:val="1"/>
          <w:wAfter w:w="6" w:type="dxa"/>
        </w:trPr>
        <w:tc>
          <w:tcPr>
            <w:tcW w:w="813" w:type="dxa"/>
          </w:tcPr>
          <w:p w14:paraId="0268EE5B" w14:textId="2386FF48" w:rsidR="004C5F55" w:rsidRDefault="004C5F55" w:rsidP="003F2335">
            <w:r>
              <w:t>ABA5</w:t>
            </w:r>
          </w:p>
        </w:tc>
        <w:tc>
          <w:tcPr>
            <w:tcW w:w="2908" w:type="dxa"/>
          </w:tcPr>
          <w:p w14:paraId="0E8CB802" w14:textId="77777777" w:rsidR="004C5F55" w:rsidRDefault="004C5F55" w:rsidP="003F2335"/>
        </w:tc>
        <w:tc>
          <w:tcPr>
            <w:tcW w:w="901" w:type="dxa"/>
          </w:tcPr>
          <w:p w14:paraId="477BD8E1" w14:textId="77777777" w:rsidR="004C5F55" w:rsidRDefault="004C5F55" w:rsidP="003F2335"/>
        </w:tc>
        <w:tc>
          <w:tcPr>
            <w:tcW w:w="767" w:type="dxa"/>
          </w:tcPr>
          <w:p w14:paraId="753C0A66" w14:textId="77777777" w:rsidR="004C5F55" w:rsidRDefault="004C5F55" w:rsidP="003F2335"/>
        </w:tc>
        <w:tc>
          <w:tcPr>
            <w:tcW w:w="4233" w:type="dxa"/>
          </w:tcPr>
          <w:p w14:paraId="1B67E304" w14:textId="77777777" w:rsidR="004C5F55" w:rsidRDefault="004C5F55" w:rsidP="003F2335"/>
        </w:tc>
      </w:tr>
      <w:tr w:rsidR="004C5F55" w14:paraId="5430840D" w14:textId="77777777" w:rsidTr="00F70C50">
        <w:trPr>
          <w:gridAfter w:val="1"/>
          <w:wAfter w:w="6" w:type="dxa"/>
        </w:trPr>
        <w:tc>
          <w:tcPr>
            <w:tcW w:w="813" w:type="dxa"/>
          </w:tcPr>
          <w:p w14:paraId="73BEEE29" w14:textId="6AEC33AF" w:rsidR="004C5F55" w:rsidRDefault="004C5F55" w:rsidP="003F2335">
            <w:r>
              <w:t>ABA6</w:t>
            </w:r>
          </w:p>
        </w:tc>
        <w:tc>
          <w:tcPr>
            <w:tcW w:w="2908" w:type="dxa"/>
          </w:tcPr>
          <w:p w14:paraId="7EC381D8" w14:textId="77777777" w:rsidR="004C5F55" w:rsidRDefault="004C5F55" w:rsidP="003F2335"/>
        </w:tc>
        <w:tc>
          <w:tcPr>
            <w:tcW w:w="901" w:type="dxa"/>
          </w:tcPr>
          <w:p w14:paraId="2D592B7D" w14:textId="77777777" w:rsidR="004C5F55" w:rsidRDefault="004C5F55" w:rsidP="003F2335"/>
        </w:tc>
        <w:tc>
          <w:tcPr>
            <w:tcW w:w="767" w:type="dxa"/>
          </w:tcPr>
          <w:p w14:paraId="50E6232A" w14:textId="77777777" w:rsidR="004C5F55" w:rsidRDefault="004C5F55" w:rsidP="003F2335"/>
        </w:tc>
        <w:tc>
          <w:tcPr>
            <w:tcW w:w="4233" w:type="dxa"/>
          </w:tcPr>
          <w:p w14:paraId="27DFEA69" w14:textId="77777777" w:rsidR="004C5F55" w:rsidRDefault="004C5F55" w:rsidP="003F2335"/>
        </w:tc>
      </w:tr>
      <w:tr w:rsidR="004C5F55" w14:paraId="372CC4D1" w14:textId="77777777" w:rsidTr="00F70C50">
        <w:trPr>
          <w:gridAfter w:val="1"/>
          <w:wAfter w:w="6" w:type="dxa"/>
        </w:trPr>
        <w:tc>
          <w:tcPr>
            <w:tcW w:w="813" w:type="dxa"/>
          </w:tcPr>
          <w:p w14:paraId="335093B7" w14:textId="406E91BB" w:rsidR="004C5F55" w:rsidRDefault="004C5F55" w:rsidP="003F2335">
            <w:r>
              <w:t>ABA7</w:t>
            </w:r>
          </w:p>
        </w:tc>
        <w:tc>
          <w:tcPr>
            <w:tcW w:w="2908" w:type="dxa"/>
          </w:tcPr>
          <w:p w14:paraId="353FB02B" w14:textId="77777777" w:rsidR="004C5F55" w:rsidRDefault="004C5F55" w:rsidP="003F2335"/>
        </w:tc>
        <w:tc>
          <w:tcPr>
            <w:tcW w:w="901" w:type="dxa"/>
          </w:tcPr>
          <w:p w14:paraId="67562F8B" w14:textId="77777777" w:rsidR="004C5F55" w:rsidRDefault="004C5F55" w:rsidP="003F2335"/>
        </w:tc>
        <w:tc>
          <w:tcPr>
            <w:tcW w:w="767" w:type="dxa"/>
          </w:tcPr>
          <w:p w14:paraId="706AE419" w14:textId="77777777" w:rsidR="004C5F55" w:rsidRDefault="004C5F55" w:rsidP="003F2335"/>
        </w:tc>
        <w:tc>
          <w:tcPr>
            <w:tcW w:w="4233" w:type="dxa"/>
          </w:tcPr>
          <w:p w14:paraId="4FBD95E8" w14:textId="77777777" w:rsidR="004C5F55" w:rsidRDefault="004C5F55" w:rsidP="003F2335"/>
        </w:tc>
      </w:tr>
      <w:tr w:rsidR="004C5F55" w14:paraId="75C929B1" w14:textId="77777777" w:rsidTr="00F70C50">
        <w:trPr>
          <w:gridAfter w:val="1"/>
          <w:wAfter w:w="6" w:type="dxa"/>
        </w:trPr>
        <w:tc>
          <w:tcPr>
            <w:tcW w:w="813" w:type="dxa"/>
          </w:tcPr>
          <w:p w14:paraId="6D6B8A5B" w14:textId="6CD98474" w:rsidR="004C5F55" w:rsidRDefault="004C5F55" w:rsidP="004C5F55">
            <w:r w:rsidRPr="000D0A95">
              <w:t>ABA</w:t>
            </w:r>
            <w:r>
              <w:t>8</w:t>
            </w:r>
          </w:p>
        </w:tc>
        <w:tc>
          <w:tcPr>
            <w:tcW w:w="2908" w:type="dxa"/>
          </w:tcPr>
          <w:p w14:paraId="51A7C410" w14:textId="77777777" w:rsidR="004C5F55" w:rsidRDefault="004C5F55" w:rsidP="004C5F55"/>
        </w:tc>
        <w:tc>
          <w:tcPr>
            <w:tcW w:w="901" w:type="dxa"/>
          </w:tcPr>
          <w:p w14:paraId="2C196F28" w14:textId="77777777" w:rsidR="004C5F55" w:rsidRDefault="004C5F55" w:rsidP="004C5F55"/>
        </w:tc>
        <w:tc>
          <w:tcPr>
            <w:tcW w:w="767" w:type="dxa"/>
          </w:tcPr>
          <w:p w14:paraId="66CA2719" w14:textId="77777777" w:rsidR="004C5F55" w:rsidRDefault="004C5F55" w:rsidP="004C5F55"/>
        </w:tc>
        <w:tc>
          <w:tcPr>
            <w:tcW w:w="4233" w:type="dxa"/>
          </w:tcPr>
          <w:p w14:paraId="744AD48D" w14:textId="77777777" w:rsidR="004C5F55" w:rsidRDefault="004C5F55" w:rsidP="004C5F55"/>
        </w:tc>
      </w:tr>
      <w:tr w:rsidR="004C5F55" w14:paraId="447F8062" w14:textId="77777777" w:rsidTr="00F70C50">
        <w:trPr>
          <w:gridAfter w:val="1"/>
          <w:wAfter w:w="6" w:type="dxa"/>
        </w:trPr>
        <w:tc>
          <w:tcPr>
            <w:tcW w:w="813" w:type="dxa"/>
          </w:tcPr>
          <w:p w14:paraId="4F84D94F" w14:textId="6FBB47F4" w:rsidR="004C5F55" w:rsidRDefault="004C5F55" w:rsidP="004C5F55">
            <w:r w:rsidRPr="000D0A95">
              <w:t>ABA</w:t>
            </w:r>
            <w:r>
              <w:t>9</w:t>
            </w:r>
          </w:p>
        </w:tc>
        <w:tc>
          <w:tcPr>
            <w:tcW w:w="2908" w:type="dxa"/>
          </w:tcPr>
          <w:p w14:paraId="36917A60" w14:textId="77777777" w:rsidR="004C5F55" w:rsidRDefault="004C5F55" w:rsidP="004C5F55"/>
        </w:tc>
        <w:tc>
          <w:tcPr>
            <w:tcW w:w="901" w:type="dxa"/>
          </w:tcPr>
          <w:p w14:paraId="06108414" w14:textId="77777777" w:rsidR="004C5F55" w:rsidRDefault="004C5F55" w:rsidP="004C5F55"/>
        </w:tc>
        <w:tc>
          <w:tcPr>
            <w:tcW w:w="767" w:type="dxa"/>
          </w:tcPr>
          <w:p w14:paraId="42A7A684" w14:textId="77777777" w:rsidR="004C5F55" w:rsidRDefault="004C5F55" w:rsidP="004C5F55"/>
        </w:tc>
        <w:tc>
          <w:tcPr>
            <w:tcW w:w="4233" w:type="dxa"/>
          </w:tcPr>
          <w:p w14:paraId="34ABF916" w14:textId="77777777" w:rsidR="004C5F55" w:rsidRDefault="004C5F55" w:rsidP="004C5F55"/>
        </w:tc>
      </w:tr>
      <w:tr w:rsidR="004C5F55" w14:paraId="1906EA36" w14:textId="77777777" w:rsidTr="00F70C50">
        <w:trPr>
          <w:gridAfter w:val="1"/>
          <w:wAfter w:w="6" w:type="dxa"/>
        </w:trPr>
        <w:tc>
          <w:tcPr>
            <w:tcW w:w="813" w:type="dxa"/>
          </w:tcPr>
          <w:p w14:paraId="606449D4" w14:textId="4D85C4E8" w:rsidR="004C5F55" w:rsidRDefault="004C5F55" w:rsidP="004C5F55">
            <w:r w:rsidRPr="000D0A95">
              <w:t>ABA</w:t>
            </w:r>
            <w:r>
              <w:t>10</w:t>
            </w:r>
          </w:p>
        </w:tc>
        <w:tc>
          <w:tcPr>
            <w:tcW w:w="2908" w:type="dxa"/>
          </w:tcPr>
          <w:p w14:paraId="02713F5B" w14:textId="77777777" w:rsidR="004C5F55" w:rsidRDefault="004C5F55" w:rsidP="004C5F55"/>
        </w:tc>
        <w:tc>
          <w:tcPr>
            <w:tcW w:w="901" w:type="dxa"/>
          </w:tcPr>
          <w:p w14:paraId="4D984AC4" w14:textId="77777777" w:rsidR="004C5F55" w:rsidRDefault="004C5F55" w:rsidP="004C5F55"/>
        </w:tc>
        <w:tc>
          <w:tcPr>
            <w:tcW w:w="767" w:type="dxa"/>
          </w:tcPr>
          <w:p w14:paraId="667930B2" w14:textId="77777777" w:rsidR="004C5F55" w:rsidRDefault="004C5F55" w:rsidP="004C5F55"/>
        </w:tc>
        <w:tc>
          <w:tcPr>
            <w:tcW w:w="4233" w:type="dxa"/>
          </w:tcPr>
          <w:p w14:paraId="524E184C" w14:textId="77777777" w:rsidR="004C5F55" w:rsidRDefault="004C5F55" w:rsidP="004C5F55"/>
        </w:tc>
      </w:tr>
      <w:tr w:rsidR="004C5F55" w14:paraId="6A81457B" w14:textId="77777777" w:rsidTr="00F70C50">
        <w:trPr>
          <w:gridAfter w:val="1"/>
          <w:wAfter w:w="6" w:type="dxa"/>
        </w:trPr>
        <w:tc>
          <w:tcPr>
            <w:tcW w:w="813" w:type="dxa"/>
          </w:tcPr>
          <w:p w14:paraId="7C34B7B0" w14:textId="67F747A8" w:rsidR="004C5F55" w:rsidRDefault="004C5F55" w:rsidP="004C5F55">
            <w:r w:rsidRPr="000D0A95">
              <w:t>ABA</w:t>
            </w:r>
            <w:r>
              <w:t>11</w:t>
            </w:r>
          </w:p>
        </w:tc>
        <w:tc>
          <w:tcPr>
            <w:tcW w:w="2908" w:type="dxa"/>
          </w:tcPr>
          <w:p w14:paraId="0D77DBD1" w14:textId="77777777" w:rsidR="004C5F55" w:rsidRDefault="004C5F55" w:rsidP="004C5F55"/>
        </w:tc>
        <w:tc>
          <w:tcPr>
            <w:tcW w:w="901" w:type="dxa"/>
          </w:tcPr>
          <w:p w14:paraId="4A38A496" w14:textId="77777777" w:rsidR="004C5F55" w:rsidRDefault="004C5F55" w:rsidP="004C5F55"/>
        </w:tc>
        <w:tc>
          <w:tcPr>
            <w:tcW w:w="767" w:type="dxa"/>
          </w:tcPr>
          <w:p w14:paraId="7A0EE927" w14:textId="77777777" w:rsidR="004C5F55" w:rsidRDefault="004C5F55" w:rsidP="004C5F55"/>
        </w:tc>
        <w:tc>
          <w:tcPr>
            <w:tcW w:w="4233" w:type="dxa"/>
          </w:tcPr>
          <w:p w14:paraId="29137521" w14:textId="77777777" w:rsidR="004C5F55" w:rsidRDefault="004C5F55" w:rsidP="004C5F55"/>
        </w:tc>
      </w:tr>
      <w:tr w:rsidR="004C5F55" w14:paraId="3D072728" w14:textId="77777777" w:rsidTr="00F70C50">
        <w:trPr>
          <w:gridAfter w:val="1"/>
          <w:wAfter w:w="6" w:type="dxa"/>
        </w:trPr>
        <w:tc>
          <w:tcPr>
            <w:tcW w:w="813" w:type="dxa"/>
          </w:tcPr>
          <w:p w14:paraId="68C8AE13" w14:textId="49C143A9" w:rsidR="004C5F55" w:rsidRDefault="004C5F55" w:rsidP="004C5F55">
            <w:r w:rsidRPr="000D0A95">
              <w:t>ABA</w:t>
            </w:r>
            <w:r>
              <w:t>12</w:t>
            </w:r>
          </w:p>
        </w:tc>
        <w:tc>
          <w:tcPr>
            <w:tcW w:w="2908" w:type="dxa"/>
          </w:tcPr>
          <w:p w14:paraId="75CB08A8" w14:textId="77777777" w:rsidR="004C5F55" w:rsidRDefault="004C5F55" w:rsidP="004C5F55"/>
        </w:tc>
        <w:tc>
          <w:tcPr>
            <w:tcW w:w="901" w:type="dxa"/>
          </w:tcPr>
          <w:p w14:paraId="09181B9B" w14:textId="77777777" w:rsidR="004C5F55" w:rsidRDefault="004C5F55" w:rsidP="004C5F55"/>
        </w:tc>
        <w:tc>
          <w:tcPr>
            <w:tcW w:w="767" w:type="dxa"/>
          </w:tcPr>
          <w:p w14:paraId="7CE7C579" w14:textId="77777777" w:rsidR="004C5F55" w:rsidRDefault="004C5F55" w:rsidP="004C5F55"/>
        </w:tc>
        <w:tc>
          <w:tcPr>
            <w:tcW w:w="4233" w:type="dxa"/>
          </w:tcPr>
          <w:p w14:paraId="628FADB0" w14:textId="77777777" w:rsidR="004C5F55" w:rsidRDefault="004C5F55" w:rsidP="004C5F55"/>
        </w:tc>
      </w:tr>
      <w:tr w:rsidR="004C5F55" w14:paraId="629C0D94" w14:textId="77777777" w:rsidTr="00F70C50">
        <w:trPr>
          <w:gridAfter w:val="1"/>
          <w:wAfter w:w="6" w:type="dxa"/>
        </w:trPr>
        <w:tc>
          <w:tcPr>
            <w:tcW w:w="813" w:type="dxa"/>
          </w:tcPr>
          <w:p w14:paraId="5CBE0C70" w14:textId="392CA892" w:rsidR="004C5F55" w:rsidRDefault="004C5F55" w:rsidP="004C5F55">
            <w:r w:rsidRPr="000D0A95">
              <w:t>ABA</w:t>
            </w:r>
            <w:r>
              <w:t>13</w:t>
            </w:r>
          </w:p>
        </w:tc>
        <w:tc>
          <w:tcPr>
            <w:tcW w:w="2908" w:type="dxa"/>
          </w:tcPr>
          <w:p w14:paraId="01F00C9E" w14:textId="77777777" w:rsidR="004C5F55" w:rsidRDefault="004C5F55" w:rsidP="004C5F55"/>
        </w:tc>
        <w:tc>
          <w:tcPr>
            <w:tcW w:w="901" w:type="dxa"/>
          </w:tcPr>
          <w:p w14:paraId="7120BA66" w14:textId="77777777" w:rsidR="004C5F55" w:rsidRDefault="004C5F55" w:rsidP="004C5F55"/>
        </w:tc>
        <w:tc>
          <w:tcPr>
            <w:tcW w:w="767" w:type="dxa"/>
          </w:tcPr>
          <w:p w14:paraId="0F9BD352" w14:textId="77777777" w:rsidR="004C5F55" w:rsidRDefault="004C5F55" w:rsidP="004C5F55"/>
        </w:tc>
        <w:tc>
          <w:tcPr>
            <w:tcW w:w="4233" w:type="dxa"/>
          </w:tcPr>
          <w:p w14:paraId="6806A95C" w14:textId="77777777" w:rsidR="004C5F55" w:rsidRDefault="004C5F55" w:rsidP="004C5F55"/>
        </w:tc>
      </w:tr>
      <w:tr w:rsidR="004C5F55" w14:paraId="0297896E" w14:textId="77777777" w:rsidTr="00F70C50">
        <w:trPr>
          <w:gridAfter w:val="1"/>
          <w:wAfter w:w="6" w:type="dxa"/>
        </w:trPr>
        <w:tc>
          <w:tcPr>
            <w:tcW w:w="813" w:type="dxa"/>
          </w:tcPr>
          <w:p w14:paraId="173F9C08" w14:textId="5074DAF2" w:rsidR="004C5F55" w:rsidRDefault="004C5F55" w:rsidP="004C5F55">
            <w:r w:rsidRPr="000D0A95">
              <w:t>ABA</w:t>
            </w:r>
            <w:r>
              <w:t>14</w:t>
            </w:r>
          </w:p>
        </w:tc>
        <w:tc>
          <w:tcPr>
            <w:tcW w:w="2908" w:type="dxa"/>
          </w:tcPr>
          <w:p w14:paraId="7E51ABEE" w14:textId="77777777" w:rsidR="004C5F55" w:rsidRDefault="004C5F55" w:rsidP="004C5F55"/>
        </w:tc>
        <w:tc>
          <w:tcPr>
            <w:tcW w:w="901" w:type="dxa"/>
          </w:tcPr>
          <w:p w14:paraId="1E3DBF2D" w14:textId="77777777" w:rsidR="004C5F55" w:rsidRDefault="004C5F55" w:rsidP="004C5F55"/>
        </w:tc>
        <w:tc>
          <w:tcPr>
            <w:tcW w:w="767" w:type="dxa"/>
          </w:tcPr>
          <w:p w14:paraId="41DBE29C" w14:textId="77777777" w:rsidR="004C5F55" w:rsidRDefault="004C5F55" w:rsidP="004C5F55"/>
        </w:tc>
        <w:tc>
          <w:tcPr>
            <w:tcW w:w="4233" w:type="dxa"/>
          </w:tcPr>
          <w:p w14:paraId="2B915C88" w14:textId="77777777" w:rsidR="004C5F55" w:rsidRDefault="004C5F55" w:rsidP="004C5F55"/>
        </w:tc>
      </w:tr>
      <w:tr w:rsidR="004C5F55" w14:paraId="6517F3D0" w14:textId="77777777" w:rsidTr="00F70C50">
        <w:trPr>
          <w:gridAfter w:val="1"/>
          <w:wAfter w:w="6" w:type="dxa"/>
        </w:trPr>
        <w:tc>
          <w:tcPr>
            <w:tcW w:w="813" w:type="dxa"/>
          </w:tcPr>
          <w:p w14:paraId="561F04BD" w14:textId="6019D88E" w:rsidR="004C5F55" w:rsidRDefault="004C5F55" w:rsidP="004C5F55">
            <w:r w:rsidRPr="000D0A95">
              <w:t>ABA</w:t>
            </w:r>
            <w:r>
              <w:t>15</w:t>
            </w:r>
          </w:p>
        </w:tc>
        <w:tc>
          <w:tcPr>
            <w:tcW w:w="2908" w:type="dxa"/>
          </w:tcPr>
          <w:p w14:paraId="7F059F39" w14:textId="77777777" w:rsidR="004C5F55" w:rsidRDefault="004C5F55" w:rsidP="004C5F55"/>
        </w:tc>
        <w:tc>
          <w:tcPr>
            <w:tcW w:w="901" w:type="dxa"/>
          </w:tcPr>
          <w:p w14:paraId="15BA4260" w14:textId="77777777" w:rsidR="004C5F55" w:rsidRDefault="004C5F55" w:rsidP="004C5F55"/>
        </w:tc>
        <w:tc>
          <w:tcPr>
            <w:tcW w:w="767" w:type="dxa"/>
          </w:tcPr>
          <w:p w14:paraId="2591094F" w14:textId="77777777" w:rsidR="004C5F55" w:rsidRDefault="004C5F55" w:rsidP="004C5F55"/>
        </w:tc>
        <w:tc>
          <w:tcPr>
            <w:tcW w:w="4233" w:type="dxa"/>
          </w:tcPr>
          <w:p w14:paraId="481EEA86" w14:textId="77777777" w:rsidR="004C5F55" w:rsidRDefault="004C5F55" w:rsidP="004C5F55"/>
        </w:tc>
      </w:tr>
      <w:tr w:rsidR="004C5F55" w14:paraId="451D31E4" w14:textId="77777777" w:rsidTr="00F70C50">
        <w:trPr>
          <w:gridAfter w:val="1"/>
          <w:wAfter w:w="6" w:type="dxa"/>
        </w:trPr>
        <w:tc>
          <w:tcPr>
            <w:tcW w:w="813" w:type="dxa"/>
          </w:tcPr>
          <w:p w14:paraId="3D25F18F" w14:textId="38EC539B" w:rsidR="004C5F55" w:rsidRDefault="004C5F55" w:rsidP="004C5F55">
            <w:r w:rsidRPr="000D0A95">
              <w:t>ABA</w:t>
            </w:r>
            <w:r>
              <w:t>16</w:t>
            </w:r>
          </w:p>
        </w:tc>
        <w:tc>
          <w:tcPr>
            <w:tcW w:w="2908" w:type="dxa"/>
          </w:tcPr>
          <w:p w14:paraId="73B0DE00" w14:textId="77777777" w:rsidR="004C5F55" w:rsidRDefault="004C5F55" w:rsidP="004C5F55"/>
        </w:tc>
        <w:tc>
          <w:tcPr>
            <w:tcW w:w="901" w:type="dxa"/>
          </w:tcPr>
          <w:p w14:paraId="6341AB25" w14:textId="77777777" w:rsidR="004C5F55" w:rsidRDefault="004C5F55" w:rsidP="004C5F55"/>
        </w:tc>
        <w:tc>
          <w:tcPr>
            <w:tcW w:w="767" w:type="dxa"/>
          </w:tcPr>
          <w:p w14:paraId="694FA21A" w14:textId="77777777" w:rsidR="004C5F55" w:rsidRDefault="004C5F55" w:rsidP="004C5F55"/>
        </w:tc>
        <w:tc>
          <w:tcPr>
            <w:tcW w:w="4233" w:type="dxa"/>
          </w:tcPr>
          <w:p w14:paraId="2F0A9C5C" w14:textId="77777777" w:rsidR="004C5F55" w:rsidRDefault="004C5F55" w:rsidP="004C5F55"/>
        </w:tc>
      </w:tr>
      <w:tr w:rsidR="004C5F55" w14:paraId="08C436EC" w14:textId="77777777" w:rsidTr="00F70C50">
        <w:trPr>
          <w:gridAfter w:val="1"/>
          <w:wAfter w:w="6" w:type="dxa"/>
        </w:trPr>
        <w:tc>
          <w:tcPr>
            <w:tcW w:w="813" w:type="dxa"/>
          </w:tcPr>
          <w:p w14:paraId="37A0C8A7" w14:textId="68C66050" w:rsidR="004C5F55" w:rsidRDefault="004C5F55" w:rsidP="004C5F55">
            <w:r w:rsidRPr="000D0A95">
              <w:t>ABA</w:t>
            </w:r>
            <w:r>
              <w:t>17</w:t>
            </w:r>
          </w:p>
        </w:tc>
        <w:tc>
          <w:tcPr>
            <w:tcW w:w="2908" w:type="dxa"/>
          </w:tcPr>
          <w:p w14:paraId="2E3E6F39" w14:textId="77777777" w:rsidR="004C5F55" w:rsidRDefault="004C5F55" w:rsidP="004C5F55"/>
        </w:tc>
        <w:tc>
          <w:tcPr>
            <w:tcW w:w="901" w:type="dxa"/>
          </w:tcPr>
          <w:p w14:paraId="2C3D9C0D" w14:textId="77777777" w:rsidR="004C5F55" w:rsidRDefault="004C5F55" w:rsidP="004C5F55"/>
        </w:tc>
        <w:tc>
          <w:tcPr>
            <w:tcW w:w="767" w:type="dxa"/>
          </w:tcPr>
          <w:p w14:paraId="529856FE" w14:textId="77777777" w:rsidR="004C5F55" w:rsidRDefault="004C5F55" w:rsidP="004C5F55"/>
        </w:tc>
        <w:tc>
          <w:tcPr>
            <w:tcW w:w="4233" w:type="dxa"/>
          </w:tcPr>
          <w:p w14:paraId="394E37EC" w14:textId="77777777" w:rsidR="004C5F55" w:rsidRDefault="004C5F55" w:rsidP="004C5F55"/>
        </w:tc>
      </w:tr>
      <w:tr w:rsidR="004C5F55" w14:paraId="71C3BF09" w14:textId="77777777" w:rsidTr="00F70C50">
        <w:trPr>
          <w:gridAfter w:val="1"/>
          <w:wAfter w:w="6" w:type="dxa"/>
        </w:trPr>
        <w:tc>
          <w:tcPr>
            <w:tcW w:w="813" w:type="dxa"/>
          </w:tcPr>
          <w:p w14:paraId="3818912E" w14:textId="7E608DA5" w:rsidR="004C5F55" w:rsidRDefault="004C5F55" w:rsidP="004C5F55">
            <w:r w:rsidRPr="000D0A95">
              <w:t>ABA</w:t>
            </w:r>
            <w:r>
              <w:t>18</w:t>
            </w:r>
          </w:p>
        </w:tc>
        <w:tc>
          <w:tcPr>
            <w:tcW w:w="2908" w:type="dxa"/>
          </w:tcPr>
          <w:p w14:paraId="21866136" w14:textId="77777777" w:rsidR="004C5F55" w:rsidRDefault="004C5F55" w:rsidP="004C5F55"/>
        </w:tc>
        <w:tc>
          <w:tcPr>
            <w:tcW w:w="901" w:type="dxa"/>
          </w:tcPr>
          <w:p w14:paraId="3B4C23BE" w14:textId="77777777" w:rsidR="004C5F55" w:rsidRDefault="004C5F55" w:rsidP="004C5F55"/>
        </w:tc>
        <w:tc>
          <w:tcPr>
            <w:tcW w:w="767" w:type="dxa"/>
          </w:tcPr>
          <w:p w14:paraId="730402AB" w14:textId="77777777" w:rsidR="004C5F55" w:rsidRDefault="004C5F55" w:rsidP="004C5F55"/>
        </w:tc>
        <w:tc>
          <w:tcPr>
            <w:tcW w:w="4233" w:type="dxa"/>
          </w:tcPr>
          <w:p w14:paraId="7BE7415E" w14:textId="77777777" w:rsidR="004C5F55" w:rsidRDefault="004C5F55" w:rsidP="004C5F55"/>
        </w:tc>
      </w:tr>
      <w:tr w:rsidR="004C5F55" w14:paraId="5830FC8F" w14:textId="77777777" w:rsidTr="00F70C50">
        <w:trPr>
          <w:gridAfter w:val="1"/>
          <w:wAfter w:w="6" w:type="dxa"/>
        </w:trPr>
        <w:tc>
          <w:tcPr>
            <w:tcW w:w="813" w:type="dxa"/>
          </w:tcPr>
          <w:p w14:paraId="4264FC7E" w14:textId="4328A832" w:rsidR="004C5F55" w:rsidRDefault="004C5F55" w:rsidP="004C5F55">
            <w:r w:rsidRPr="000D0A95">
              <w:t>ABA</w:t>
            </w:r>
            <w:r>
              <w:t>19</w:t>
            </w:r>
          </w:p>
        </w:tc>
        <w:tc>
          <w:tcPr>
            <w:tcW w:w="2908" w:type="dxa"/>
          </w:tcPr>
          <w:p w14:paraId="37374BCF" w14:textId="77777777" w:rsidR="004C5F55" w:rsidRDefault="004C5F55" w:rsidP="004C5F55"/>
        </w:tc>
        <w:tc>
          <w:tcPr>
            <w:tcW w:w="901" w:type="dxa"/>
          </w:tcPr>
          <w:p w14:paraId="5F6427ED" w14:textId="77777777" w:rsidR="004C5F55" w:rsidRDefault="004C5F55" w:rsidP="004C5F55"/>
        </w:tc>
        <w:tc>
          <w:tcPr>
            <w:tcW w:w="767" w:type="dxa"/>
          </w:tcPr>
          <w:p w14:paraId="205CA63C" w14:textId="77777777" w:rsidR="004C5F55" w:rsidRDefault="004C5F55" w:rsidP="004C5F55"/>
        </w:tc>
        <w:tc>
          <w:tcPr>
            <w:tcW w:w="4233" w:type="dxa"/>
          </w:tcPr>
          <w:p w14:paraId="1D621E4C" w14:textId="77777777" w:rsidR="004C5F55" w:rsidRDefault="004C5F55" w:rsidP="004C5F55"/>
        </w:tc>
      </w:tr>
      <w:tr w:rsidR="004C5F55" w14:paraId="1E7802DC" w14:textId="77777777" w:rsidTr="00F70C50">
        <w:trPr>
          <w:gridAfter w:val="1"/>
          <w:wAfter w:w="6" w:type="dxa"/>
        </w:trPr>
        <w:tc>
          <w:tcPr>
            <w:tcW w:w="813" w:type="dxa"/>
          </w:tcPr>
          <w:p w14:paraId="40DF21CE" w14:textId="0D387AC1" w:rsidR="004C5F55" w:rsidRDefault="004C5F55" w:rsidP="004C5F55">
            <w:r w:rsidRPr="000D0A95">
              <w:t>ABA</w:t>
            </w:r>
            <w:r>
              <w:t>20</w:t>
            </w:r>
          </w:p>
        </w:tc>
        <w:tc>
          <w:tcPr>
            <w:tcW w:w="2908" w:type="dxa"/>
          </w:tcPr>
          <w:p w14:paraId="4B20B201" w14:textId="77777777" w:rsidR="004C5F55" w:rsidRDefault="004C5F55" w:rsidP="004C5F55"/>
        </w:tc>
        <w:tc>
          <w:tcPr>
            <w:tcW w:w="901" w:type="dxa"/>
          </w:tcPr>
          <w:p w14:paraId="4059A5DB" w14:textId="77777777" w:rsidR="004C5F55" w:rsidRDefault="004C5F55" w:rsidP="004C5F55"/>
        </w:tc>
        <w:tc>
          <w:tcPr>
            <w:tcW w:w="767" w:type="dxa"/>
          </w:tcPr>
          <w:p w14:paraId="4A3CA610" w14:textId="77777777" w:rsidR="004C5F55" w:rsidRDefault="004C5F55" w:rsidP="004C5F55"/>
        </w:tc>
        <w:tc>
          <w:tcPr>
            <w:tcW w:w="4233" w:type="dxa"/>
          </w:tcPr>
          <w:p w14:paraId="13BB960C" w14:textId="77777777" w:rsidR="004C5F55" w:rsidRDefault="004C5F55" w:rsidP="004C5F55"/>
        </w:tc>
      </w:tr>
      <w:tr w:rsidR="004C5F55" w14:paraId="1898DD39" w14:textId="77777777" w:rsidTr="00F70C50">
        <w:trPr>
          <w:gridAfter w:val="1"/>
          <w:wAfter w:w="6" w:type="dxa"/>
        </w:trPr>
        <w:tc>
          <w:tcPr>
            <w:tcW w:w="813" w:type="dxa"/>
          </w:tcPr>
          <w:p w14:paraId="7D36DABE" w14:textId="530AD16C" w:rsidR="004C5F55" w:rsidRPr="000D0A95" w:rsidRDefault="004C5F55" w:rsidP="004C5F55">
            <w:r>
              <w:t>ABA21</w:t>
            </w:r>
          </w:p>
        </w:tc>
        <w:tc>
          <w:tcPr>
            <w:tcW w:w="2908" w:type="dxa"/>
          </w:tcPr>
          <w:p w14:paraId="3C72B3FE" w14:textId="77777777" w:rsidR="004C5F55" w:rsidRDefault="004C5F55" w:rsidP="004C5F55"/>
        </w:tc>
        <w:tc>
          <w:tcPr>
            <w:tcW w:w="901" w:type="dxa"/>
          </w:tcPr>
          <w:p w14:paraId="176FF29D" w14:textId="77777777" w:rsidR="004C5F55" w:rsidRDefault="004C5F55" w:rsidP="004C5F55"/>
        </w:tc>
        <w:tc>
          <w:tcPr>
            <w:tcW w:w="767" w:type="dxa"/>
          </w:tcPr>
          <w:p w14:paraId="3CBB349F" w14:textId="77777777" w:rsidR="004C5F55" w:rsidRDefault="004C5F55" w:rsidP="004C5F55"/>
        </w:tc>
        <w:tc>
          <w:tcPr>
            <w:tcW w:w="4233" w:type="dxa"/>
          </w:tcPr>
          <w:p w14:paraId="74DE8B74" w14:textId="77777777" w:rsidR="004C5F55" w:rsidRDefault="004C5F55" w:rsidP="004C5F55"/>
        </w:tc>
      </w:tr>
      <w:tr w:rsidR="004C5F55" w14:paraId="23CD349F" w14:textId="77777777" w:rsidTr="00F70C50">
        <w:trPr>
          <w:gridAfter w:val="1"/>
          <w:wAfter w:w="6" w:type="dxa"/>
        </w:trPr>
        <w:tc>
          <w:tcPr>
            <w:tcW w:w="813" w:type="dxa"/>
          </w:tcPr>
          <w:p w14:paraId="0B1B4159" w14:textId="4F307FF8" w:rsidR="004C5F55" w:rsidRPr="000D0A95" w:rsidRDefault="004C5F55" w:rsidP="004C5F55">
            <w:r>
              <w:t>ABA22</w:t>
            </w:r>
          </w:p>
        </w:tc>
        <w:tc>
          <w:tcPr>
            <w:tcW w:w="2908" w:type="dxa"/>
          </w:tcPr>
          <w:p w14:paraId="2FA6AADB" w14:textId="77777777" w:rsidR="004C5F55" w:rsidRDefault="004C5F55" w:rsidP="004C5F55"/>
        </w:tc>
        <w:tc>
          <w:tcPr>
            <w:tcW w:w="901" w:type="dxa"/>
          </w:tcPr>
          <w:p w14:paraId="27F55DE4" w14:textId="77777777" w:rsidR="004C5F55" w:rsidRDefault="004C5F55" w:rsidP="004C5F55"/>
        </w:tc>
        <w:tc>
          <w:tcPr>
            <w:tcW w:w="767" w:type="dxa"/>
          </w:tcPr>
          <w:p w14:paraId="0B1FAE80" w14:textId="77777777" w:rsidR="004C5F55" w:rsidRDefault="004C5F55" w:rsidP="004C5F55"/>
        </w:tc>
        <w:tc>
          <w:tcPr>
            <w:tcW w:w="4233" w:type="dxa"/>
          </w:tcPr>
          <w:p w14:paraId="59762097" w14:textId="77777777" w:rsidR="004C5F55" w:rsidRDefault="004C5F55" w:rsidP="004C5F55"/>
        </w:tc>
      </w:tr>
      <w:tr w:rsidR="004C5F55" w14:paraId="5573E3B7" w14:textId="77777777" w:rsidTr="00F70C50">
        <w:trPr>
          <w:gridAfter w:val="1"/>
          <w:wAfter w:w="6" w:type="dxa"/>
        </w:trPr>
        <w:tc>
          <w:tcPr>
            <w:tcW w:w="813" w:type="dxa"/>
          </w:tcPr>
          <w:p w14:paraId="5EDE3A66" w14:textId="1BEAB6F9" w:rsidR="004C5F55" w:rsidRPr="000D0A95" w:rsidRDefault="004C5F55" w:rsidP="004C5F55">
            <w:r>
              <w:t>ABA23</w:t>
            </w:r>
          </w:p>
        </w:tc>
        <w:tc>
          <w:tcPr>
            <w:tcW w:w="2908" w:type="dxa"/>
          </w:tcPr>
          <w:p w14:paraId="0E7354D1" w14:textId="77777777" w:rsidR="004C5F55" w:rsidRDefault="004C5F55" w:rsidP="004C5F55"/>
        </w:tc>
        <w:tc>
          <w:tcPr>
            <w:tcW w:w="901" w:type="dxa"/>
          </w:tcPr>
          <w:p w14:paraId="79898FC4" w14:textId="77777777" w:rsidR="004C5F55" w:rsidRDefault="004C5F55" w:rsidP="004C5F55"/>
        </w:tc>
        <w:tc>
          <w:tcPr>
            <w:tcW w:w="767" w:type="dxa"/>
          </w:tcPr>
          <w:p w14:paraId="2D5D5B19" w14:textId="77777777" w:rsidR="004C5F55" w:rsidRDefault="004C5F55" w:rsidP="004C5F55"/>
        </w:tc>
        <w:tc>
          <w:tcPr>
            <w:tcW w:w="4233" w:type="dxa"/>
          </w:tcPr>
          <w:p w14:paraId="717CA286" w14:textId="77777777" w:rsidR="004C5F55" w:rsidRDefault="004C5F55" w:rsidP="004C5F55"/>
        </w:tc>
      </w:tr>
      <w:tr w:rsidR="004C5F55" w14:paraId="2ECD764D" w14:textId="77777777" w:rsidTr="00F70C50">
        <w:trPr>
          <w:gridAfter w:val="1"/>
          <w:wAfter w:w="6" w:type="dxa"/>
        </w:trPr>
        <w:tc>
          <w:tcPr>
            <w:tcW w:w="813" w:type="dxa"/>
          </w:tcPr>
          <w:p w14:paraId="4D4C2D1A" w14:textId="06EC07AD" w:rsidR="004C5F55" w:rsidRPr="000D0A95" w:rsidRDefault="004C5F55" w:rsidP="004C5F55">
            <w:r>
              <w:t>ABA24</w:t>
            </w:r>
          </w:p>
        </w:tc>
        <w:tc>
          <w:tcPr>
            <w:tcW w:w="2908" w:type="dxa"/>
          </w:tcPr>
          <w:p w14:paraId="7E6B234C" w14:textId="77777777" w:rsidR="004C5F55" w:rsidRDefault="004C5F55" w:rsidP="004C5F55"/>
        </w:tc>
        <w:tc>
          <w:tcPr>
            <w:tcW w:w="901" w:type="dxa"/>
          </w:tcPr>
          <w:p w14:paraId="6F36072E" w14:textId="77777777" w:rsidR="004C5F55" w:rsidRDefault="004C5F55" w:rsidP="004C5F55"/>
        </w:tc>
        <w:tc>
          <w:tcPr>
            <w:tcW w:w="767" w:type="dxa"/>
          </w:tcPr>
          <w:p w14:paraId="06BE5132" w14:textId="77777777" w:rsidR="004C5F55" w:rsidRDefault="004C5F55" w:rsidP="004C5F55"/>
        </w:tc>
        <w:tc>
          <w:tcPr>
            <w:tcW w:w="4233" w:type="dxa"/>
          </w:tcPr>
          <w:p w14:paraId="4E3DAAC7" w14:textId="77777777" w:rsidR="004C5F55" w:rsidRDefault="004C5F55" w:rsidP="004C5F55"/>
        </w:tc>
      </w:tr>
      <w:tr w:rsidR="00C01BF3" w14:paraId="6055A132" w14:textId="77777777" w:rsidTr="00F70C50">
        <w:trPr>
          <w:gridAfter w:val="1"/>
          <w:wAfter w:w="6" w:type="dxa"/>
        </w:trPr>
        <w:tc>
          <w:tcPr>
            <w:tcW w:w="813" w:type="dxa"/>
          </w:tcPr>
          <w:p w14:paraId="6DBDE18E" w14:textId="19A4D74D" w:rsidR="00C01BF3" w:rsidRDefault="00C01BF3" w:rsidP="004C5F55">
            <w:r>
              <w:t>ABA25</w:t>
            </w:r>
          </w:p>
        </w:tc>
        <w:tc>
          <w:tcPr>
            <w:tcW w:w="2908" w:type="dxa"/>
          </w:tcPr>
          <w:p w14:paraId="2883064A" w14:textId="77777777" w:rsidR="00C01BF3" w:rsidRDefault="00C01BF3" w:rsidP="004C5F55"/>
        </w:tc>
        <w:tc>
          <w:tcPr>
            <w:tcW w:w="901" w:type="dxa"/>
          </w:tcPr>
          <w:p w14:paraId="4595088B" w14:textId="77777777" w:rsidR="00C01BF3" w:rsidRDefault="00C01BF3" w:rsidP="004C5F55"/>
        </w:tc>
        <w:tc>
          <w:tcPr>
            <w:tcW w:w="767" w:type="dxa"/>
          </w:tcPr>
          <w:p w14:paraId="0175972A" w14:textId="77777777" w:rsidR="00C01BF3" w:rsidRDefault="00C01BF3" w:rsidP="004C5F55"/>
        </w:tc>
        <w:tc>
          <w:tcPr>
            <w:tcW w:w="4233" w:type="dxa"/>
          </w:tcPr>
          <w:p w14:paraId="1734D17F" w14:textId="77777777" w:rsidR="00C01BF3" w:rsidRDefault="00C01BF3" w:rsidP="004C5F55"/>
        </w:tc>
      </w:tr>
      <w:tr w:rsidR="00C01BF3" w14:paraId="6C98483C" w14:textId="77777777" w:rsidTr="00F70C50">
        <w:trPr>
          <w:gridAfter w:val="1"/>
          <w:wAfter w:w="6" w:type="dxa"/>
        </w:trPr>
        <w:tc>
          <w:tcPr>
            <w:tcW w:w="813" w:type="dxa"/>
          </w:tcPr>
          <w:p w14:paraId="24A2B401" w14:textId="0405CE51" w:rsidR="00C01BF3" w:rsidRDefault="00C01BF3" w:rsidP="004C5F55">
            <w:r>
              <w:t>ABA26</w:t>
            </w:r>
          </w:p>
        </w:tc>
        <w:tc>
          <w:tcPr>
            <w:tcW w:w="2908" w:type="dxa"/>
          </w:tcPr>
          <w:p w14:paraId="10E03F44" w14:textId="77777777" w:rsidR="00C01BF3" w:rsidRDefault="00C01BF3" w:rsidP="004C5F55"/>
        </w:tc>
        <w:tc>
          <w:tcPr>
            <w:tcW w:w="901" w:type="dxa"/>
          </w:tcPr>
          <w:p w14:paraId="05E7D053" w14:textId="77777777" w:rsidR="00C01BF3" w:rsidRDefault="00C01BF3" w:rsidP="004C5F55"/>
        </w:tc>
        <w:tc>
          <w:tcPr>
            <w:tcW w:w="767" w:type="dxa"/>
          </w:tcPr>
          <w:p w14:paraId="292FB19B" w14:textId="77777777" w:rsidR="00C01BF3" w:rsidRDefault="00C01BF3" w:rsidP="004C5F55"/>
        </w:tc>
        <w:tc>
          <w:tcPr>
            <w:tcW w:w="4233" w:type="dxa"/>
          </w:tcPr>
          <w:p w14:paraId="25BD5CA7" w14:textId="77777777" w:rsidR="00C01BF3" w:rsidRDefault="00C01BF3" w:rsidP="004C5F55"/>
        </w:tc>
      </w:tr>
      <w:tr w:rsidR="00C01BF3" w14:paraId="72EDE795" w14:textId="77777777" w:rsidTr="00F70C50">
        <w:trPr>
          <w:gridAfter w:val="1"/>
          <w:wAfter w:w="6" w:type="dxa"/>
        </w:trPr>
        <w:tc>
          <w:tcPr>
            <w:tcW w:w="813" w:type="dxa"/>
          </w:tcPr>
          <w:p w14:paraId="7690C50B" w14:textId="058EFFB1" w:rsidR="00C01BF3" w:rsidRDefault="00C01BF3" w:rsidP="004C5F55">
            <w:r>
              <w:t>ABA27</w:t>
            </w:r>
          </w:p>
        </w:tc>
        <w:tc>
          <w:tcPr>
            <w:tcW w:w="2908" w:type="dxa"/>
          </w:tcPr>
          <w:p w14:paraId="2AE43AA6" w14:textId="77777777" w:rsidR="00C01BF3" w:rsidRDefault="00C01BF3" w:rsidP="004C5F55"/>
        </w:tc>
        <w:tc>
          <w:tcPr>
            <w:tcW w:w="901" w:type="dxa"/>
          </w:tcPr>
          <w:p w14:paraId="10AAAB54" w14:textId="77777777" w:rsidR="00C01BF3" w:rsidRDefault="00C01BF3" w:rsidP="004C5F55"/>
        </w:tc>
        <w:tc>
          <w:tcPr>
            <w:tcW w:w="767" w:type="dxa"/>
          </w:tcPr>
          <w:p w14:paraId="7E7B71C1" w14:textId="77777777" w:rsidR="00C01BF3" w:rsidRDefault="00C01BF3" w:rsidP="004C5F55"/>
        </w:tc>
        <w:tc>
          <w:tcPr>
            <w:tcW w:w="4233" w:type="dxa"/>
          </w:tcPr>
          <w:p w14:paraId="60C7FAD0" w14:textId="77777777" w:rsidR="00C01BF3" w:rsidRDefault="00C01BF3" w:rsidP="004C5F55"/>
        </w:tc>
      </w:tr>
      <w:tr w:rsidR="00C01BF3" w14:paraId="54C35133" w14:textId="77777777" w:rsidTr="00F70C50">
        <w:trPr>
          <w:gridAfter w:val="1"/>
          <w:wAfter w:w="6" w:type="dxa"/>
        </w:trPr>
        <w:tc>
          <w:tcPr>
            <w:tcW w:w="813" w:type="dxa"/>
          </w:tcPr>
          <w:p w14:paraId="54398390" w14:textId="01E7188E" w:rsidR="00C01BF3" w:rsidRDefault="00C01BF3" w:rsidP="004C5F55">
            <w:r>
              <w:t>ABA28</w:t>
            </w:r>
          </w:p>
        </w:tc>
        <w:tc>
          <w:tcPr>
            <w:tcW w:w="2908" w:type="dxa"/>
          </w:tcPr>
          <w:p w14:paraId="3D790959" w14:textId="77777777" w:rsidR="00C01BF3" w:rsidRDefault="00C01BF3" w:rsidP="004C5F55"/>
        </w:tc>
        <w:tc>
          <w:tcPr>
            <w:tcW w:w="901" w:type="dxa"/>
          </w:tcPr>
          <w:p w14:paraId="67687398" w14:textId="77777777" w:rsidR="00C01BF3" w:rsidRDefault="00C01BF3" w:rsidP="004C5F55"/>
        </w:tc>
        <w:tc>
          <w:tcPr>
            <w:tcW w:w="767" w:type="dxa"/>
          </w:tcPr>
          <w:p w14:paraId="2D278D60" w14:textId="77777777" w:rsidR="00C01BF3" w:rsidRDefault="00C01BF3" w:rsidP="004C5F55"/>
        </w:tc>
        <w:tc>
          <w:tcPr>
            <w:tcW w:w="4233" w:type="dxa"/>
          </w:tcPr>
          <w:p w14:paraId="616758B7" w14:textId="77777777" w:rsidR="00C01BF3" w:rsidRDefault="00C01BF3" w:rsidP="004C5F55"/>
        </w:tc>
      </w:tr>
      <w:tr w:rsidR="00C01BF3" w14:paraId="6F4DD987" w14:textId="77777777" w:rsidTr="00F70C50">
        <w:trPr>
          <w:gridAfter w:val="1"/>
          <w:wAfter w:w="6" w:type="dxa"/>
        </w:trPr>
        <w:tc>
          <w:tcPr>
            <w:tcW w:w="813" w:type="dxa"/>
          </w:tcPr>
          <w:p w14:paraId="7B682F81" w14:textId="4C624A7E" w:rsidR="00C01BF3" w:rsidRDefault="00C01BF3" w:rsidP="004C5F55">
            <w:r>
              <w:t>ABA29</w:t>
            </w:r>
          </w:p>
        </w:tc>
        <w:tc>
          <w:tcPr>
            <w:tcW w:w="2908" w:type="dxa"/>
          </w:tcPr>
          <w:p w14:paraId="66F3545B" w14:textId="77777777" w:rsidR="00C01BF3" w:rsidRDefault="00C01BF3" w:rsidP="004C5F55"/>
        </w:tc>
        <w:tc>
          <w:tcPr>
            <w:tcW w:w="901" w:type="dxa"/>
          </w:tcPr>
          <w:p w14:paraId="1FF827DD" w14:textId="77777777" w:rsidR="00C01BF3" w:rsidRDefault="00C01BF3" w:rsidP="004C5F55"/>
        </w:tc>
        <w:tc>
          <w:tcPr>
            <w:tcW w:w="767" w:type="dxa"/>
          </w:tcPr>
          <w:p w14:paraId="0E1E05FB" w14:textId="77777777" w:rsidR="00C01BF3" w:rsidRDefault="00C01BF3" w:rsidP="004C5F55"/>
        </w:tc>
        <w:tc>
          <w:tcPr>
            <w:tcW w:w="4233" w:type="dxa"/>
          </w:tcPr>
          <w:p w14:paraId="30D8269B" w14:textId="77777777" w:rsidR="00C01BF3" w:rsidRDefault="00C01BF3" w:rsidP="004C5F55"/>
        </w:tc>
      </w:tr>
      <w:tr w:rsidR="00C01BF3" w14:paraId="067A4A2F" w14:textId="77777777" w:rsidTr="00F70C50">
        <w:trPr>
          <w:gridAfter w:val="1"/>
          <w:wAfter w:w="6" w:type="dxa"/>
        </w:trPr>
        <w:tc>
          <w:tcPr>
            <w:tcW w:w="813" w:type="dxa"/>
          </w:tcPr>
          <w:p w14:paraId="66EE3A28" w14:textId="3A04050D" w:rsidR="00C01BF3" w:rsidRDefault="00C01BF3" w:rsidP="004C5F55">
            <w:r>
              <w:lastRenderedPageBreak/>
              <w:t>ABA30</w:t>
            </w:r>
          </w:p>
        </w:tc>
        <w:tc>
          <w:tcPr>
            <w:tcW w:w="2908" w:type="dxa"/>
          </w:tcPr>
          <w:p w14:paraId="5C3A02B8" w14:textId="77777777" w:rsidR="00C01BF3" w:rsidRDefault="00C01BF3" w:rsidP="004C5F55"/>
        </w:tc>
        <w:tc>
          <w:tcPr>
            <w:tcW w:w="901" w:type="dxa"/>
          </w:tcPr>
          <w:p w14:paraId="38874627" w14:textId="77777777" w:rsidR="00C01BF3" w:rsidRDefault="00C01BF3" w:rsidP="004C5F55"/>
        </w:tc>
        <w:tc>
          <w:tcPr>
            <w:tcW w:w="767" w:type="dxa"/>
          </w:tcPr>
          <w:p w14:paraId="389B22EE" w14:textId="77777777" w:rsidR="00C01BF3" w:rsidRDefault="00C01BF3" w:rsidP="004C5F55"/>
        </w:tc>
        <w:tc>
          <w:tcPr>
            <w:tcW w:w="4233" w:type="dxa"/>
          </w:tcPr>
          <w:p w14:paraId="3297D95B" w14:textId="77777777" w:rsidR="00C01BF3" w:rsidRDefault="00C01BF3" w:rsidP="004C5F55"/>
        </w:tc>
      </w:tr>
      <w:tr w:rsidR="00C01BF3" w14:paraId="2CC3596F" w14:textId="77777777" w:rsidTr="00F70C50">
        <w:trPr>
          <w:gridAfter w:val="1"/>
          <w:wAfter w:w="6" w:type="dxa"/>
        </w:trPr>
        <w:tc>
          <w:tcPr>
            <w:tcW w:w="813" w:type="dxa"/>
          </w:tcPr>
          <w:p w14:paraId="7CF67CC3" w14:textId="48DC034F" w:rsidR="00C01BF3" w:rsidRDefault="00C01BF3" w:rsidP="004C5F55">
            <w:r>
              <w:t>ABA31</w:t>
            </w:r>
          </w:p>
        </w:tc>
        <w:tc>
          <w:tcPr>
            <w:tcW w:w="2908" w:type="dxa"/>
          </w:tcPr>
          <w:p w14:paraId="171D414C" w14:textId="77777777" w:rsidR="00C01BF3" w:rsidRDefault="00C01BF3" w:rsidP="004C5F55"/>
        </w:tc>
        <w:tc>
          <w:tcPr>
            <w:tcW w:w="901" w:type="dxa"/>
          </w:tcPr>
          <w:p w14:paraId="585ECF35" w14:textId="77777777" w:rsidR="00C01BF3" w:rsidRDefault="00C01BF3" w:rsidP="004C5F55"/>
        </w:tc>
        <w:tc>
          <w:tcPr>
            <w:tcW w:w="767" w:type="dxa"/>
          </w:tcPr>
          <w:p w14:paraId="484012D9" w14:textId="77777777" w:rsidR="00C01BF3" w:rsidRDefault="00C01BF3" w:rsidP="004C5F55"/>
        </w:tc>
        <w:tc>
          <w:tcPr>
            <w:tcW w:w="4233" w:type="dxa"/>
          </w:tcPr>
          <w:p w14:paraId="5D1FEC91" w14:textId="77777777" w:rsidR="00C01BF3" w:rsidRDefault="00C01BF3" w:rsidP="004C5F55"/>
        </w:tc>
      </w:tr>
      <w:tr w:rsidR="00C01BF3" w14:paraId="667DADFB" w14:textId="77777777" w:rsidTr="00F70C50">
        <w:trPr>
          <w:gridAfter w:val="1"/>
          <w:wAfter w:w="6" w:type="dxa"/>
        </w:trPr>
        <w:tc>
          <w:tcPr>
            <w:tcW w:w="813" w:type="dxa"/>
          </w:tcPr>
          <w:p w14:paraId="69447455" w14:textId="03EEDA53" w:rsidR="00C01BF3" w:rsidRDefault="00C01BF3" w:rsidP="004C5F55">
            <w:r>
              <w:t>ABA32</w:t>
            </w:r>
          </w:p>
        </w:tc>
        <w:tc>
          <w:tcPr>
            <w:tcW w:w="2908" w:type="dxa"/>
          </w:tcPr>
          <w:p w14:paraId="022FDA0B" w14:textId="77777777" w:rsidR="00C01BF3" w:rsidRDefault="00C01BF3" w:rsidP="004C5F55"/>
        </w:tc>
        <w:tc>
          <w:tcPr>
            <w:tcW w:w="901" w:type="dxa"/>
          </w:tcPr>
          <w:p w14:paraId="00CC8076" w14:textId="77777777" w:rsidR="00C01BF3" w:rsidRDefault="00C01BF3" w:rsidP="004C5F55"/>
        </w:tc>
        <w:tc>
          <w:tcPr>
            <w:tcW w:w="767" w:type="dxa"/>
          </w:tcPr>
          <w:p w14:paraId="4068E5A4" w14:textId="77777777" w:rsidR="00C01BF3" w:rsidRDefault="00C01BF3" w:rsidP="004C5F55"/>
        </w:tc>
        <w:tc>
          <w:tcPr>
            <w:tcW w:w="4233" w:type="dxa"/>
          </w:tcPr>
          <w:p w14:paraId="133EACF3" w14:textId="77777777" w:rsidR="00C01BF3" w:rsidRDefault="00C01BF3" w:rsidP="004C5F55"/>
        </w:tc>
      </w:tr>
      <w:tr w:rsidR="00C01BF3" w14:paraId="03B9DF64" w14:textId="77777777" w:rsidTr="00F70C50">
        <w:trPr>
          <w:gridAfter w:val="1"/>
          <w:wAfter w:w="6" w:type="dxa"/>
        </w:trPr>
        <w:tc>
          <w:tcPr>
            <w:tcW w:w="813" w:type="dxa"/>
          </w:tcPr>
          <w:p w14:paraId="778A7783" w14:textId="332FDDA4" w:rsidR="00C01BF3" w:rsidRDefault="00C01BF3" w:rsidP="004C5F55">
            <w:r>
              <w:t>ABA33</w:t>
            </w:r>
          </w:p>
        </w:tc>
        <w:tc>
          <w:tcPr>
            <w:tcW w:w="2908" w:type="dxa"/>
          </w:tcPr>
          <w:p w14:paraId="1617E616" w14:textId="77777777" w:rsidR="00C01BF3" w:rsidRDefault="00C01BF3" w:rsidP="004C5F55"/>
        </w:tc>
        <w:tc>
          <w:tcPr>
            <w:tcW w:w="901" w:type="dxa"/>
          </w:tcPr>
          <w:p w14:paraId="2DE29975" w14:textId="77777777" w:rsidR="00C01BF3" w:rsidRDefault="00C01BF3" w:rsidP="004C5F55"/>
        </w:tc>
        <w:tc>
          <w:tcPr>
            <w:tcW w:w="767" w:type="dxa"/>
          </w:tcPr>
          <w:p w14:paraId="6925F192" w14:textId="77777777" w:rsidR="00C01BF3" w:rsidRDefault="00C01BF3" w:rsidP="004C5F55"/>
        </w:tc>
        <w:tc>
          <w:tcPr>
            <w:tcW w:w="4233" w:type="dxa"/>
          </w:tcPr>
          <w:p w14:paraId="6FB16699" w14:textId="77777777" w:rsidR="00C01BF3" w:rsidRDefault="00C01BF3" w:rsidP="004C5F55"/>
        </w:tc>
      </w:tr>
    </w:tbl>
    <w:p w14:paraId="635175EC" w14:textId="604395F0" w:rsidR="00A33574" w:rsidRPr="009B4F0B" w:rsidRDefault="00A33574" w:rsidP="00A33574">
      <w:pPr>
        <w:rPr>
          <w:color w:val="FF0000"/>
        </w:rPr>
      </w:pPr>
      <w:r w:rsidRPr="009B4F0B">
        <w:rPr>
          <w:color w:val="FF0000"/>
        </w:rPr>
        <w:t>Her kan både Røros og Hadsel brukes direkte som inspirasjon, siden begge har konkrete naustbestemmelser. Røros definerer naust som uthus i tilknytning til vann eller elv, med gavl vendt mot sjø, og har konkrete krav til størrelse, høyde, vindu og materialbruk.</w:t>
      </w:r>
    </w:p>
    <w:p w14:paraId="4725CF6D" w14:textId="0FF57578" w:rsidR="00A33574" w:rsidRDefault="00A33574" w:rsidP="00F27888">
      <w:pPr>
        <w:pStyle w:val="Heading3"/>
      </w:pPr>
      <w:bookmarkStart w:id="45" w:name="_Toc236738532"/>
      <w:r>
        <w:t>Grav- og urnelund – GU</w:t>
      </w:r>
      <w:r w:rsidR="00BF4DE4">
        <w:t xml:space="preserve"> (1700)</w:t>
      </w:r>
      <w:bookmarkEnd w:id="45"/>
    </w:p>
    <w:tbl>
      <w:tblPr>
        <w:tblStyle w:val="TableGridLight"/>
        <w:tblW w:w="9628" w:type="dxa"/>
        <w:tblLook w:val="04A0" w:firstRow="1" w:lastRow="0" w:firstColumn="1" w:lastColumn="0" w:noHBand="0" w:noVBand="1"/>
      </w:tblPr>
      <w:tblGrid>
        <w:gridCol w:w="608"/>
        <w:gridCol w:w="3498"/>
        <w:gridCol w:w="1161"/>
        <w:gridCol w:w="4355"/>
        <w:gridCol w:w="6"/>
      </w:tblGrid>
      <w:tr w:rsidR="00F650CC" w14:paraId="709B0916" w14:textId="77777777" w:rsidTr="005D569C">
        <w:tc>
          <w:tcPr>
            <w:tcW w:w="9628" w:type="dxa"/>
            <w:gridSpan w:val="5"/>
            <w:shd w:val="clear" w:color="auto" w:fill="DAE9F7" w:themeFill="text2" w:themeFillTint="1A"/>
          </w:tcPr>
          <w:p w14:paraId="590359DB" w14:textId="77777777" w:rsidR="00F650CC" w:rsidRDefault="00F650CC" w:rsidP="003F2335">
            <w:r>
              <w:t>Bestemmelser:</w:t>
            </w:r>
          </w:p>
        </w:tc>
      </w:tr>
      <w:tr w:rsidR="00F650CC" w14:paraId="70D5266D" w14:textId="77777777" w:rsidTr="005D569C">
        <w:tc>
          <w:tcPr>
            <w:tcW w:w="9628" w:type="dxa"/>
            <w:gridSpan w:val="5"/>
          </w:tcPr>
          <w:p w14:paraId="500F398D" w14:textId="77777777" w:rsidR="00F633D2" w:rsidRDefault="00F633D2">
            <w:pPr>
              <w:pStyle w:val="ListParagraph"/>
              <w:numPr>
                <w:ilvl w:val="0"/>
                <w:numId w:val="91"/>
              </w:numPr>
            </w:pPr>
            <w:r>
              <w:t>Områder avsatt til grav- og urnelund skal benyttes til gravplass, urnelund, minnelund og tilhørende anlegg som naturlig hører til gravplassformålet.</w:t>
            </w:r>
          </w:p>
          <w:p w14:paraId="731FB78D" w14:textId="77777777" w:rsidR="00F633D2" w:rsidRDefault="00F633D2">
            <w:pPr>
              <w:pStyle w:val="ListParagraph"/>
              <w:numPr>
                <w:ilvl w:val="0"/>
                <w:numId w:val="91"/>
              </w:numPr>
            </w:pPr>
            <w:r>
              <w:t>Innenfor formålet tillates nødvendige bygg og anlegg for drift, vedlikehold og bruk av gravplassen, herunder gangveger, driftsarealer, tekniske anlegg, vannposter, belysning, gjerder, murer, beplantning, parkering og mindre servicebygg.</w:t>
            </w:r>
          </w:p>
          <w:p w14:paraId="22D19A8E" w14:textId="77777777" w:rsidR="00F633D2" w:rsidRDefault="00F633D2">
            <w:pPr>
              <w:pStyle w:val="ListParagraph"/>
              <w:numPr>
                <w:ilvl w:val="0"/>
                <w:numId w:val="91"/>
              </w:numPr>
            </w:pPr>
            <w:r>
              <w:t>Eksisterende gravplasser, kirker, kapell og tilhørende anlegg kan videreføres, vedlikeholdes og oppgraderes innenfor rammene av arealformålet.</w:t>
            </w:r>
          </w:p>
          <w:p w14:paraId="5E22F6A7" w14:textId="77777777" w:rsidR="00F633D2" w:rsidRDefault="00F633D2">
            <w:pPr>
              <w:pStyle w:val="ListParagraph"/>
              <w:numPr>
                <w:ilvl w:val="0"/>
                <w:numId w:val="91"/>
              </w:numPr>
            </w:pPr>
            <w:r>
              <w:t>Tiltak innenfor grav- og urnelund skal utformes med særlig hensyn til stedets verdighet, landskap, kulturmiljø, vegetasjon, tilgjengelighet og allmenn ferdsel.</w:t>
            </w:r>
          </w:p>
          <w:p w14:paraId="7E5D3FED" w14:textId="77777777" w:rsidR="00F633D2" w:rsidRDefault="00F633D2">
            <w:pPr>
              <w:pStyle w:val="ListParagraph"/>
              <w:numPr>
                <w:ilvl w:val="0"/>
                <w:numId w:val="91"/>
              </w:numPr>
            </w:pPr>
            <w:r>
              <w:t>Ved tiltak som berører kirke, kapell, kirkegårdsmur, gravminner eller andre kulturhistoriske elementer skal forholdet til kulturminneverdier avklares før tiltak tillates.</w:t>
            </w:r>
          </w:p>
          <w:p w14:paraId="5A6A7071" w14:textId="77777777" w:rsidR="00F633D2" w:rsidRDefault="00F633D2">
            <w:pPr>
              <w:pStyle w:val="ListParagraph"/>
              <w:numPr>
                <w:ilvl w:val="0"/>
                <w:numId w:val="91"/>
              </w:numPr>
            </w:pPr>
            <w:r>
              <w:t>Ny gravplass eller vesentlig utvidelse av eksisterende gravplass krever reguleringsplan, jf. pbl. § 11-9 nr. 1 og gravplassloven § 2.</w:t>
            </w:r>
          </w:p>
          <w:p w14:paraId="406876F1" w14:textId="77777777" w:rsidR="00F633D2" w:rsidRDefault="00F633D2">
            <w:pPr>
              <w:pStyle w:val="ListParagraph"/>
              <w:numPr>
                <w:ilvl w:val="0"/>
                <w:numId w:val="91"/>
              </w:numPr>
            </w:pPr>
            <w:r>
              <w:t>Ved ny gravplass eller utvidelse av eksisterende gravplass skal det dokumenteres tilstrekkelig arealreserve, egnet grunnforhold, drenering, overvannshåndtering, adkomst, parkering, universell utforming og nødvendig buffersone mot naboskap.</w:t>
            </w:r>
          </w:p>
          <w:p w14:paraId="06B88BBB" w14:textId="02A7D7DE" w:rsidR="00F650CC" w:rsidRDefault="00F633D2">
            <w:pPr>
              <w:pStyle w:val="ListParagraph"/>
              <w:numPr>
                <w:ilvl w:val="0"/>
                <w:numId w:val="91"/>
              </w:numPr>
            </w:pPr>
            <w:r>
              <w:t>Belysning, skilt, gjerder, murer og tekniske anlegg skal gis en dempet og stedstilpasset utforming. Tiltak skal ikke gi unødig lysvirkning eller visuell dominans i landskapet.</w:t>
            </w:r>
          </w:p>
        </w:tc>
      </w:tr>
      <w:tr w:rsidR="00F650CC" w14:paraId="193716B5" w14:textId="77777777" w:rsidTr="00875E1D">
        <w:tc>
          <w:tcPr>
            <w:tcW w:w="9628" w:type="dxa"/>
            <w:gridSpan w:val="5"/>
            <w:shd w:val="clear" w:color="auto" w:fill="F2F2F2" w:themeFill="background1" w:themeFillShade="F2"/>
          </w:tcPr>
          <w:p w14:paraId="3C3004DB" w14:textId="77777777" w:rsidR="00F650CC" w:rsidRPr="00875E1D" w:rsidRDefault="00F650CC" w:rsidP="003F2335">
            <w:pPr>
              <w:rPr>
                <w:i/>
                <w:iCs/>
              </w:rPr>
            </w:pPr>
            <w:r w:rsidRPr="00875E1D">
              <w:rPr>
                <w:i/>
                <w:iCs/>
              </w:rPr>
              <w:t>Retningslinjer:</w:t>
            </w:r>
          </w:p>
        </w:tc>
      </w:tr>
      <w:tr w:rsidR="00F650CC" w14:paraId="477C86A5" w14:textId="77777777" w:rsidTr="00875E1D">
        <w:tc>
          <w:tcPr>
            <w:tcW w:w="9628" w:type="dxa"/>
            <w:gridSpan w:val="5"/>
            <w:shd w:val="clear" w:color="auto" w:fill="F2F2F2" w:themeFill="background1" w:themeFillShade="F2"/>
          </w:tcPr>
          <w:p w14:paraId="631DACC0" w14:textId="0D4AEDD2" w:rsidR="00875E1D" w:rsidRPr="00875E1D" w:rsidRDefault="00875E1D">
            <w:pPr>
              <w:pStyle w:val="ListParagraph"/>
              <w:numPr>
                <w:ilvl w:val="0"/>
                <w:numId w:val="92"/>
              </w:numPr>
              <w:rPr>
                <w:i/>
                <w:iCs/>
              </w:rPr>
            </w:pPr>
            <w:r w:rsidRPr="00875E1D">
              <w:rPr>
                <w:i/>
                <w:iCs/>
              </w:rPr>
              <w:t>Gravplassene bør forvaltes som verdige, rolige og tilgjengelige områder for gravferd, sorg, minne, kulturhistorie og stillhet.</w:t>
            </w:r>
          </w:p>
          <w:p w14:paraId="3A31C755" w14:textId="0075B57B" w:rsidR="00875E1D" w:rsidRPr="00875E1D" w:rsidRDefault="00875E1D">
            <w:pPr>
              <w:pStyle w:val="ListParagraph"/>
              <w:numPr>
                <w:ilvl w:val="0"/>
                <w:numId w:val="92"/>
              </w:numPr>
              <w:rPr>
                <w:i/>
                <w:iCs/>
              </w:rPr>
            </w:pPr>
            <w:r w:rsidRPr="00875E1D">
              <w:rPr>
                <w:i/>
                <w:iCs/>
              </w:rPr>
              <w:t>Ved tiltak bør eksisterende vegetasjon, steingjerder, murer, eldre gravminner, siktlinjer og landskapsrom bevares der dette er forenlig med drift og sikkerhet.</w:t>
            </w:r>
          </w:p>
          <w:p w14:paraId="27B2B8CC" w14:textId="5C894625" w:rsidR="00875E1D" w:rsidRPr="00875E1D" w:rsidRDefault="00875E1D">
            <w:pPr>
              <w:pStyle w:val="ListParagraph"/>
              <w:numPr>
                <w:ilvl w:val="0"/>
                <w:numId w:val="92"/>
              </w:numPr>
              <w:rPr>
                <w:i/>
                <w:iCs/>
              </w:rPr>
            </w:pPr>
            <w:r w:rsidRPr="00875E1D">
              <w:rPr>
                <w:i/>
                <w:iCs/>
              </w:rPr>
              <w:t>Nye tiltak bør tilpasses eksisterende kirke- og kapellmiljø, og materialbruk, farger og belysning bør holdes neddempet.</w:t>
            </w:r>
          </w:p>
          <w:p w14:paraId="4D20FFB2" w14:textId="31F9DA4D" w:rsidR="00875E1D" w:rsidRPr="00875E1D" w:rsidRDefault="00875E1D">
            <w:pPr>
              <w:pStyle w:val="ListParagraph"/>
              <w:numPr>
                <w:ilvl w:val="0"/>
                <w:numId w:val="92"/>
              </w:numPr>
              <w:rPr>
                <w:i/>
                <w:iCs/>
              </w:rPr>
            </w:pPr>
            <w:r w:rsidRPr="00875E1D">
              <w:rPr>
                <w:i/>
                <w:iCs/>
              </w:rPr>
              <w:t>Gravplassene bør ha gode løsninger for universell utforming, parkering, adkomst og intern ferdsel, uten at områdenes rolige og grønne preg svekkes.</w:t>
            </w:r>
          </w:p>
          <w:p w14:paraId="716EECBA" w14:textId="03F32124" w:rsidR="00F650CC" w:rsidRPr="00875E1D" w:rsidRDefault="00875E1D">
            <w:pPr>
              <w:pStyle w:val="ListParagraph"/>
              <w:numPr>
                <w:ilvl w:val="0"/>
                <w:numId w:val="92"/>
              </w:numPr>
              <w:rPr>
                <w:i/>
                <w:iCs/>
              </w:rPr>
            </w:pPr>
            <w:r w:rsidRPr="00875E1D">
              <w:rPr>
                <w:i/>
                <w:iCs/>
              </w:rPr>
              <w:t>Ved vurdering av behov for nye gravarealer bør kommunen legge til grunn befolkningsutvikling, ledig gravkapasitet, gjenbruk av graver, behov for urnegraver/minnelund og krav etter gravplassregelverket.</w:t>
            </w:r>
          </w:p>
        </w:tc>
      </w:tr>
      <w:tr w:rsidR="00DD3E5A" w14:paraId="4EF7B5EE" w14:textId="77777777" w:rsidTr="00DD3E5A">
        <w:trPr>
          <w:gridAfter w:val="1"/>
          <w:wAfter w:w="6" w:type="dxa"/>
          <w:trHeight w:val="1552"/>
        </w:trPr>
        <w:tc>
          <w:tcPr>
            <w:tcW w:w="608" w:type="dxa"/>
            <w:shd w:val="clear" w:color="auto" w:fill="DAE9F7" w:themeFill="text2" w:themeFillTint="1A"/>
          </w:tcPr>
          <w:p w14:paraId="0F463126" w14:textId="77777777" w:rsidR="00DD3E5A" w:rsidRDefault="00DD3E5A" w:rsidP="003F2335">
            <w:r>
              <w:t>ID:</w:t>
            </w:r>
          </w:p>
        </w:tc>
        <w:tc>
          <w:tcPr>
            <w:tcW w:w="3498" w:type="dxa"/>
            <w:shd w:val="clear" w:color="auto" w:fill="DAE9F7" w:themeFill="text2" w:themeFillTint="1A"/>
          </w:tcPr>
          <w:p w14:paraId="12D8440B" w14:textId="77777777" w:rsidR="00DD3E5A" w:rsidRDefault="00DD3E5A" w:rsidP="003F2335">
            <w:r>
              <w:t>Område/navn:</w:t>
            </w:r>
          </w:p>
        </w:tc>
        <w:tc>
          <w:tcPr>
            <w:tcW w:w="1161" w:type="dxa"/>
            <w:shd w:val="clear" w:color="auto" w:fill="DAE9F7" w:themeFill="text2" w:themeFillTint="1A"/>
            <w:textDirection w:val="btLr"/>
          </w:tcPr>
          <w:p w14:paraId="419B377E" w14:textId="69B3FD02" w:rsidR="00DD3E5A" w:rsidRDefault="00DD3E5A" w:rsidP="003F2335">
            <w:pPr>
              <w:ind w:left="113" w:right="113"/>
            </w:pPr>
            <w:r>
              <w:t>Nåværende / fremtidig:</w:t>
            </w:r>
          </w:p>
        </w:tc>
        <w:tc>
          <w:tcPr>
            <w:tcW w:w="4355" w:type="dxa"/>
            <w:shd w:val="clear" w:color="auto" w:fill="DAE9F7" w:themeFill="text2" w:themeFillTint="1A"/>
          </w:tcPr>
          <w:p w14:paraId="7AACB70F" w14:textId="77777777" w:rsidR="00DD3E5A" w:rsidRDefault="00DD3E5A" w:rsidP="003F2335">
            <w:r>
              <w:t>Merknader</w:t>
            </w:r>
          </w:p>
        </w:tc>
      </w:tr>
      <w:tr w:rsidR="00DD3E5A" w14:paraId="6C53A8E5" w14:textId="77777777" w:rsidTr="00DD3E5A">
        <w:trPr>
          <w:gridAfter w:val="1"/>
          <w:wAfter w:w="6" w:type="dxa"/>
        </w:trPr>
        <w:tc>
          <w:tcPr>
            <w:tcW w:w="608" w:type="dxa"/>
          </w:tcPr>
          <w:p w14:paraId="100B527E" w14:textId="28B9662E" w:rsidR="00DD3E5A" w:rsidRDefault="00DD3E5A" w:rsidP="003F2335">
            <w:r>
              <w:t>GU1</w:t>
            </w:r>
          </w:p>
        </w:tc>
        <w:tc>
          <w:tcPr>
            <w:tcW w:w="3498" w:type="dxa"/>
          </w:tcPr>
          <w:p w14:paraId="1D6855E3" w14:textId="7B149C18" w:rsidR="00DD3E5A" w:rsidRDefault="00DD3E5A" w:rsidP="003F2335">
            <w:r>
              <w:t>Vega kirke</w:t>
            </w:r>
          </w:p>
        </w:tc>
        <w:tc>
          <w:tcPr>
            <w:tcW w:w="1161" w:type="dxa"/>
          </w:tcPr>
          <w:p w14:paraId="7377E1CA" w14:textId="265058C9" w:rsidR="00DD3E5A" w:rsidRDefault="00875E1D" w:rsidP="003F2335">
            <w:r>
              <w:t>N</w:t>
            </w:r>
          </w:p>
        </w:tc>
        <w:tc>
          <w:tcPr>
            <w:tcW w:w="4355" w:type="dxa"/>
          </w:tcPr>
          <w:p w14:paraId="591DEE81" w14:textId="2D0A5564" w:rsidR="00DD3E5A" w:rsidRDefault="00875E1D" w:rsidP="003F2335">
            <w:r w:rsidRPr="00875E1D">
              <w:t>Eksisterende kirke og gravplass. Vega kirke er en listeført trekirke fra 1864 med høy kulturhistorisk verdi. Tiltak må vurderes opp mot kirke- og gravplassmiljøets kulturminneverdier.</w:t>
            </w:r>
          </w:p>
        </w:tc>
      </w:tr>
      <w:tr w:rsidR="00DD3E5A" w14:paraId="31201536" w14:textId="77777777" w:rsidTr="00DD3E5A">
        <w:trPr>
          <w:gridAfter w:val="1"/>
          <w:wAfter w:w="6" w:type="dxa"/>
        </w:trPr>
        <w:tc>
          <w:tcPr>
            <w:tcW w:w="608" w:type="dxa"/>
          </w:tcPr>
          <w:p w14:paraId="608357D2" w14:textId="6706E758" w:rsidR="00DD3E5A" w:rsidRDefault="00DD3E5A" w:rsidP="003F2335">
            <w:r>
              <w:t>GU2</w:t>
            </w:r>
          </w:p>
        </w:tc>
        <w:tc>
          <w:tcPr>
            <w:tcW w:w="3498" w:type="dxa"/>
          </w:tcPr>
          <w:p w14:paraId="29CCEC3B" w14:textId="279BC173" w:rsidR="00DD3E5A" w:rsidRDefault="00DD3E5A" w:rsidP="003F2335">
            <w:r w:rsidRPr="00A13605">
              <w:t>Ylvingen kapell</w:t>
            </w:r>
          </w:p>
        </w:tc>
        <w:tc>
          <w:tcPr>
            <w:tcW w:w="1161" w:type="dxa"/>
          </w:tcPr>
          <w:p w14:paraId="581E2218" w14:textId="736ADD86" w:rsidR="00DD3E5A" w:rsidRDefault="00875E1D" w:rsidP="003F2335">
            <w:r>
              <w:t>N</w:t>
            </w:r>
          </w:p>
        </w:tc>
        <w:tc>
          <w:tcPr>
            <w:tcW w:w="4355" w:type="dxa"/>
          </w:tcPr>
          <w:p w14:paraId="170EE2D0" w14:textId="7A4E3B92" w:rsidR="00DD3E5A" w:rsidRDefault="00875E1D" w:rsidP="003F2335">
            <w:r w:rsidRPr="00875E1D">
              <w:t xml:space="preserve">Eksisterende kapell og gravplass på Ylvingen. Kapellet har betydning både for kirkeformål </w:t>
            </w:r>
            <w:r w:rsidRPr="00875E1D">
              <w:lastRenderedPageBreak/>
              <w:t>og som sosialt møtested på øya. Tiltak bør tilpasses kapellmiljø, landskap og lokal bruk.</w:t>
            </w:r>
          </w:p>
        </w:tc>
      </w:tr>
    </w:tbl>
    <w:p w14:paraId="0B3B381D" w14:textId="003E0BFE" w:rsidR="00A33574" w:rsidRDefault="00A33574" w:rsidP="00F27888">
      <w:pPr>
        <w:pStyle w:val="Heading3"/>
      </w:pPr>
      <w:bookmarkStart w:id="46" w:name="_Toc236738533"/>
      <w:r>
        <w:lastRenderedPageBreak/>
        <w:t>Kombinert bebyggelse og anleggsformål – KBA</w:t>
      </w:r>
      <w:r w:rsidR="00BF4DE4">
        <w:t xml:space="preserve"> (1800)</w:t>
      </w:r>
      <w:bookmarkEnd w:id="46"/>
    </w:p>
    <w:tbl>
      <w:tblPr>
        <w:tblStyle w:val="TableGridLight"/>
        <w:tblW w:w="9628" w:type="dxa"/>
        <w:tblLook w:val="04A0" w:firstRow="1" w:lastRow="0" w:firstColumn="1" w:lastColumn="0" w:noHBand="0" w:noVBand="1"/>
      </w:tblPr>
      <w:tblGrid>
        <w:gridCol w:w="799"/>
        <w:gridCol w:w="1517"/>
        <w:gridCol w:w="798"/>
        <w:gridCol w:w="709"/>
        <w:gridCol w:w="5799"/>
        <w:gridCol w:w="6"/>
      </w:tblGrid>
      <w:tr w:rsidR="00F650CC" w14:paraId="02E29F2A" w14:textId="77777777" w:rsidTr="005D569C">
        <w:tc>
          <w:tcPr>
            <w:tcW w:w="9628" w:type="dxa"/>
            <w:gridSpan w:val="6"/>
            <w:shd w:val="clear" w:color="auto" w:fill="DAE9F7" w:themeFill="text2" w:themeFillTint="1A"/>
          </w:tcPr>
          <w:p w14:paraId="0326CF12" w14:textId="77777777" w:rsidR="00F650CC" w:rsidRDefault="00F650CC" w:rsidP="003F2335">
            <w:r>
              <w:t>Bestemmelser:</w:t>
            </w:r>
          </w:p>
        </w:tc>
      </w:tr>
      <w:tr w:rsidR="00F650CC" w14:paraId="7540A70B" w14:textId="77777777" w:rsidTr="005D569C">
        <w:tc>
          <w:tcPr>
            <w:tcW w:w="9628" w:type="dxa"/>
            <w:gridSpan w:val="6"/>
          </w:tcPr>
          <w:p w14:paraId="0479882F" w14:textId="77777777" w:rsidR="004C3A2B" w:rsidRDefault="004C3A2B">
            <w:pPr>
              <w:pStyle w:val="ListParagraph"/>
              <w:numPr>
                <w:ilvl w:val="0"/>
                <w:numId w:val="93"/>
              </w:numPr>
            </w:pPr>
            <w:r>
              <w:t>Områder avsatt til kombinert bebyggelse og anleggsformål kan benyttes til de formålene som framgår av tabellen under, herunder bolig, fritidsbebyggelse, fritids- og turistformål, forretning, bevertning, kontor, tjenesteyting, overnatting, utleie, rorbu, naust, brygge og tilhørende anlegg.</w:t>
            </w:r>
          </w:p>
          <w:p w14:paraId="456A2FB1" w14:textId="77777777" w:rsidR="004C3A2B" w:rsidRDefault="004C3A2B">
            <w:pPr>
              <w:pStyle w:val="ListParagraph"/>
              <w:numPr>
                <w:ilvl w:val="0"/>
                <w:numId w:val="93"/>
              </w:numPr>
            </w:pPr>
            <w:r>
              <w:t>Reguleringsplan kreves ved ny utbygging, vesentlig utvidelse eller vesentlig bruksendring, jf. pbl. § 11-9 nr. 1 og § 12-1. I reguleringsplan skal fordeling mellom formål, utnyttelse, byggehøyder, uteoppholdsareal, parkering, adkomst, teknisk infrastruktur og forholdet til sjø og strandsone avklares.</w:t>
            </w:r>
          </w:p>
          <w:p w14:paraId="15B4711F" w14:textId="77777777" w:rsidR="004C3A2B" w:rsidRDefault="004C3A2B">
            <w:pPr>
              <w:pStyle w:val="ListParagraph"/>
              <w:numPr>
                <w:ilvl w:val="0"/>
                <w:numId w:val="93"/>
              </w:numPr>
            </w:pPr>
            <w:r>
              <w:t>Eksisterende bebyggelse, anlegg og virksomhet kan videreføres, vedlikeholdes og oppgraderes innenfor rammene av arealformålet.</w:t>
            </w:r>
          </w:p>
          <w:p w14:paraId="4664613E" w14:textId="77777777" w:rsidR="004C3A2B" w:rsidRDefault="004C3A2B">
            <w:pPr>
              <w:pStyle w:val="ListParagraph"/>
              <w:numPr>
                <w:ilvl w:val="0"/>
                <w:numId w:val="93"/>
              </w:numPr>
            </w:pPr>
            <w:r>
              <w:t>Ved kombinasjon av bolig/fritidsbebyggelse og nærings-, reiselivs- eller publikumsrettet virksomhet skal det dokumenteres at støy, trafikk, parkering, varelevering, renovasjon, uteopphold og driftstid kan løses uten vesentlige ulemper for tilliggende bruk.</w:t>
            </w:r>
          </w:p>
          <w:p w14:paraId="4B00B586" w14:textId="6AC23E23" w:rsidR="00F650CC" w:rsidRDefault="004C3A2B">
            <w:pPr>
              <w:pStyle w:val="ListParagraph"/>
              <w:numPr>
                <w:ilvl w:val="0"/>
                <w:numId w:val="93"/>
              </w:numPr>
            </w:pPr>
            <w:r>
              <w:t>Nye tiltak skal tilpasses eksisterende bebyggelse, landskap, kulturmiljø, sjøtilknytning og stedskarakter. Tiltak i strandsonen skal ikke privatisere sjøfronten unødig eller hindre allmenn ferdsel der dette kan ivaretas uten konflikt med drift og sikkerhet.</w:t>
            </w:r>
          </w:p>
        </w:tc>
      </w:tr>
      <w:tr w:rsidR="00F650CC" w14:paraId="0074DF24" w14:textId="77777777" w:rsidTr="00616BEA">
        <w:tc>
          <w:tcPr>
            <w:tcW w:w="9628" w:type="dxa"/>
            <w:gridSpan w:val="6"/>
            <w:shd w:val="clear" w:color="auto" w:fill="F2F2F2" w:themeFill="background1" w:themeFillShade="F2"/>
          </w:tcPr>
          <w:p w14:paraId="4C555398" w14:textId="77777777" w:rsidR="00F650CC" w:rsidRPr="00616BEA" w:rsidRDefault="00F650CC" w:rsidP="003F2335">
            <w:pPr>
              <w:rPr>
                <w:i/>
                <w:iCs/>
              </w:rPr>
            </w:pPr>
            <w:r w:rsidRPr="00616BEA">
              <w:rPr>
                <w:i/>
                <w:iCs/>
              </w:rPr>
              <w:t>Retningslinjer:</w:t>
            </w:r>
          </w:p>
        </w:tc>
      </w:tr>
      <w:tr w:rsidR="00F650CC" w14:paraId="242119FB" w14:textId="77777777" w:rsidTr="00616BEA">
        <w:tc>
          <w:tcPr>
            <w:tcW w:w="9628" w:type="dxa"/>
            <w:gridSpan w:val="6"/>
            <w:shd w:val="clear" w:color="auto" w:fill="F2F2F2" w:themeFill="background1" w:themeFillShade="F2"/>
          </w:tcPr>
          <w:p w14:paraId="7FF8AAA4" w14:textId="24492931" w:rsidR="00616BEA" w:rsidRPr="00616BEA" w:rsidRDefault="00616BEA">
            <w:pPr>
              <w:pStyle w:val="ListParagraph"/>
              <w:numPr>
                <w:ilvl w:val="0"/>
                <w:numId w:val="94"/>
              </w:numPr>
              <w:rPr>
                <w:i/>
                <w:iCs/>
              </w:rPr>
            </w:pPr>
            <w:r w:rsidRPr="00616BEA">
              <w:rPr>
                <w:i/>
                <w:iCs/>
              </w:rPr>
              <w:t>Områdene bør utvikles med et tydelig hovedgrep, der ulike funksjoner organiseres slik at konflikter mellom bolig, fritidsbruk, reiseliv, næring og sjørettet bruk begrenses.</w:t>
            </w:r>
          </w:p>
          <w:p w14:paraId="705A374C" w14:textId="7AADACEC" w:rsidR="00616BEA" w:rsidRPr="00616BEA" w:rsidRDefault="00616BEA">
            <w:pPr>
              <w:pStyle w:val="ListParagraph"/>
              <w:numPr>
                <w:ilvl w:val="0"/>
                <w:numId w:val="94"/>
              </w:numPr>
              <w:rPr>
                <w:i/>
                <w:iCs/>
              </w:rPr>
            </w:pPr>
            <w:r w:rsidRPr="00616BEA">
              <w:rPr>
                <w:i/>
                <w:iCs/>
              </w:rPr>
              <w:t>Sjørettede funksjoner som naust, brygge, rorbu, havn og småbåtanlegg bør forbeholdes virksomhet og bruk som har reelt behov for nærhet til sjø.</w:t>
            </w:r>
          </w:p>
          <w:p w14:paraId="4C791167" w14:textId="53891C76" w:rsidR="00616BEA" w:rsidRPr="00FA7B91" w:rsidRDefault="00616BEA">
            <w:pPr>
              <w:pStyle w:val="ListParagraph"/>
              <w:numPr>
                <w:ilvl w:val="0"/>
                <w:numId w:val="94"/>
              </w:numPr>
              <w:rPr>
                <w:i/>
                <w:iCs/>
              </w:rPr>
            </w:pPr>
            <w:r w:rsidRPr="00616BEA">
              <w:rPr>
                <w:i/>
                <w:iCs/>
              </w:rPr>
              <w:t>Ny bebyggelse bør tilpasses eksisterende skala, bygningsstruktur, materialbruk og kystlandskap, særlig i områder med kulturmiljø- og verdensarvverdier.</w:t>
            </w:r>
          </w:p>
          <w:p w14:paraId="42169BED" w14:textId="12DC857B" w:rsidR="00616BEA" w:rsidRPr="00FA7B91" w:rsidRDefault="00616BEA">
            <w:pPr>
              <w:pStyle w:val="ListParagraph"/>
              <w:numPr>
                <w:ilvl w:val="0"/>
                <w:numId w:val="94"/>
              </w:numPr>
              <w:rPr>
                <w:i/>
                <w:iCs/>
              </w:rPr>
            </w:pPr>
            <w:r w:rsidRPr="00616BEA">
              <w:rPr>
                <w:i/>
                <w:iCs/>
              </w:rPr>
              <w:t>Parkering, varelevering, renovasjon og tekniske anlegg bør samordnes og plasseres slik at de ikke dominerer sjøfront, felles utearealer eller viktige bygningsmiljøer.</w:t>
            </w:r>
          </w:p>
          <w:p w14:paraId="1EA1114B" w14:textId="1D982102" w:rsidR="00F650CC" w:rsidRPr="00616BEA" w:rsidRDefault="00616BEA">
            <w:pPr>
              <w:pStyle w:val="ListParagraph"/>
              <w:numPr>
                <w:ilvl w:val="0"/>
                <w:numId w:val="94"/>
              </w:numPr>
              <w:rPr>
                <w:i/>
                <w:iCs/>
              </w:rPr>
            </w:pPr>
            <w:r w:rsidRPr="00616BEA">
              <w:rPr>
                <w:i/>
                <w:iCs/>
              </w:rPr>
              <w:t>Der områdene omfatter sjøareal, småbåthavn eller havnefunksjoner, bør dette avklares med egnet arealformål i sjø og/eller reguleringsplan.</w:t>
            </w:r>
          </w:p>
        </w:tc>
      </w:tr>
      <w:tr w:rsidR="00F650CC" w14:paraId="2072A0C9" w14:textId="77777777" w:rsidTr="0045040B">
        <w:trPr>
          <w:gridAfter w:val="1"/>
          <w:wAfter w:w="6" w:type="dxa"/>
          <w:trHeight w:val="1552"/>
        </w:trPr>
        <w:tc>
          <w:tcPr>
            <w:tcW w:w="799" w:type="dxa"/>
            <w:shd w:val="clear" w:color="auto" w:fill="DAE9F7" w:themeFill="text2" w:themeFillTint="1A"/>
          </w:tcPr>
          <w:p w14:paraId="24EE65D9" w14:textId="77777777" w:rsidR="00F650CC" w:rsidRDefault="00F650CC" w:rsidP="003F2335">
            <w:r>
              <w:t>ID:</w:t>
            </w:r>
          </w:p>
        </w:tc>
        <w:tc>
          <w:tcPr>
            <w:tcW w:w="1517" w:type="dxa"/>
            <w:shd w:val="clear" w:color="auto" w:fill="DAE9F7" w:themeFill="text2" w:themeFillTint="1A"/>
          </w:tcPr>
          <w:p w14:paraId="68C605BE" w14:textId="77777777" w:rsidR="00F650CC" w:rsidRDefault="00F650CC" w:rsidP="003F2335">
            <w:r>
              <w:t>Område/navn:</w:t>
            </w:r>
          </w:p>
        </w:tc>
        <w:tc>
          <w:tcPr>
            <w:tcW w:w="798" w:type="dxa"/>
            <w:shd w:val="clear" w:color="auto" w:fill="DAE9F7" w:themeFill="text2" w:themeFillTint="1A"/>
            <w:textDirection w:val="btLr"/>
          </w:tcPr>
          <w:p w14:paraId="0FD72C4C" w14:textId="77777777" w:rsidR="00F650CC" w:rsidRDefault="00F650CC" w:rsidP="003F2335">
            <w:pPr>
              <w:ind w:left="113" w:right="113"/>
            </w:pPr>
            <w:r>
              <w:t>Nåværende / fremtidig:</w:t>
            </w:r>
          </w:p>
        </w:tc>
        <w:tc>
          <w:tcPr>
            <w:tcW w:w="709" w:type="dxa"/>
            <w:shd w:val="clear" w:color="auto" w:fill="DAE9F7" w:themeFill="text2" w:themeFillTint="1A"/>
            <w:textDirection w:val="btLr"/>
          </w:tcPr>
          <w:p w14:paraId="4CCB085F" w14:textId="28A5AFA4" w:rsidR="00F650CC" w:rsidRDefault="0045040B" w:rsidP="0045040B">
            <w:pPr>
              <w:ind w:left="113" w:right="113"/>
            </w:pPr>
            <w:r>
              <w:t>%BYA:</w:t>
            </w:r>
          </w:p>
        </w:tc>
        <w:tc>
          <w:tcPr>
            <w:tcW w:w="5799" w:type="dxa"/>
            <w:shd w:val="clear" w:color="auto" w:fill="DAE9F7" w:themeFill="text2" w:themeFillTint="1A"/>
          </w:tcPr>
          <w:p w14:paraId="240CF729" w14:textId="14402B2B" w:rsidR="00F650CC" w:rsidRDefault="00F650CC" w:rsidP="003F2335">
            <w:r>
              <w:t>Merknader</w:t>
            </w:r>
            <w:r w:rsidR="0045040B">
              <w:t>:</w:t>
            </w:r>
          </w:p>
        </w:tc>
      </w:tr>
      <w:tr w:rsidR="0045040B" w14:paraId="5C92C790" w14:textId="77777777" w:rsidTr="0045040B">
        <w:trPr>
          <w:gridAfter w:val="1"/>
          <w:wAfter w:w="6" w:type="dxa"/>
        </w:trPr>
        <w:tc>
          <w:tcPr>
            <w:tcW w:w="799" w:type="dxa"/>
            <w:vAlign w:val="center"/>
          </w:tcPr>
          <w:p w14:paraId="41467E6F" w14:textId="04BC4135" w:rsidR="0045040B" w:rsidRDefault="0045040B" w:rsidP="0045040B">
            <w:r>
              <w:t>KBA1</w:t>
            </w:r>
          </w:p>
        </w:tc>
        <w:tc>
          <w:tcPr>
            <w:tcW w:w="1517" w:type="dxa"/>
            <w:vAlign w:val="center"/>
          </w:tcPr>
          <w:p w14:paraId="486D48FB" w14:textId="36C65DD8" w:rsidR="0045040B" w:rsidRDefault="0045040B" w:rsidP="0045040B">
            <w:r>
              <w:t>Nes</w:t>
            </w:r>
          </w:p>
        </w:tc>
        <w:tc>
          <w:tcPr>
            <w:tcW w:w="798" w:type="dxa"/>
            <w:vAlign w:val="center"/>
          </w:tcPr>
          <w:p w14:paraId="2395AB2A" w14:textId="730B0474" w:rsidR="0045040B" w:rsidRDefault="0045040B" w:rsidP="0045040B">
            <w:r>
              <w:t>N</w:t>
            </w:r>
          </w:p>
        </w:tc>
        <w:tc>
          <w:tcPr>
            <w:tcW w:w="709" w:type="dxa"/>
            <w:vAlign w:val="center"/>
          </w:tcPr>
          <w:p w14:paraId="3FD425E7" w14:textId="08B6BFF1" w:rsidR="0045040B" w:rsidRDefault="0045040B" w:rsidP="0045040B">
            <w:pPr>
              <w:jc w:val="center"/>
            </w:pPr>
            <w:r>
              <w:t>40 %</w:t>
            </w:r>
          </w:p>
        </w:tc>
        <w:tc>
          <w:tcPr>
            <w:tcW w:w="5799" w:type="dxa"/>
            <w:vAlign w:val="center"/>
          </w:tcPr>
          <w:p w14:paraId="48BED8DF" w14:textId="010C22AA" w:rsidR="0045040B" w:rsidRDefault="0045040B" w:rsidP="0045040B">
            <w:r>
              <w:t>Museum, kafé, overnatting, utleie, brygge og naust. Bør utvikles med vekt på kulturmiljø, sjøtilknytning og allmenn tilgjengelighet.</w:t>
            </w:r>
          </w:p>
        </w:tc>
      </w:tr>
      <w:tr w:rsidR="0045040B" w14:paraId="0577AF5E" w14:textId="77777777" w:rsidTr="0045040B">
        <w:trPr>
          <w:gridAfter w:val="1"/>
          <w:wAfter w:w="6" w:type="dxa"/>
        </w:trPr>
        <w:tc>
          <w:tcPr>
            <w:tcW w:w="799" w:type="dxa"/>
            <w:vAlign w:val="center"/>
          </w:tcPr>
          <w:p w14:paraId="05FED661" w14:textId="46FB2937" w:rsidR="0045040B" w:rsidRDefault="0045040B" w:rsidP="0045040B">
            <w:r>
              <w:t>KBA2</w:t>
            </w:r>
          </w:p>
        </w:tc>
        <w:tc>
          <w:tcPr>
            <w:tcW w:w="1517" w:type="dxa"/>
            <w:vAlign w:val="center"/>
          </w:tcPr>
          <w:p w14:paraId="1C72EC68" w14:textId="5008D4DE" w:rsidR="0045040B" w:rsidRDefault="0045040B" w:rsidP="0045040B">
            <w:r>
              <w:t>Nes</w:t>
            </w:r>
          </w:p>
        </w:tc>
        <w:tc>
          <w:tcPr>
            <w:tcW w:w="798" w:type="dxa"/>
            <w:vAlign w:val="center"/>
          </w:tcPr>
          <w:p w14:paraId="7FE408DA" w14:textId="7DDB3BE2" w:rsidR="0045040B" w:rsidRDefault="0045040B" w:rsidP="0045040B">
            <w:r>
              <w:t>N</w:t>
            </w:r>
          </w:p>
        </w:tc>
        <w:tc>
          <w:tcPr>
            <w:tcW w:w="709" w:type="dxa"/>
            <w:vAlign w:val="center"/>
          </w:tcPr>
          <w:p w14:paraId="6A348070" w14:textId="5E955B3D" w:rsidR="0045040B" w:rsidRDefault="0045040B" w:rsidP="0045040B">
            <w:pPr>
              <w:jc w:val="center"/>
            </w:pPr>
            <w:r>
              <w:t>35 %</w:t>
            </w:r>
          </w:p>
        </w:tc>
        <w:tc>
          <w:tcPr>
            <w:tcW w:w="5799" w:type="dxa"/>
            <w:vAlign w:val="center"/>
          </w:tcPr>
          <w:p w14:paraId="7B304298" w14:textId="257EA4A7" w:rsidR="0045040B" w:rsidRDefault="0045040B" w:rsidP="0045040B">
            <w:r>
              <w:t>Overnatting, rorbu, utleie, brygge og naust. Bør tilpasses eksisterende sjørettet bebyggelse.</w:t>
            </w:r>
          </w:p>
        </w:tc>
      </w:tr>
      <w:tr w:rsidR="0045040B" w14:paraId="410C4C62" w14:textId="77777777" w:rsidTr="0045040B">
        <w:trPr>
          <w:gridAfter w:val="1"/>
          <w:wAfter w:w="6" w:type="dxa"/>
        </w:trPr>
        <w:tc>
          <w:tcPr>
            <w:tcW w:w="799" w:type="dxa"/>
            <w:vAlign w:val="center"/>
          </w:tcPr>
          <w:p w14:paraId="5B8F5D39" w14:textId="5F3B9836" w:rsidR="0045040B" w:rsidRDefault="0045040B" w:rsidP="0045040B">
            <w:r>
              <w:t>KBA3</w:t>
            </w:r>
          </w:p>
        </w:tc>
        <w:tc>
          <w:tcPr>
            <w:tcW w:w="1517" w:type="dxa"/>
            <w:vAlign w:val="center"/>
          </w:tcPr>
          <w:p w14:paraId="25F836C4" w14:textId="3E36D480" w:rsidR="0045040B" w:rsidRDefault="0045040B" w:rsidP="0045040B">
            <w:r>
              <w:t>Nes</w:t>
            </w:r>
          </w:p>
        </w:tc>
        <w:tc>
          <w:tcPr>
            <w:tcW w:w="798" w:type="dxa"/>
            <w:vAlign w:val="center"/>
          </w:tcPr>
          <w:p w14:paraId="3E59B5A0" w14:textId="5882FAA8" w:rsidR="0045040B" w:rsidRDefault="0045040B" w:rsidP="0045040B">
            <w:r>
              <w:t>N</w:t>
            </w:r>
          </w:p>
        </w:tc>
        <w:tc>
          <w:tcPr>
            <w:tcW w:w="709" w:type="dxa"/>
            <w:vAlign w:val="center"/>
          </w:tcPr>
          <w:p w14:paraId="12998C5A" w14:textId="33D6D5CD" w:rsidR="0045040B" w:rsidRDefault="0045040B" w:rsidP="0045040B">
            <w:pPr>
              <w:jc w:val="center"/>
            </w:pPr>
            <w:r>
              <w:t>35 %</w:t>
            </w:r>
          </w:p>
        </w:tc>
        <w:tc>
          <w:tcPr>
            <w:tcW w:w="5799" w:type="dxa"/>
            <w:vAlign w:val="center"/>
          </w:tcPr>
          <w:p w14:paraId="27AA0847" w14:textId="27BB8173" w:rsidR="0045040B" w:rsidRDefault="0045040B" w:rsidP="0045040B">
            <w:r>
              <w:t>Overnatting, rorbu, utleie, brygge og naust. Bør samordnes med øvrig sjørettet bruk på Nes.</w:t>
            </w:r>
          </w:p>
        </w:tc>
      </w:tr>
      <w:tr w:rsidR="0045040B" w14:paraId="700D9A5E" w14:textId="77777777" w:rsidTr="0045040B">
        <w:trPr>
          <w:gridAfter w:val="1"/>
          <w:wAfter w:w="6" w:type="dxa"/>
        </w:trPr>
        <w:tc>
          <w:tcPr>
            <w:tcW w:w="799" w:type="dxa"/>
            <w:vAlign w:val="center"/>
          </w:tcPr>
          <w:p w14:paraId="76045D58" w14:textId="479A97A1" w:rsidR="0045040B" w:rsidRDefault="0045040B" w:rsidP="0045040B">
            <w:r>
              <w:t>KBA4</w:t>
            </w:r>
          </w:p>
        </w:tc>
        <w:tc>
          <w:tcPr>
            <w:tcW w:w="1517" w:type="dxa"/>
            <w:vAlign w:val="center"/>
          </w:tcPr>
          <w:p w14:paraId="207DFCB2" w14:textId="758B9FB0" w:rsidR="0045040B" w:rsidRDefault="0045040B" w:rsidP="0045040B">
            <w:r>
              <w:t>Nes</w:t>
            </w:r>
          </w:p>
        </w:tc>
        <w:tc>
          <w:tcPr>
            <w:tcW w:w="798" w:type="dxa"/>
            <w:vAlign w:val="center"/>
          </w:tcPr>
          <w:p w14:paraId="1C53F8BB" w14:textId="087A16DB" w:rsidR="0045040B" w:rsidRDefault="0045040B" w:rsidP="0045040B">
            <w:r>
              <w:t>N</w:t>
            </w:r>
          </w:p>
        </w:tc>
        <w:tc>
          <w:tcPr>
            <w:tcW w:w="709" w:type="dxa"/>
            <w:vAlign w:val="center"/>
          </w:tcPr>
          <w:p w14:paraId="5C79DD06" w14:textId="4ECB8309" w:rsidR="0045040B" w:rsidRDefault="0045040B" w:rsidP="0045040B">
            <w:pPr>
              <w:jc w:val="center"/>
            </w:pPr>
            <w:r>
              <w:t>40 %</w:t>
            </w:r>
          </w:p>
        </w:tc>
        <w:tc>
          <w:tcPr>
            <w:tcW w:w="5799" w:type="dxa"/>
            <w:vAlign w:val="center"/>
          </w:tcPr>
          <w:p w14:paraId="4A2106C5" w14:textId="641313F0" w:rsidR="0045040B" w:rsidRDefault="0045040B" w:rsidP="0045040B">
            <w:r>
              <w:t>Overnatting, opplevelsesbasert reiseliv, utleie, naust, brygge og småbåthavn. Sjøareal bør avklares særskilt.</w:t>
            </w:r>
          </w:p>
        </w:tc>
      </w:tr>
      <w:tr w:rsidR="0045040B" w14:paraId="05150578" w14:textId="77777777" w:rsidTr="0045040B">
        <w:trPr>
          <w:gridAfter w:val="1"/>
          <w:wAfter w:w="6" w:type="dxa"/>
        </w:trPr>
        <w:tc>
          <w:tcPr>
            <w:tcW w:w="799" w:type="dxa"/>
            <w:vAlign w:val="center"/>
          </w:tcPr>
          <w:p w14:paraId="4E4C351A" w14:textId="13D5C7EB" w:rsidR="0045040B" w:rsidRDefault="0045040B" w:rsidP="0045040B">
            <w:r>
              <w:t>KBA5</w:t>
            </w:r>
          </w:p>
        </w:tc>
        <w:tc>
          <w:tcPr>
            <w:tcW w:w="1517" w:type="dxa"/>
            <w:vAlign w:val="center"/>
          </w:tcPr>
          <w:p w14:paraId="5C9DFB0A" w14:textId="7B237453" w:rsidR="0045040B" w:rsidRDefault="0045040B" w:rsidP="0045040B">
            <w:r>
              <w:t>Gardsøya</w:t>
            </w:r>
          </w:p>
        </w:tc>
        <w:tc>
          <w:tcPr>
            <w:tcW w:w="798" w:type="dxa"/>
            <w:vAlign w:val="center"/>
          </w:tcPr>
          <w:p w14:paraId="33B48B3F" w14:textId="1A328B84" w:rsidR="0045040B" w:rsidRDefault="0045040B" w:rsidP="0045040B">
            <w:r>
              <w:t>N</w:t>
            </w:r>
          </w:p>
        </w:tc>
        <w:tc>
          <w:tcPr>
            <w:tcW w:w="709" w:type="dxa"/>
            <w:vAlign w:val="center"/>
          </w:tcPr>
          <w:p w14:paraId="304EB6D8" w14:textId="201F0811" w:rsidR="0045040B" w:rsidRDefault="0045040B" w:rsidP="0045040B">
            <w:pPr>
              <w:jc w:val="center"/>
            </w:pPr>
            <w:r>
              <w:t>45 %</w:t>
            </w:r>
          </w:p>
        </w:tc>
        <w:tc>
          <w:tcPr>
            <w:tcW w:w="5799" w:type="dxa"/>
            <w:vAlign w:val="center"/>
          </w:tcPr>
          <w:p w14:paraId="56C956D5" w14:textId="512BAB57" w:rsidR="0045040B" w:rsidRDefault="0045040B" w:rsidP="0045040B">
            <w:r>
              <w:t>Kafé, utleie, naust, småbåthavn, overnatting, meieri, forretning og bolig. Videre utvikling bør avklare forholdet mellom bolig, næring, reiseliv og sjørettet bruk.</w:t>
            </w:r>
          </w:p>
        </w:tc>
      </w:tr>
      <w:tr w:rsidR="0045040B" w14:paraId="266BA559" w14:textId="77777777" w:rsidTr="0045040B">
        <w:trPr>
          <w:gridAfter w:val="1"/>
          <w:wAfter w:w="6" w:type="dxa"/>
        </w:trPr>
        <w:tc>
          <w:tcPr>
            <w:tcW w:w="799" w:type="dxa"/>
            <w:vAlign w:val="center"/>
          </w:tcPr>
          <w:p w14:paraId="42E3B88D" w14:textId="5B7A21A9" w:rsidR="0045040B" w:rsidRDefault="0045040B" w:rsidP="0045040B">
            <w:r>
              <w:t>KBA6</w:t>
            </w:r>
          </w:p>
        </w:tc>
        <w:tc>
          <w:tcPr>
            <w:tcW w:w="1517" w:type="dxa"/>
            <w:vAlign w:val="center"/>
          </w:tcPr>
          <w:p w14:paraId="352BD05E" w14:textId="3E397919" w:rsidR="0045040B" w:rsidRDefault="0045040B" w:rsidP="0045040B">
            <w:r>
              <w:t>Holand</w:t>
            </w:r>
          </w:p>
        </w:tc>
        <w:tc>
          <w:tcPr>
            <w:tcW w:w="798" w:type="dxa"/>
            <w:vAlign w:val="center"/>
          </w:tcPr>
          <w:p w14:paraId="6CE56323" w14:textId="3DE79A82" w:rsidR="0045040B" w:rsidRDefault="0045040B" w:rsidP="0045040B">
            <w:r>
              <w:t>N</w:t>
            </w:r>
          </w:p>
        </w:tc>
        <w:tc>
          <w:tcPr>
            <w:tcW w:w="709" w:type="dxa"/>
            <w:vAlign w:val="center"/>
          </w:tcPr>
          <w:p w14:paraId="37193060" w14:textId="791F52AD" w:rsidR="0045040B" w:rsidRDefault="0045040B" w:rsidP="0045040B">
            <w:pPr>
              <w:jc w:val="center"/>
            </w:pPr>
            <w:r>
              <w:t>35 %</w:t>
            </w:r>
          </w:p>
        </w:tc>
        <w:tc>
          <w:tcPr>
            <w:tcW w:w="5799" w:type="dxa"/>
            <w:vAlign w:val="center"/>
          </w:tcPr>
          <w:p w14:paraId="5C6193B0" w14:textId="262C035A" w:rsidR="0045040B" w:rsidRDefault="0045040B" w:rsidP="0045040B">
            <w:r>
              <w:t>Naust, brygge, utleie og rorbu. Bør tilpasses kystlandskap og eksisterende naust-/bryggestruktur.</w:t>
            </w:r>
          </w:p>
        </w:tc>
      </w:tr>
      <w:tr w:rsidR="0045040B" w14:paraId="658D2926" w14:textId="77777777" w:rsidTr="0045040B">
        <w:trPr>
          <w:gridAfter w:val="1"/>
          <w:wAfter w:w="6" w:type="dxa"/>
        </w:trPr>
        <w:tc>
          <w:tcPr>
            <w:tcW w:w="799" w:type="dxa"/>
            <w:vAlign w:val="center"/>
          </w:tcPr>
          <w:p w14:paraId="7F9F1E2B" w14:textId="0CBDFAAA" w:rsidR="0045040B" w:rsidRDefault="0045040B" w:rsidP="0045040B">
            <w:r>
              <w:t>KBA7</w:t>
            </w:r>
          </w:p>
        </w:tc>
        <w:tc>
          <w:tcPr>
            <w:tcW w:w="1517" w:type="dxa"/>
            <w:vAlign w:val="center"/>
          </w:tcPr>
          <w:p w14:paraId="1655495D" w14:textId="6DA503B7" w:rsidR="0045040B" w:rsidRDefault="0045040B" w:rsidP="0045040B">
            <w:r>
              <w:t>Dragan, Holand</w:t>
            </w:r>
          </w:p>
        </w:tc>
        <w:tc>
          <w:tcPr>
            <w:tcW w:w="798" w:type="dxa"/>
            <w:vAlign w:val="center"/>
          </w:tcPr>
          <w:p w14:paraId="60EC446F" w14:textId="6E8C730C" w:rsidR="0045040B" w:rsidRDefault="0045040B" w:rsidP="0045040B">
            <w:r>
              <w:t>N</w:t>
            </w:r>
          </w:p>
        </w:tc>
        <w:tc>
          <w:tcPr>
            <w:tcW w:w="709" w:type="dxa"/>
            <w:vAlign w:val="center"/>
          </w:tcPr>
          <w:p w14:paraId="630A3362" w14:textId="1D267F09" w:rsidR="0045040B" w:rsidRDefault="0045040B" w:rsidP="0045040B">
            <w:pPr>
              <w:jc w:val="center"/>
            </w:pPr>
            <w:r>
              <w:t>35 %</w:t>
            </w:r>
          </w:p>
        </w:tc>
        <w:tc>
          <w:tcPr>
            <w:tcW w:w="5799" w:type="dxa"/>
            <w:vAlign w:val="center"/>
          </w:tcPr>
          <w:p w14:paraId="1962275F" w14:textId="152542C5" w:rsidR="0045040B" w:rsidRDefault="0045040B" w:rsidP="0045040B">
            <w:r>
              <w:t>Naust, brygge, utleie, rorbu og bolig. Boligbruk og sjørettet reiselivs-/utleiebruk bør avklares særskilt.</w:t>
            </w:r>
          </w:p>
        </w:tc>
      </w:tr>
      <w:tr w:rsidR="0045040B" w14:paraId="4DF1D48E" w14:textId="77777777" w:rsidTr="0045040B">
        <w:trPr>
          <w:gridAfter w:val="1"/>
          <w:wAfter w:w="6" w:type="dxa"/>
        </w:trPr>
        <w:tc>
          <w:tcPr>
            <w:tcW w:w="799" w:type="dxa"/>
            <w:vAlign w:val="center"/>
          </w:tcPr>
          <w:p w14:paraId="6B7C60FB" w14:textId="1757845C" w:rsidR="0045040B" w:rsidRDefault="0045040B" w:rsidP="0045040B">
            <w:r>
              <w:lastRenderedPageBreak/>
              <w:t>KBA8</w:t>
            </w:r>
          </w:p>
        </w:tc>
        <w:tc>
          <w:tcPr>
            <w:tcW w:w="1517" w:type="dxa"/>
            <w:vAlign w:val="center"/>
          </w:tcPr>
          <w:p w14:paraId="1DA1645D" w14:textId="527D09E4" w:rsidR="0045040B" w:rsidRDefault="0045040B" w:rsidP="0045040B">
            <w:r>
              <w:t>Holand</w:t>
            </w:r>
          </w:p>
        </w:tc>
        <w:tc>
          <w:tcPr>
            <w:tcW w:w="798" w:type="dxa"/>
            <w:vAlign w:val="center"/>
          </w:tcPr>
          <w:p w14:paraId="5393FBE8" w14:textId="21F16372" w:rsidR="0045040B" w:rsidRDefault="0045040B" w:rsidP="0045040B">
            <w:r>
              <w:t>N</w:t>
            </w:r>
          </w:p>
        </w:tc>
        <w:tc>
          <w:tcPr>
            <w:tcW w:w="709" w:type="dxa"/>
            <w:vAlign w:val="center"/>
          </w:tcPr>
          <w:p w14:paraId="6F33CEFE" w14:textId="4480CA4E" w:rsidR="0045040B" w:rsidRDefault="0045040B" w:rsidP="0045040B">
            <w:pPr>
              <w:jc w:val="center"/>
            </w:pPr>
            <w:r>
              <w:t>35 %</w:t>
            </w:r>
          </w:p>
        </w:tc>
        <w:tc>
          <w:tcPr>
            <w:tcW w:w="5799" w:type="dxa"/>
            <w:vAlign w:val="center"/>
          </w:tcPr>
          <w:p w14:paraId="3198CCB4" w14:textId="2BEE09B1" w:rsidR="0045040B" w:rsidRDefault="0045040B" w:rsidP="0045040B">
            <w:r>
              <w:t>Naust, brygge, utleie, rorbu og bolig. Tiltak bør sikre gode bokvaliteter og sjørettet bruk.</w:t>
            </w:r>
          </w:p>
        </w:tc>
      </w:tr>
      <w:tr w:rsidR="0045040B" w14:paraId="72ACEDE0" w14:textId="77777777" w:rsidTr="0045040B">
        <w:trPr>
          <w:gridAfter w:val="1"/>
          <w:wAfter w:w="6" w:type="dxa"/>
        </w:trPr>
        <w:tc>
          <w:tcPr>
            <w:tcW w:w="799" w:type="dxa"/>
            <w:vAlign w:val="center"/>
          </w:tcPr>
          <w:p w14:paraId="3A2583C6" w14:textId="427AA421" w:rsidR="0045040B" w:rsidRDefault="0045040B" w:rsidP="0045040B">
            <w:r>
              <w:t>KBA9</w:t>
            </w:r>
          </w:p>
        </w:tc>
        <w:tc>
          <w:tcPr>
            <w:tcW w:w="1517" w:type="dxa"/>
            <w:vAlign w:val="center"/>
          </w:tcPr>
          <w:p w14:paraId="4C3D19FF" w14:textId="2E075AFB" w:rsidR="0045040B" w:rsidRDefault="0045040B" w:rsidP="0045040B">
            <w:r>
              <w:t>Holand</w:t>
            </w:r>
          </w:p>
        </w:tc>
        <w:tc>
          <w:tcPr>
            <w:tcW w:w="798" w:type="dxa"/>
            <w:vAlign w:val="center"/>
          </w:tcPr>
          <w:p w14:paraId="5F1B2806" w14:textId="6B3A2B6B" w:rsidR="0045040B" w:rsidRDefault="0045040B" w:rsidP="0045040B">
            <w:r>
              <w:t>N</w:t>
            </w:r>
          </w:p>
        </w:tc>
        <w:tc>
          <w:tcPr>
            <w:tcW w:w="709" w:type="dxa"/>
            <w:vAlign w:val="center"/>
          </w:tcPr>
          <w:p w14:paraId="2FDB4699" w14:textId="31A098B7" w:rsidR="0045040B" w:rsidRDefault="0045040B" w:rsidP="0045040B">
            <w:pPr>
              <w:jc w:val="center"/>
            </w:pPr>
            <w:r>
              <w:t>35 %</w:t>
            </w:r>
          </w:p>
        </w:tc>
        <w:tc>
          <w:tcPr>
            <w:tcW w:w="5799" w:type="dxa"/>
            <w:vAlign w:val="center"/>
          </w:tcPr>
          <w:p w14:paraId="0A301BF3" w14:textId="5FDE7EF2" w:rsidR="0045040B" w:rsidRDefault="0045040B" w:rsidP="0045040B">
            <w:r>
              <w:t>Naust, brygge, utleie og rorbu. Ny bebyggelse bør tilpasses eksisterende skala og landskapsvirkning.</w:t>
            </w:r>
          </w:p>
        </w:tc>
      </w:tr>
      <w:tr w:rsidR="0045040B" w14:paraId="20E37505" w14:textId="77777777" w:rsidTr="0045040B">
        <w:trPr>
          <w:gridAfter w:val="1"/>
          <w:wAfter w:w="6" w:type="dxa"/>
        </w:trPr>
        <w:tc>
          <w:tcPr>
            <w:tcW w:w="799" w:type="dxa"/>
            <w:vAlign w:val="center"/>
          </w:tcPr>
          <w:p w14:paraId="0387FEF2" w14:textId="53CF14B6" w:rsidR="0045040B" w:rsidRDefault="0045040B" w:rsidP="0045040B">
            <w:r>
              <w:t>KBA10</w:t>
            </w:r>
          </w:p>
        </w:tc>
        <w:tc>
          <w:tcPr>
            <w:tcW w:w="1517" w:type="dxa"/>
            <w:vAlign w:val="center"/>
          </w:tcPr>
          <w:p w14:paraId="134C3FCA" w14:textId="0ABEE867" w:rsidR="0045040B" w:rsidRDefault="0045040B" w:rsidP="0045040B">
            <w:r>
              <w:t>Rørøy</w:t>
            </w:r>
          </w:p>
        </w:tc>
        <w:tc>
          <w:tcPr>
            <w:tcW w:w="798" w:type="dxa"/>
            <w:vAlign w:val="center"/>
          </w:tcPr>
          <w:p w14:paraId="6F37F2DC" w14:textId="58E65D8E" w:rsidR="0045040B" w:rsidRDefault="0045040B" w:rsidP="0045040B">
            <w:r>
              <w:t>N</w:t>
            </w:r>
          </w:p>
        </w:tc>
        <w:tc>
          <w:tcPr>
            <w:tcW w:w="709" w:type="dxa"/>
            <w:vAlign w:val="center"/>
          </w:tcPr>
          <w:p w14:paraId="506CD0E4" w14:textId="189FFBE3" w:rsidR="0045040B" w:rsidRDefault="0045040B" w:rsidP="0045040B">
            <w:pPr>
              <w:jc w:val="center"/>
            </w:pPr>
            <w:r>
              <w:t>35 %</w:t>
            </w:r>
          </w:p>
        </w:tc>
        <w:tc>
          <w:tcPr>
            <w:tcW w:w="5799" w:type="dxa"/>
            <w:vAlign w:val="center"/>
          </w:tcPr>
          <w:p w14:paraId="7996951D" w14:textId="21DF75FC" w:rsidR="0045040B" w:rsidRDefault="0045040B" w:rsidP="0045040B">
            <w:r>
              <w:t>Bolig, fritidsbebyggelse, naust og rorbu. Fordeling mellom bolig, fritidsbruk og sjørettede anlegg bør avklares.</w:t>
            </w:r>
          </w:p>
        </w:tc>
      </w:tr>
      <w:tr w:rsidR="0045040B" w14:paraId="6E575F6E" w14:textId="77777777" w:rsidTr="0045040B">
        <w:trPr>
          <w:gridAfter w:val="1"/>
          <w:wAfter w:w="6" w:type="dxa"/>
        </w:trPr>
        <w:tc>
          <w:tcPr>
            <w:tcW w:w="799" w:type="dxa"/>
            <w:vAlign w:val="center"/>
          </w:tcPr>
          <w:p w14:paraId="2DA1D39E" w14:textId="56B891A9" w:rsidR="0045040B" w:rsidRDefault="0045040B" w:rsidP="0045040B">
            <w:r>
              <w:t>KBA11</w:t>
            </w:r>
          </w:p>
        </w:tc>
        <w:tc>
          <w:tcPr>
            <w:tcW w:w="1517" w:type="dxa"/>
            <w:vAlign w:val="center"/>
          </w:tcPr>
          <w:p w14:paraId="344017AF" w14:textId="2E6D60E1" w:rsidR="0045040B" w:rsidRDefault="0045040B" w:rsidP="0045040B">
            <w:r>
              <w:t>Ylvingen</w:t>
            </w:r>
          </w:p>
        </w:tc>
        <w:tc>
          <w:tcPr>
            <w:tcW w:w="798" w:type="dxa"/>
            <w:vAlign w:val="center"/>
          </w:tcPr>
          <w:p w14:paraId="19D972C3" w14:textId="352A6E6F" w:rsidR="0045040B" w:rsidRDefault="0045040B" w:rsidP="0045040B">
            <w:r>
              <w:t>N</w:t>
            </w:r>
          </w:p>
        </w:tc>
        <w:tc>
          <w:tcPr>
            <w:tcW w:w="709" w:type="dxa"/>
            <w:vAlign w:val="center"/>
          </w:tcPr>
          <w:p w14:paraId="461462AE" w14:textId="37DB68DF" w:rsidR="0045040B" w:rsidRDefault="0045040B" w:rsidP="0045040B">
            <w:pPr>
              <w:jc w:val="center"/>
            </w:pPr>
            <w:r>
              <w:t>45 %</w:t>
            </w:r>
          </w:p>
        </w:tc>
        <w:tc>
          <w:tcPr>
            <w:tcW w:w="5799" w:type="dxa"/>
            <w:vAlign w:val="center"/>
          </w:tcPr>
          <w:p w14:paraId="171A7DC3" w14:textId="49A4E768" w:rsidR="0045040B" w:rsidRDefault="0045040B" w:rsidP="0045040B">
            <w:r>
              <w:t>Restaurant, turoperatør, kontor, bolig, fritidsbebyggelse, havn, småbåthavn, brygge, naust og rorbu. Sjøareal og havnefunksjoner bør avklares særskilt.</w:t>
            </w:r>
          </w:p>
        </w:tc>
      </w:tr>
    </w:tbl>
    <w:p w14:paraId="261DF049" w14:textId="5AC0D034" w:rsidR="00A328E4" w:rsidRPr="00A328E4" w:rsidRDefault="00A33574" w:rsidP="008B03D7">
      <w:pPr>
        <w:pStyle w:val="Heading2"/>
      </w:pPr>
      <w:bookmarkStart w:id="47" w:name="_Toc236738534"/>
      <w:r>
        <w:t>Samferdselsanlegg og teknisk infrastruktur, jf. pbl. § 11-7 nr. 2</w:t>
      </w:r>
      <w:bookmarkEnd w:id="47"/>
    </w:p>
    <w:p w14:paraId="02EE2449" w14:textId="4B3C21D6" w:rsidR="00A33574" w:rsidRDefault="00A33574" w:rsidP="00A33574">
      <w:pPr>
        <w:pStyle w:val="Heading3"/>
      </w:pPr>
      <w:bookmarkStart w:id="48" w:name="_Toc236738535"/>
      <w:r>
        <w:t>Havn – H</w:t>
      </w:r>
      <w:r w:rsidR="00F650CC">
        <w:t xml:space="preserve"> (</w:t>
      </w:r>
      <w:r>
        <w:t>2040</w:t>
      </w:r>
      <w:r w:rsidR="00F650CC">
        <w:t>)</w:t>
      </w:r>
      <w:bookmarkEnd w:id="48"/>
    </w:p>
    <w:tbl>
      <w:tblPr>
        <w:tblStyle w:val="TableGridLight"/>
        <w:tblW w:w="9634" w:type="dxa"/>
        <w:tblLook w:val="04A0" w:firstRow="1" w:lastRow="0" w:firstColumn="1" w:lastColumn="0" w:noHBand="0" w:noVBand="1"/>
      </w:tblPr>
      <w:tblGrid>
        <w:gridCol w:w="712"/>
        <w:gridCol w:w="2936"/>
        <w:gridCol w:w="909"/>
        <w:gridCol w:w="5071"/>
        <w:gridCol w:w="6"/>
      </w:tblGrid>
      <w:tr w:rsidR="007A336B" w14:paraId="5D6DB547" w14:textId="77777777" w:rsidTr="00B56F01">
        <w:trPr>
          <w:gridAfter w:val="1"/>
          <w:wAfter w:w="6" w:type="dxa"/>
        </w:trPr>
        <w:tc>
          <w:tcPr>
            <w:tcW w:w="9628" w:type="dxa"/>
            <w:gridSpan w:val="4"/>
            <w:shd w:val="clear" w:color="auto" w:fill="DAE9F7" w:themeFill="text2" w:themeFillTint="1A"/>
          </w:tcPr>
          <w:p w14:paraId="081309DA" w14:textId="77777777" w:rsidR="007A336B" w:rsidRDefault="007A336B" w:rsidP="003F2335">
            <w:r>
              <w:t>Bestemmelser:</w:t>
            </w:r>
          </w:p>
        </w:tc>
      </w:tr>
      <w:tr w:rsidR="007A336B" w14:paraId="22D46B72" w14:textId="77777777" w:rsidTr="00B56F01">
        <w:trPr>
          <w:gridAfter w:val="1"/>
          <w:wAfter w:w="6" w:type="dxa"/>
        </w:trPr>
        <w:tc>
          <w:tcPr>
            <w:tcW w:w="9628" w:type="dxa"/>
            <w:gridSpan w:val="4"/>
          </w:tcPr>
          <w:p w14:paraId="7626F8CB" w14:textId="77777777" w:rsidR="00825780" w:rsidRDefault="00825780">
            <w:pPr>
              <w:pStyle w:val="ListParagraph"/>
              <w:numPr>
                <w:ilvl w:val="0"/>
                <w:numId w:val="95"/>
              </w:numPr>
            </w:pPr>
            <w:r>
              <w:t>Områder avsatt til havn skal benyttes til havneformål, fergekai, hurtigbåtkai, gjestehavn, småbåtanlegg, kai, brygge, terminalfunksjoner, trafikkareal, parkering, vare-/godshåndtering, tekniske anlegg og andre funksjoner som naturlig hører til havneformålet.</w:t>
            </w:r>
          </w:p>
          <w:p w14:paraId="50238539" w14:textId="77777777" w:rsidR="00825780" w:rsidRDefault="00825780">
            <w:pPr>
              <w:pStyle w:val="ListParagraph"/>
              <w:numPr>
                <w:ilvl w:val="0"/>
                <w:numId w:val="95"/>
              </w:numPr>
            </w:pPr>
            <w:r>
              <w:t>Eksisterende havneanlegg, kaier, brygger, fergekaier, hurtigbåtkaier og tilhørende anlegg kan videreføres, vedlikeholdes og oppgraderes innenfor rammene av arealformålet.</w:t>
            </w:r>
          </w:p>
          <w:p w14:paraId="7DBAB0BF" w14:textId="77777777" w:rsidR="00825780" w:rsidRDefault="00825780">
            <w:pPr>
              <w:pStyle w:val="ListParagraph"/>
              <w:numPr>
                <w:ilvl w:val="0"/>
                <w:numId w:val="95"/>
              </w:numPr>
            </w:pPr>
            <w:r>
              <w:t>Reguleringsplan kreves ved nye havneanlegg, vesentlig utvidelse, større utfylling, mudring, vesentlig endret bruk eller tiltak som kan få vesentlige virkninger for miljø, samfunn, ferdsel eller sikkerhet, jf. pbl. § 11-9 nr. 1 og § 12-1.</w:t>
            </w:r>
          </w:p>
          <w:p w14:paraId="7E1B95CE" w14:textId="77777777" w:rsidR="00825780" w:rsidRDefault="00825780">
            <w:pPr>
              <w:pStyle w:val="ListParagraph"/>
              <w:numPr>
                <w:ilvl w:val="0"/>
                <w:numId w:val="95"/>
              </w:numPr>
            </w:pPr>
            <w:r>
              <w:t>Ved nye tiltak eller vesentlig utvidelse skal det dokumenteres tilfredsstillende adkomst, trafikksikkerhet, parkering, kollektivtilgjengelighet, manøvreringsareal, universell utforming, overvannshåndtering, beredskap og sikkerhet for sjø- og landtrafikk.</w:t>
            </w:r>
          </w:p>
          <w:p w14:paraId="74EC2856" w14:textId="034EFAF2" w:rsidR="007A336B" w:rsidRDefault="00825780">
            <w:pPr>
              <w:pStyle w:val="ListParagraph"/>
              <w:numPr>
                <w:ilvl w:val="0"/>
                <w:numId w:val="95"/>
              </w:numPr>
            </w:pPr>
            <w:r>
              <w:t>Tiltak i havneområder skal utformes slik at hensynet til landskap, kulturmiljø, naturmangfold, forurensning, støy, lysvirkning og allmenn ferdsel vurderes og ivaretas. Tiltak i sjø skal avklares mot tilhørende sjøformål og relevante myndigheter.</w:t>
            </w:r>
          </w:p>
        </w:tc>
      </w:tr>
      <w:tr w:rsidR="007A336B" w14:paraId="6600F340" w14:textId="77777777" w:rsidTr="00B56F01">
        <w:trPr>
          <w:gridAfter w:val="1"/>
          <w:wAfter w:w="6" w:type="dxa"/>
        </w:trPr>
        <w:tc>
          <w:tcPr>
            <w:tcW w:w="9628" w:type="dxa"/>
            <w:gridSpan w:val="4"/>
            <w:shd w:val="clear" w:color="auto" w:fill="F2F2F2" w:themeFill="background1" w:themeFillShade="F2"/>
          </w:tcPr>
          <w:p w14:paraId="4A2AC629" w14:textId="77777777" w:rsidR="007A336B" w:rsidRPr="00825780" w:rsidRDefault="007A336B" w:rsidP="003F2335">
            <w:pPr>
              <w:rPr>
                <w:i/>
                <w:iCs/>
              </w:rPr>
            </w:pPr>
            <w:r w:rsidRPr="00825780">
              <w:rPr>
                <w:i/>
                <w:iCs/>
              </w:rPr>
              <w:t>Retningslinjer:</w:t>
            </w:r>
          </w:p>
        </w:tc>
      </w:tr>
      <w:tr w:rsidR="007A336B" w14:paraId="618734F8" w14:textId="77777777" w:rsidTr="00B56F01">
        <w:trPr>
          <w:gridAfter w:val="1"/>
          <w:wAfter w:w="6" w:type="dxa"/>
        </w:trPr>
        <w:tc>
          <w:tcPr>
            <w:tcW w:w="9628" w:type="dxa"/>
            <w:gridSpan w:val="4"/>
            <w:shd w:val="clear" w:color="auto" w:fill="F2F2F2" w:themeFill="background1" w:themeFillShade="F2"/>
          </w:tcPr>
          <w:p w14:paraId="5F45B6F6" w14:textId="289485D2" w:rsidR="00825780" w:rsidRPr="00825780" w:rsidRDefault="00825780">
            <w:pPr>
              <w:pStyle w:val="ListParagraph"/>
              <w:numPr>
                <w:ilvl w:val="0"/>
                <w:numId w:val="96"/>
              </w:numPr>
              <w:rPr>
                <w:i/>
                <w:iCs/>
              </w:rPr>
            </w:pPr>
            <w:r w:rsidRPr="00825780">
              <w:rPr>
                <w:i/>
                <w:iCs/>
              </w:rPr>
              <w:t>Havneområdene bør videreutvikles som viktige knutepunkt for ferge, hurtigbåt, sjørettet næring, reiseliv, gjestehavn og lokal båtbruk.</w:t>
            </w:r>
          </w:p>
          <w:p w14:paraId="6D177C09" w14:textId="6211893B" w:rsidR="00825780" w:rsidRPr="00825780" w:rsidRDefault="00825780">
            <w:pPr>
              <w:pStyle w:val="ListParagraph"/>
              <w:numPr>
                <w:ilvl w:val="0"/>
                <w:numId w:val="96"/>
              </w:numPr>
              <w:rPr>
                <w:i/>
                <w:iCs/>
              </w:rPr>
            </w:pPr>
            <w:r w:rsidRPr="00825780">
              <w:rPr>
                <w:i/>
                <w:iCs/>
              </w:rPr>
              <w:t>Arealer for havn bør organiseres slik at trafikksikkerhet, beredskap, parkering, varelevering, myke trafikanter og kollektivfunksjoner løses på en ryddig måte.</w:t>
            </w:r>
          </w:p>
          <w:p w14:paraId="0F48EA28" w14:textId="1869C04B" w:rsidR="00825780" w:rsidRPr="00825780" w:rsidRDefault="00825780">
            <w:pPr>
              <w:pStyle w:val="ListParagraph"/>
              <w:numPr>
                <w:ilvl w:val="0"/>
                <w:numId w:val="96"/>
              </w:numPr>
              <w:rPr>
                <w:i/>
                <w:iCs/>
              </w:rPr>
            </w:pPr>
            <w:r w:rsidRPr="00825780">
              <w:rPr>
                <w:i/>
                <w:iCs/>
              </w:rPr>
              <w:t>Sjørettede funksjoner bør prioriteres i havneområdene. Arealer nær kai bør ikke tas i bruk til funksjoner som ikke har behov for sjøtilknytning.</w:t>
            </w:r>
          </w:p>
          <w:p w14:paraId="248D0826" w14:textId="62730157" w:rsidR="00825780" w:rsidRPr="00825780" w:rsidRDefault="00825780">
            <w:pPr>
              <w:pStyle w:val="ListParagraph"/>
              <w:numPr>
                <w:ilvl w:val="0"/>
                <w:numId w:val="96"/>
              </w:numPr>
              <w:rPr>
                <w:i/>
                <w:iCs/>
              </w:rPr>
            </w:pPr>
            <w:r w:rsidRPr="00825780">
              <w:rPr>
                <w:i/>
                <w:iCs/>
              </w:rPr>
              <w:t>Nye tiltak bør tilpasses kystlandskap, eksisterende kai- og bryggemiljø, kulturmiljø og stedskarakter.</w:t>
            </w:r>
          </w:p>
          <w:p w14:paraId="4D80CEB8" w14:textId="21E59E96" w:rsidR="007A336B" w:rsidRPr="00825780" w:rsidRDefault="00825780">
            <w:pPr>
              <w:pStyle w:val="ListParagraph"/>
              <w:numPr>
                <w:ilvl w:val="0"/>
                <w:numId w:val="96"/>
              </w:numPr>
              <w:rPr>
                <w:i/>
                <w:iCs/>
              </w:rPr>
            </w:pPr>
            <w:r w:rsidRPr="00825780">
              <w:rPr>
                <w:i/>
                <w:iCs/>
              </w:rPr>
              <w:t>Der havneområder ligger nær boliger, reiseliv, friluftsområder eller kulturmiljø, bør støy, trafikk, belysning og visuell eksponering begrenses.</w:t>
            </w:r>
          </w:p>
        </w:tc>
      </w:tr>
      <w:tr w:rsidR="00B56F01" w14:paraId="354C5F12" w14:textId="77777777" w:rsidTr="00B56F01">
        <w:trPr>
          <w:trHeight w:val="1552"/>
        </w:trPr>
        <w:tc>
          <w:tcPr>
            <w:tcW w:w="712" w:type="dxa"/>
            <w:shd w:val="clear" w:color="auto" w:fill="DAE9F7" w:themeFill="text2" w:themeFillTint="1A"/>
          </w:tcPr>
          <w:p w14:paraId="1B07FCEA" w14:textId="77777777" w:rsidR="00B56F01" w:rsidRDefault="00B56F01" w:rsidP="003F2335">
            <w:r>
              <w:t>ID:</w:t>
            </w:r>
          </w:p>
        </w:tc>
        <w:tc>
          <w:tcPr>
            <w:tcW w:w="2936" w:type="dxa"/>
            <w:shd w:val="clear" w:color="auto" w:fill="DAE9F7" w:themeFill="text2" w:themeFillTint="1A"/>
          </w:tcPr>
          <w:p w14:paraId="1C7E694A" w14:textId="77777777" w:rsidR="00B56F01" w:rsidRDefault="00B56F01" w:rsidP="003F2335">
            <w:r>
              <w:t>Område/navn:</w:t>
            </w:r>
          </w:p>
        </w:tc>
        <w:tc>
          <w:tcPr>
            <w:tcW w:w="909" w:type="dxa"/>
            <w:shd w:val="clear" w:color="auto" w:fill="DAE9F7" w:themeFill="text2" w:themeFillTint="1A"/>
            <w:textDirection w:val="btLr"/>
          </w:tcPr>
          <w:p w14:paraId="3899EBEA" w14:textId="77777777" w:rsidR="00B56F01" w:rsidRDefault="00B56F01" w:rsidP="003F2335">
            <w:pPr>
              <w:ind w:left="113" w:right="113"/>
            </w:pPr>
            <w:r>
              <w:t>Nåværende / fremtidig:</w:t>
            </w:r>
          </w:p>
        </w:tc>
        <w:tc>
          <w:tcPr>
            <w:tcW w:w="5077" w:type="dxa"/>
            <w:gridSpan w:val="2"/>
            <w:shd w:val="clear" w:color="auto" w:fill="DAE9F7" w:themeFill="text2" w:themeFillTint="1A"/>
          </w:tcPr>
          <w:p w14:paraId="7D656122" w14:textId="77777777" w:rsidR="00B56F01" w:rsidRDefault="00B56F01" w:rsidP="003F2335">
            <w:r>
              <w:t>Merknader</w:t>
            </w:r>
          </w:p>
        </w:tc>
      </w:tr>
      <w:tr w:rsidR="00B56F01" w14:paraId="20A89C9E" w14:textId="77777777" w:rsidTr="00B56F01">
        <w:tc>
          <w:tcPr>
            <w:tcW w:w="712" w:type="dxa"/>
          </w:tcPr>
          <w:p w14:paraId="4DE809FC" w14:textId="727652CC" w:rsidR="00B56F01" w:rsidRDefault="00B56F01" w:rsidP="003F2335">
            <w:r>
              <w:t>H1</w:t>
            </w:r>
          </w:p>
        </w:tc>
        <w:tc>
          <w:tcPr>
            <w:tcW w:w="2936" w:type="dxa"/>
          </w:tcPr>
          <w:p w14:paraId="59D3D738" w14:textId="212ECA6D" w:rsidR="00B56F01" w:rsidRDefault="00B56F01" w:rsidP="003F2335">
            <w:r>
              <w:t>Gardøya kai og gjestehavn</w:t>
            </w:r>
          </w:p>
        </w:tc>
        <w:tc>
          <w:tcPr>
            <w:tcW w:w="909" w:type="dxa"/>
          </w:tcPr>
          <w:p w14:paraId="2EF474E8" w14:textId="35CCBDAC" w:rsidR="00B56F01" w:rsidRDefault="00B56F01" w:rsidP="003F2335">
            <w:r>
              <w:t>N</w:t>
            </w:r>
          </w:p>
        </w:tc>
        <w:tc>
          <w:tcPr>
            <w:tcW w:w="5077" w:type="dxa"/>
            <w:gridSpan w:val="2"/>
          </w:tcPr>
          <w:p w14:paraId="705C5152" w14:textId="0901E44C" w:rsidR="00B56F01" w:rsidRDefault="00B56F01" w:rsidP="003F2335">
            <w:r w:rsidRPr="00B56F01">
              <w:t>Eksisterende havneområde med gjestehavn, småbåthavn, dypvannskai og hurtigbåtanløp. Området har betydning for reiseliv, verdensarvsenteret, lokal båtbruk og sjørettet trafikk.</w:t>
            </w:r>
          </w:p>
        </w:tc>
      </w:tr>
      <w:tr w:rsidR="00B56F01" w14:paraId="7D67F3FD" w14:textId="77777777" w:rsidTr="00B56F01">
        <w:tc>
          <w:tcPr>
            <w:tcW w:w="712" w:type="dxa"/>
          </w:tcPr>
          <w:p w14:paraId="7F8D2D8A" w14:textId="7363FFDB" w:rsidR="00B56F01" w:rsidRDefault="00B56F01" w:rsidP="003F2335">
            <w:r>
              <w:t>H2</w:t>
            </w:r>
          </w:p>
        </w:tc>
        <w:tc>
          <w:tcPr>
            <w:tcW w:w="2936" w:type="dxa"/>
          </w:tcPr>
          <w:p w14:paraId="661906A9" w14:textId="7D94D97C" w:rsidR="00B56F01" w:rsidRDefault="00B56F01" w:rsidP="003F2335">
            <w:r>
              <w:t>Igerøy ferjekai</w:t>
            </w:r>
          </w:p>
        </w:tc>
        <w:tc>
          <w:tcPr>
            <w:tcW w:w="909" w:type="dxa"/>
          </w:tcPr>
          <w:p w14:paraId="6921613A" w14:textId="0A9550BF" w:rsidR="00B56F01" w:rsidRDefault="00B56F01" w:rsidP="003F2335">
            <w:r>
              <w:t>N</w:t>
            </w:r>
          </w:p>
        </w:tc>
        <w:tc>
          <w:tcPr>
            <w:tcW w:w="5077" w:type="dxa"/>
            <w:gridSpan w:val="2"/>
          </w:tcPr>
          <w:p w14:paraId="3525923D" w14:textId="0824E6FD" w:rsidR="00B56F01" w:rsidRDefault="00DB0A6C" w:rsidP="003F2335">
            <w:r w:rsidRPr="00DB0A6C">
              <w:t xml:space="preserve">Eksisterende fergekai og viktig samferdselsknutepunkt for ferjesambandet på fylkesveg 839. </w:t>
            </w:r>
          </w:p>
        </w:tc>
      </w:tr>
      <w:tr w:rsidR="00B56F01" w14:paraId="41783E60" w14:textId="77777777" w:rsidTr="00B56F01">
        <w:tc>
          <w:tcPr>
            <w:tcW w:w="712" w:type="dxa"/>
          </w:tcPr>
          <w:p w14:paraId="18083C34" w14:textId="55D9C448" w:rsidR="00B56F01" w:rsidRDefault="00B56F01" w:rsidP="003F2335">
            <w:r>
              <w:t>H3</w:t>
            </w:r>
          </w:p>
        </w:tc>
        <w:tc>
          <w:tcPr>
            <w:tcW w:w="2936" w:type="dxa"/>
          </w:tcPr>
          <w:p w14:paraId="0EFA6425" w14:textId="1544F8EF" w:rsidR="00B56F01" w:rsidRDefault="00B56F01" w:rsidP="003F2335">
            <w:r>
              <w:t>Ylvingen</w:t>
            </w:r>
          </w:p>
        </w:tc>
        <w:tc>
          <w:tcPr>
            <w:tcW w:w="909" w:type="dxa"/>
          </w:tcPr>
          <w:p w14:paraId="36E09D55" w14:textId="1D475A06" w:rsidR="00B56F01" w:rsidRDefault="00B56F01" w:rsidP="003F2335">
            <w:r>
              <w:t>N</w:t>
            </w:r>
          </w:p>
        </w:tc>
        <w:tc>
          <w:tcPr>
            <w:tcW w:w="5077" w:type="dxa"/>
            <w:gridSpan w:val="2"/>
          </w:tcPr>
          <w:p w14:paraId="4D2FE530" w14:textId="458496E1" w:rsidR="00B56F01" w:rsidRDefault="006F2249" w:rsidP="003F2335">
            <w:r w:rsidRPr="006F2249">
              <w:t xml:space="preserve">Eksisterende havne-/hurtigbåtfunksjon på Ylvingen. Området har betydning for persontransport, lokal </w:t>
            </w:r>
            <w:r w:rsidRPr="006F2249">
              <w:lastRenderedPageBreak/>
              <w:t>tilgjengelighet, sjørettet bruk og forbindelsen mellom øya og øvrige deler av kommunen/regionen.</w:t>
            </w:r>
          </w:p>
        </w:tc>
      </w:tr>
      <w:tr w:rsidR="00B56F01" w14:paraId="1CB57F61" w14:textId="77777777" w:rsidTr="00B56F01">
        <w:tc>
          <w:tcPr>
            <w:tcW w:w="712" w:type="dxa"/>
          </w:tcPr>
          <w:p w14:paraId="3CFDBDD8" w14:textId="5FC99660" w:rsidR="00B56F01" w:rsidRDefault="00B56F01" w:rsidP="003F2335">
            <w:r>
              <w:lastRenderedPageBreak/>
              <w:t>H4</w:t>
            </w:r>
          </w:p>
        </w:tc>
        <w:tc>
          <w:tcPr>
            <w:tcW w:w="2936" w:type="dxa"/>
          </w:tcPr>
          <w:p w14:paraId="6D68E08E" w14:textId="690250D9" w:rsidR="00B56F01" w:rsidRDefault="00B56F01" w:rsidP="003F2335">
            <w:r>
              <w:t>Ylvingen ferjekai</w:t>
            </w:r>
          </w:p>
        </w:tc>
        <w:tc>
          <w:tcPr>
            <w:tcW w:w="909" w:type="dxa"/>
          </w:tcPr>
          <w:p w14:paraId="6B7BA6A9" w14:textId="55555937" w:rsidR="00B56F01" w:rsidRDefault="00B56F01" w:rsidP="003F2335">
            <w:r>
              <w:t>N</w:t>
            </w:r>
          </w:p>
        </w:tc>
        <w:tc>
          <w:tcPr>
            <w:tcW w:w="5077" w:type="dxa"/>
            <w:gridSpan w:val="2"/>
          </w:tcPr>
          <w:p w14:paraId="30613831" w14:textId="3D4E83D9" w:rsidR="00B56F01" w:rsidRDefault="006F2249" w:rsidP="003F2335">
            <w:r w:rsidRPr="006F2249">
              <w:t xml:space="preserve">Eksisterende fergekai på Ylvingen. </w:t>
            </w:r>
          </w:p>
        </w:tc>
      </w:tr>
      <w:tr w:rsidR="00B56F01" w14:paraId="02C9BA71" w14:textId="77777777" w:rsidTr="00B56F01">
        <w:tc>
          <w:tcPr>
            <w:tcW w:w="712" w:type="dxa"/>
          </w:tcPr>
          <w:p w14:paraId="2594F05B" w14:textId="6AA09136" w:rsidR="00B56F01" w:rsidRDefault="00B56F01" w:rsidP="003F2335">
            <w:r>
              <w:t>H5</w:t>
            </w:r>
          </w:p>
        </w:tc>
        <w:tc>
          <w:tcPr>
            <w:tcW w:w="2936" w:type="dxa"/>
          </w:tcPr>
          <w:p w14:paraId="5DD59A9D" w14:textId="3628353B" w:rsidR="00B56F01" w:rsidRDefault="00B56F01" w:rsidP="003F2335">
            <w:r>
              <w:t>Rørøy hurtigbåt kai</w:t>
            </w:r>
          </w:p>
        </w:tc>
        <w:tc>
          <w:tcPr>
            <w:tcW w:w="909" w:type="dxa"/>
          </w:tcPr>
          <w:p w14:paraId="669964C8" w14:textId="464C864C" w:rsidR="00B56F01" w:rsidRDefault="00B56F01" w:rsidP="003F2335">
            <w:r>
              <w:t>N</w:t>
            </w:r>
          </w:p>
        </w:tc>
        <w:tc>
          <w:tcPr>
            <w:tcW w:w="5077" w:type="dxa"/>
            <w:gridSpan w:val="2"/>
          </w:tcPr>
          <w:p w14:paraId="3F42DA9E" w14:textId="1B413F6C" w:rsidR="00B56F01" w:rsidRDefault="006F2249" w:rsidP="003F2335">
            <w:r w:rsidRPr="006F2249">
              <w:t xml:space="preserve">Eksisterende hurtigbåtkai og viktig anløpspunkt for hurtigbåtforbindelse mot blant annet Brønnøysund og Sandnessjøen. </w:t>
            </w:r>
          </w:p>
        </w:tc>
      </w:tr>
    </w:tbl>
    <w:p w14:paraId="02785B8A" w14:textId="4235E87D" w:rsidR="00A33574" w:rsidRDefault="00A33574" w:rsidP="00F27888">
      <w:pPr>
        <w:pStyle w:val="Heading2"/>
      </w:pPr>
      <w:bookmarkStart w:id="49" w:name="_Toc236738536"/>
      <w:r>
        <w:t>Grønnstruktur, jf. pbl. § 11-7 nr. 3</w:t>
      </w:r>
      <w:bookmarkEnd w:id="49"/>
    </w:p>
    <w:p w14:paraId="70D9B523" w14:textId="33A6061F" w:rsidR="00A33574" w:rsidRDefault="00A33574" w:rsidP="00A33574">
      <w:pPr>
        <w:pStyle w:val="Heading3"/>
      </w:pPr>
      <w:bookmarkStart w:id="50" w:name="_Toc236738537"/>
      <w:r>
        <w:t>Friområde – FRI 3040</w:t>
      </w:r>
      <w:bookmarkEnd w:id="50"/>
    </w:p>
    <w:tbl>
      <w:tblPr>
        <w:tblStyle w:val="TableGridLight"/>
        <w:tblW w:w="9634" w:type="dxa"/>
        <w:tblLook w:val="04A0" w:firstRow="1" w:lastRow="0" w:firstColumn="1" w:lastColumn="0" w:noHBand="0" w:noVBand="1"/>
      </w:tblPr>
      <w:tblGrid>
        <w:gridCol w:w="712"/>
        <w:gridCol w:w="2936"/>
        <w:gridCol w:w="909"/>
        <w:gridCol w:w="5071"/>
        <w:gridCol w:w="6"/>
      </w:tblGrid>
      <w:tr w:rsidR="004A7712" w14:paraId="2DED72A3" w14:textId="77777777" w:rsidTr="00BB2BD3">
        <w:trPr>
          <w:gridAfter w:val="1"/>
          <w:wAfter w:w="6" w:type="dxa"/>
        </w:trPr>
        <w:tc>
          <w:tcPr>
            <w:tcW w:w="9628" w:type="dxa"/>
            <w:gridSpan w:val="4"/>
            <w:shd w:val="clear" w:color="auto" w:fill="DAE9F7" w:themeFill="text2" w:themeFillTint="1A"/>
          </w:tcPr>
          <w:p w14:paraId="3B32FBAA" w14:textId="77777777" w:rsidR="004A7712" w:rsidRDefault="004A7712" w:rsidP="00BB2BD3">
            <w:r>
              <w:t>Bestemmelser:</w:t>
            </w:r>
          </w:p>
        </w:tc>
      </w:tr>
      <w:tr w:rsidR="004A7712" w14:paraId="6DA0A22D" w14:textId="77777777" w:rsidTr="00BB2BD3">
        <w:trPr>
          <w:gridAfter w:val="1"/>
          <w:wAfter w:w="6" w:type="dxa"/>
        </w:trPr>
        <w:tc>
          <w:tcPr>
            <w:tcW w:w="9628" w:type="dxa"/>
            <w:gridSpan w:val="4"/>
          </w:tcPr>
          <w:p w14:paraId="2543C853" w14:textId="77777777" w:rsidR="005B5C9E" w:rsidRDefault="005B5C9E">
            <w:pPr>
              <w:pStyle w:val="ListParagraph"/>
              <w:numPr>
                <w:ilvl w:val="0"/>
                <w:numId w:val="97"/>
              </w:numPr>
            </w:pPr>
            <w:r>
              <w:t>Områder avsatt til friområde skal benyttes til allment tilgjengelige frilufts-, rekreasjons- og aktivitetsområder.</w:t>
            </w:r>
          </w:p>
          <w:p w14:paraId="3468D871" w14:textId="77777777" w:rsidR="005B5C9E" w:rsidRDefault="005B5C9E">
            <w:pPr>
              <w:pStyle w:val="ListParagraph"/>
              <w:numPr>
                <w:ilvl w:val="0"/>
                <w:numId w:val="97"/>
              </w:numPr>
            </w:pPr>
            <w:r>
              <w:t>Innenfor formålet tillates enkle tiltak som fremmer friluftsliv og allmenn bruk, herunder stier, turveger, skilting, benker, gapahuk, toalett, badeplass, utsiktspunkt, parkering, adkomst, universell tilrettelegging og mindre tekniske anlegg som naturlig hører til formålet.</w:t>
            </w:r>
          </w:p>
          <w:p w14:paraId="35443B0C" w14:textId="77777777" w:rsidR="005B5C9E" w:rsidRDefault="005B5C9E">
            <w:pPr>
              <w:pStyle w:val="ListParagraph"/>
              <w:numPr>
                <w:ilvl w:val="0"/>
                <w:numId w:val="97"/>
              </w:numPr>
            </w:pPr>
            <w:r>
              <w:t>Tiltak skal tilpasses landskap, terreng, naturmangfold, kulturmiljø og friluftsverdier. Eksisterende vegetasjon, terrengformer, strandsoner og naturpreg skal bevares så langt det er praktisk mulig.</w:t>
            </w:r>
          </w:p>
          <w:p w14:paraId="159A0697" w14:textId="77777777" w:rsidR="005B5C9E" w:rsidRDefault="005B5C9E">
            <w:pPr>
              <w:pStyle w:val="ListParagraph"/>
              <w:numPr>
                <w:ilvl w:val="0"/>
                <w:numId w:val="97"/>
              </w:numPr>
            </w:pPr>
            <w:r>
              <w:t>Tiltak som kan privatisere friområdet, redusere allmenn tilgjengelighet eller vesentlig forringe områdets verdi for friluftsliv, rekreasjon eller landskapsopplevelse tillates ikke.</w:t>
            </w:r>
          </w:p>
          <w:p w14:paraId="50FB906B" w14:textId="77777777" w:rsidR="005B5C9E" w:rsidRDefault="005B5C9E">
            <w:pPr>
              <w:pStyle w:val="ListParagraph"/>
              <w:numPr>
                <w:ilvl w:val="0"/>
                <w:numId w:val="97"/>
              </w:numPr>
            </w:pPr>
            <w:r>
              <w:t>I friområder ved sjø skal allmenn ferdsel, opphold og tilgang til strandsonen ivaretas. Tiltak skal vurderes opp mot hensynet til strandsone, landskap, naturmangfold og kulturmiljø, jf. pbl. § 1-8.</w:t>
            </w:r>
          </w:p>
          <w:p w14:paraId="2E116D73" w14:textId="5DE0303C" w:rsidR="004A7712" w:rsidRDefault="005B5C9E">
            <w:pPr>
              <w:pStyle w:val="ListParagraph"/>
              <w:numPr>
                <w:ilvl w:val="0"/>
                <w:numId w:val="97"/>
              </w:numPr>
            </w:pPr>
            <w:r>
              <w:t>Større terrenginngrep, byggetiltak, parkeringsanlegg eller tiltak som kan gi vesentlige virkninger for friluftsliv, natur, landskap eller kulturmiljø krever reguleringsplan, jf. pbl. § 11-9 nr. 1 og § 12-1.</w:t>
            </w:r>
          </w:p>
        </w:tc>
      </w:tr>
      <w:tr w:rsidR="004A7712" w14:paraId="6621A314" w14:textId="77777777" w:rsidTr="00BB2BD3">
        <w:trPr>
          <w:gridAfter w:val="1"/>
          <w:wAfter w:w="6" w:type="dxa"/>
        </w:trPr>
        <w:tc>
          <w:tcPr>
            <w:tcW w:w="9628" w:type="dxa"/>
            <w:gridSpan w:val="4"/>
            <w:shd w:val="clear" w:color="auto" w:fill="F2F2F2" w:themeFill="background1" w:themeFillShade="F2"/>
          </w:tcPr>
          <w:p w14:paraId="467A8A8A" w14:textId="77777777" w:rsidR="004A7712" w:rsidRPr="00825780" w:rsidRDefault="004A7712" w:rsidP="00BB2BD3">
            <w:pPr>
              <w:rPr>
                <w:i/>
                <w:iCs/>
              </w:rPr>
            </w:pPr>
            <w:r w:rsidRPr="00825780">
              <w:rPr>
                <w:i/>
                <w:iCs/>
              </w:rPr>
              <w:t>Retningslinjer:</w:t>
            </w:r>
          </w:p>
        </w:tc>
      </w:tr>
      <w:tr w:rsidR="004A7712" w14:paraId="7E1EE359" w14:textId="77777777" w:rsidTr="00BB2BD3">
        <w:trPr>
          <w:gridAfter w:val="1"/>
          <w:wAfter w:w="6" w:type="dxa"/>
        </w:trPr>
        <w:tc>
          <w:tcPr>
            <w:tcW w:w="9628" w:type="dxa"/>
            <w:gridSpan w:val="4"/>
            <w:shd w:val="clear" w:color="auto" w:fill="F2F2F2" w:themeFill="background1" w:themeFillShade="F2"/>
          </w:tcPr>
          <w:p w14:paraId="22B1E112" w14:textId="18A95302" w:rsidR="00B54358" w:rsidRPr="00B54358" w:rsidRDefault="00B54358">
            <w:pPr>
              <w:pStyle w:val="ListParagraph"/>
              <w:numPr>
                <w:ilvl w:val="0"/>
                <w:numId w:val="98"/>
              </w:numPr>
              <w:rPr>
                <w:i/>
                <w:iCs/>
              </w:rPr>
            </w:pPr>
            <w:r w:rsidRPr="00B54358">
              <w:rPr>
                <w:i/>
                <w:iCs/>
              </w:rPr>
              <w:t>Friområdene bør utvikles som lavterskel møteplasser og nærturområder for lokalbefolkning, besøkende, barn og unge.</w:t>
            </w:r>
          </w:p>
          <w:p w14:paraId="2D7569BE" w14:textId="3F95594F" w:rsidR="00B54358" w:rsidRPr="00B54358" w:rsidRDefault="00B54358">
            <w:pPr>
              <w:pStyle w:val="ListParagraph"/>
              <w:numPr>
                <w:ilvl w:val="0"/>
                <w:numId w:val="98"/>
              </w:numPr>
              <w:rPr>
                <w:i/>
                <w:iCs/>
              </w:rPr>
            </w:pPr>
            <w:r w:rsidRPr="00B54358">
              <w:rPr>
                <w:i/>
                <w:iCs/>
              </w:rPr>
              <w:t>Tilrettelegging bør skje skånsomt og med en enkel utforming som bygger opp under områdenes natur- og landskapskvaliteter.</w:t>
            </w:r>
          </w:p>
          <w:p w14:paraId="4D31A315" w14:textId="7651B797" w:rsidR="00B54358" w:rsidRPr="00B54358" w:rsidRDefault="00B54358">
            <w:pPr>
              <w:pStyle w:val="ListParagraph"/>
              <w:numPr>
                <w:ilvl w:val="0"/>
                <w:numId w:val="98"/>
              </w:numPr>
              <w:rPr>
                <w:i/>
                <w:iCs/>
              </w:rPr>
            </w:pPr>
            <w:r w:rsidRPr="00B54358">
              <w:rPr>
                <w:i/>
                <w:iCs/>
              </w:rPr>
              <w:t>Universell utforming bør vektlegges der terreng, naturverdier og landskap gjør dette mulig.</w:t>
            </w:r>
          </w:p>
          <w:p w14:paraId="319942EB" w14:textId="38CD3799" w:rsidR="00B54358" w:rsidRPr="00B54358" w:rsidRDefault="00B54358">
            <w:pPr>
              <w:pStyle w:val="ListParagraph"/>
              <w:numPr>
                <w:ilvl w:val="0"/>
                <w:numId w:val="98"/>
              </w:numPr>
              <w:rPr>
                <w:i/>
                <w:iCs/>
              </w:rPr>
            </w:pPr>
            <w:r w:rsidRPr="00B54358">
              <w:rPr>
                <w:i/>
                <w:iCs/>
              </w:rPr>
              <w:t>Ved sjø, strand og viktige turmål bør tiltak for parkering, skilting, renovasjon og toalett vurderes samlet for å redusere slitasje og sikre god besøksforvaltning.</w:t>
            </w:r>
          </w:p>
          <w:p w14:paraId="5ED72121" w14:textId="586C0ABE" w:rsidR="004A7712" w:rsidRPr="004A7712" w:rsidRDefault="00B54358">
            <w:pPr>
              <w:pStyle w:val="ListParagraph"/>
              <w:numPr>
                <w:ilvl w:val="0"/>
                <w:numId w:val="98"/>
              </w:numPr>
              <w:rPr>
                <w:i/>
                <w:iCs/>
              </w:rPr>
            </w:pPr>
            <w:r w:rsidRPr="00B54358">
              <w:rPr>
                <w:i/>
                <w:iCs/>
              </w:rPr>
              <w:t>Friområder med særskilte natur-, kultur- eller landskapsverdier bør forvaltes slik at opplevelsesverdiene ikke svekkes.</w:t>
            </w:r>
          </w:p>
        </w:tc>
      </w:tr>
      <w:tr w:rsidR="004A7712" w14:paraId="304A8E73" w14:textId="77777777" w:rsidTr="00BB2BD3">
        <w:trPr>
          <w:trHeight w:val="1552"/>
        </w:trPr>
        <w:tc>
          <w:tcPr>
            <w:tcW w:w="712" w:type="dxa"/>
            <w:shd w:val="clear" w:color="auto" w:fill="DAE9F7" w:themeFill="text2" w:themeFillTint="1A"/>
          </w:tcPr>
          <w:p w14:paraId="0204D0E9" w14:textId="77777777" w:rsidR="004A7712" w:rsidRDefault="004A7712" w:rsidP="00BB2BD3">
            <w:r>
              <w:t>ID:</w:t>
            </w:r>
          </w:p>
        </w:tc>
        <w:tc>
          <w:tcPr>
            <w:tcW w:w="2936" w:type="dxa"/>
            <w:shd w:val="clear" w:color="auto" w:fill="DAE9F7" w:themeFill="text2" w:themeFillTint="1A"/>
          </w:tcPr>
          <w:p w14:paraId="0DCF2CA0" w14:textId="77777777" w:rsidR="004A7712" w:rsidRDefault="004A7712" w:rsidP="00BB2BD3">
            <w:r>
              <w:t>Område/navn:</w:t>
            </w:r>
          </w:p>
        </w:tc>
        <w:tc>
          <w:tcPr>
            <w:tcW w:w="909" w:type="dxa"/>
            <w:shd w:val="clear" w:color="auto" w:fill="DAE9F7" w:themeFill="text2" w:themeFillTint="1A"/>
            <w:textDirection w:val="btLr"/>
          </w:tcPr>
          <w:p w14:paraId="5FEFAF85" w14:textId="77777777" w:rsidR="004A7712" w:rsidRDefault="004A7712" w:rsidP="00BB2BD3">
            <w:pPr>
              <w:ind w:left="113" w:right="113"/>
            </w:pPr>
            <w:r>
              <w:t>Nåværende / fremtidig:</w:t>
            </w:r>
          </w:p>
        </w:tc>
        <w:tc>
          <w:tcPr>
            <w:tcW w:w="5077" w:type="dxa"/>
            <w:gridSpan w:val="2"/>
            <w:shd w:val="clear" w:color="auto" w:fill="DAE9F7" w:themeFill="text2" w:themeFillTint="1A"/>
          </w:tcPr>
          <w:p w14:paraId="092D7768" w14:textId="77777777" w:rsidR="004A7712" w:rsidRDefault="004A7712" w:rsidP="00BB2BD3">
            <w:r>
              <w:t>Merknader</w:t>
            </w:r>
          </w:p>
        </w:tc>
      </w:tr>
      <w:tr w:rsidR="004A7712" w14:paraId="68A86961" w14:textId="77777777" w:rsidTr="00BB2BD3">
        <w:tc>
          <w:tcPr>
            <w:tcW w:w="712" w:type="dxa"/>
          </w:tcPr>
          <w:p w14:paraId="37479810" w14:textId="59EC8D3C" w:rsidR="004A7712" w:rsidRDefault="00CB5145" w:rsidP="00BB2BD3">
            <w:r>
              <w:t>FRI</w:t>
            </w:r>
          </w:p>
        </w:tc>
        <w:tc>
          <w:tcPr>
            <w:tcW w:w="2936" w:type="dxa"/>
          </w:tcPr>
          <w:p w14:paraId="50A15FD3" w14:textId="427F0752" w:rsidR="004A7712" w:rsidRDefault="00CB5145" w:rsidP="00BB2BD3">
            <w:r>
              <w:t>Hele kommunen</w:t>
            </w:r>
          </w:p>
        </w:tc>
        <w:tc>
          <w:tcPr>
            <w:tcW w:w="909" w:type="dxa"/>
          </w:tcPr>
          <w:p w14:paraId="59E5FC77" w14:textId="15C663CE" w:rsidR="004A7712" w:rsidRDefault="00CB5145" w:rsidP="00BB2BD3">
            <w:r>
              <w:t>N</w:t>
            </w:r>
          </w:p>
        </w:tc>
        <w:tc>
          <w:tcPr>
            <w:tcW w:w="5077" w:type="dxa"/>
            <w:gridSpan w:val="2"/>
          </w:tcPr>
          <w:p w14:paraId="671340C3" w14:textId="3F318469" w:rsidR="004A7712" w:rsidRDefault="008A6941" w:rsidP="00BB2BD3">
            <w:r w:rsidRPr="008A6941">
              <w:t>Generelle friområder for lek, opphold, rekreasjon og friluftsliv</w:t>
            </w:r>
          </w:p>
        </w:tc>
      </w:tr>
      <w:tr w:rsidR="004A7712" w14:paraId="6F3578BD" w14:textId="77777777" w:rsidTr="00BB2BD3">
        <w:tc>
          <w:tcPr>
            <w:tcW w:w="712" w:type="dxa"/>
          </w:tcPr>
          <w:p w14:paraId="1FDFA7B3" w14:textId="26D0DF35" w:rsidR="004A7712" w:rsidRDefault="00CB5145" w:rsidP="00BB2BD3">
            <w:r>
              <w:t>FRI2</w:t>
            </w:r>
          </w:p>
        </w:tc>
        <w:tc>
          <w:tcPr>
            <w:tcW w:w="2936" w:type="dxa"/>
          </w:tcPr>
          <w:p w14:paraId="6231425C" w14:textId="76E102CE" w:rsidR="004A7712" w:rsidRDefault="00954442" w:rsidP="00BB2BD3">
            <w:r>
              <w:t>Sundsvollstranda</w:t>
            </w:r>
          </w:p>
        </w:tc>
        <w:tc>
          <w:tcPr>
            <w:tcW w:w="909" w:type="dxa"/>
          </w:tcPr>
          <w:p w14:paraId="16CBB671" w14:textId="6D45471F" w:rsidR="004A7712" w:rsidRDefault="00CB5145" w:rsidP="00BB2BD3">
            <w:r>
              <w:t>N</w:t>
            </w:r>
          </w:p>
        </w:tc>
        <w:tc>
          <w:tcPr>
            <w:tcW w:w="5077" w:type="dxa"/>
            <w:gridSpan w:val="2"/>
          </w:tcPr>
          <w:p w14:paraId="2022B98F" w14:textId="3A241B1C" w:rsidR="004A7712" w:rsidRDefault="008A6941" w:rsidP="00BB2BD3">
            <w:r w:rsidRPr="008A6941">
              <w:t>Viktig friluftsområde ved sjøen med strand, parkering, turmål og startpunkt for merkede stier.</w:t>
            </w:r>
          </w:p>
        </w:tc>
      </w:tr>
      <w:tr w:rsidR="004A7712" w14:paraId="5D8800E6" w14:textId="77777777" w:rsidTr="00BB2BD3">
        <w:tc>
          <w:tcPr>
            <w:tcW w:w="712" w:type="dxa"/>
          </w:tcPr>
          <w:p w14:paraId="7165EA09" w14:textId="55094BC8" w:rsidR="004A7712" w:rsidRDefault="00CB5145" w:rsidP="00BB2BD3">
            <w:r>
              <w:t>FRI3</w:t>
            </w:r>
          </w:p>
        </w:tc>
        <w:tc>
          <w:tcPr>
            <w:tcW w:w="2936" w:type="dxa"/>
          </w:tcPr>
          <w:p w14:paraId="6DD05361" w14:textId="2FAAB97E" w:rsidR="004A7712" w:rsidRDefault="00B140CD" w:rsidP="00BB2BD3">
            <w:r>
              <w:t>Straumøya</w:t>
            </w:r>
          </w:p>
        </w:tc>
        <w:tc>
          <w:tcPr>
            <w:tcW w:w="909" w:type="dxa"/>
          </w:tcPr>
          <w:p w14:paraId="6C1B90AB" w14:textId="60AD23DA" w:rsidR="004A7712" w:rsidRDefault="00CB5145" w:rsidP="00BB2BD3">
            <w:r>
              <w:t>F</w:t>
            </w:r>
          </w:p>
        </w:tc>
        <w:tc>
          <w:tcPr>
            <w:tcW w:w="5077" w:type="dxa"/>
            <w:gridSpan w:val="2"/>
          </w:tcPr>
          <w:p w14:paraId="7889E7A1" w14:textId="68640E38" w:rsidR="004A7712" w:rsidRDefault="008A6941" w:rsidP="00BB2BD3">
            <w:r w:rsidRPr="008A6941">
              <w:t>Fremtidig friområde. Mulig tilrettelegging for golfbane og friluftsaktiviteter må avklares nærmere.</w:t>
            </w:r>
          </w:p>
        </w:tc>
      </w:tr>
    </w:tbl>
    <w:p w14:paraId="027EA64C" w14:textId="57836707" w:rsidR="00A33574" w:rsidRDefault="00A33574" w:rsidP="00A33574">
      <w:pPr>
        <w:pStyle w:val="Heading3"/>
      </w:pPr>
      <w:bookmarkStart w:id="51" w:name="_Toc236738538"/>
      <w:r>
        <w:t>Park – PA 3050</w:t>
      </w:r>
      <w:bookmarkEnd w:id="51"/>
    </w:p>
    <w:tbl>
      <w:tblPr>
        <w:tblStyle w:val="TableGridLight"/>
        <w:tblW w:w="9634" w:type="dxa"/>
        <w:tblLook w:val="04A0" w:firstRow="1" w:lastRow="0" w:firstColumn="1" w:lastColumn="0" w:noHBand="0" w:noVBand="1"/>
      </w:tblPr>
      <w:tblGrid>
        <w:gridCol w:w="712"/>
        <w:gridCol w:w="2936"/>
        <w:gridCol w:w="909"/>
        <w:gridCol w:w="5071"/>
        <w:gridCol w:w="6"/>
      </w:tblGrid>
      <w:tr w:rsidR="004A7712" w14:paraId="6644B654" w14:textId="77777777" w:rsidTr="00BB2BD3">
        <w:trPr>
          <w:gridAfter w:val="1"/>
          <w:wAfter w:w="6" w:type="dxa"/>
        </w:trPr>
        <w:tc>
          <w:tcPr>
            <w:tcW w:w="9628" w:type="dxa"/>
            <w:gridSpan w:val="4"/>
            <w:shd w:val="clear" w:color="auto" w:fill="DAE9F7" w:themeFill="text2" w:themeFillTint="1A"/>
          </w:tcPr>
          <w:p w14:paraId="19BC4235" w14:textId="77777777" w:rsidR="004A7712" w:rsidRDefault="004A7712" w:rsidP="00BB2BD3">
            <w:r>
              <w:t>Bestemmelser:</w:t>
            </w:r>
          </w:p>
        </w:tc>
      </w:tr>
      <w:tr w:rsidR="004A7712" w14:paraId="100E8843" w14:textId="77777777" w:rsidTr="00BB2BD3">
        <w:trPr>
          <w:gridAfter w:val="1"/>
          <w:wAfter w:w="6" w:type="dxa"/>
        </w:trPr>
        <w:tc>
          <w:tcPr>
            <w:tcW w:w="9628" w:type="dxa"/>
            <w:gridSpan w:val="4"/>
          </w:tcPr>
          <w:p w14:paraId="05D3219C" w14:textId="77777777" w:rsidR="00A53E98" w:rsidRPr="00A53E98" w:rsidRDefault="00A53E98">
            <w:pPr>
              <w:pStyle w:val="ListParagraph"/>
              <w:numPr>
                <w:ilvl w:val="0"/>
                <w:numId w:val="100"/>
              </w:numPr>
            </w:pPr>
            <w:r w:rsidRPr="00A53E98">
              <w:t>Området avsatt til park skal opparbeides som offentlig tilgjengelig sentrumspark, grøntområde og møteplass.</w:t>
            </w:r>
          </w:p>
          <w:p w14:paraId="0FBD2408" w14:textId="77777777" w:rsidR="00A53E98" w:rsidRPr="00A53E98" w:rsidRDefault="00A53E98">
            <w:pPr>
              <w:pStyle w:val="ListParagraph"/>
              <w:numPr>
                <w:ilvl w:val="0"/>
                <w:numId w:val="100"/>
              </w:numPr>
            </w:pPr>
            <w:r w:rsidRPr="00A53E98">
              <w:t>Innenfor formålet tillates tiltak som naturlig hører til parkformålet, herunder gangforbindelser, sitteplasser, beplantning, belysning, leke- og aktivitetsarealer, mindre installasjoner, overvannstiltak og annen tilrettelegging for opphold og ferdsel.</w:t>
            </w:r>
          </w:p>
          <w:p w14:paraId="661C0FE2" w14:textId="77777777" w:rsidR="00A53E98" w:rsidRPr="00A53E98" w:rsidRDefault="00A53E98">
            <w:pPr>
              <w:pStyle w:val="ListParagraph"/>
              <w:numPr>
                <w:ilvl w:val="0"/>
                <w:numId w:val="100"/>
              </w:numPr>
            </w:pPr>
            <w:r w:rsidRPr="00A53E98">
              <w:lastRenderedPageBreak/>
              <w:t>Parken skal ha god sammenheng med omkringliggende gater, gangforbindelser, sentrumsfunksjoner og utearealer.</w:t>
            </w:r>
          </w:p>
          <w:p w14:paraId="5D9A4E28" w14:textId="77777777" w:rsidR="00A53E98" w:rsidRPr="00A53E98" w:rsidRDefault="00A53E98">
            <w:pPr>
              <w:pStyle w:val="ListParagraph"/>
              <w:numPr>
                <w:ilvl w:val="0"/>
                <w:numId w:val="100"/>
              </w:numPr>
            </w:pPr>
            <w:r w:rsidRPr="00A53E98">
              <w:t>Tiltak skal utformes med vekt på universell utforming, trygg ferdsel, gode oppholdskvaliteter, vegetasjon og stedstilpasset materialbruk.</w:t>
            </w:r>
          </w:p>
          <w:p w14:paraId="7513B4DD" w14:textId="03B53472" w:rsidR="004A7712" w:rsidRDefault="00A53E98">
            <w:pPr>
              <w:pStyle w:val="ListParagraph"/>
              <w:numPr>
                <w:ilvl w:val="0"/>
                <w:numId w:val="100"/>
              </w:numPr>
            </w:pPr>
            <w:r w:rsidRPr="00A53E98">
              <w:t>Parken skal ikke bebygges eller tas i bruk på en måte som reduserer områdets funksjon som offentlig grøntområde og møteplass.</w:t>
            </w:r>
          </w:p>
        </w:tc>
      </w:tr>
      <w:tr w:rsidR="004A7712" w14:paraId="1F00239A" w14:textId="77777777" w:rsidTr="00BB2BD3">
        <w:trPr>
          <w:gridAfter w:val="1"/>
          <w:wAfter w:w="6" w:type="dxa"/>
        </w:trPr>
        <w:tc>
          <w:tcPr>
            <w:tcW w:w="9628" w:type="dxa"/>
            <w:gridSpan w:val="4"/>
            <w:shd w:val="clear" w:color="auto" w:fill="F2F2F2" w:themeFill="background1" w:themeFillShade="F2"/>
          </w:tcPr>
          <w:p w14:paraId="188E1D20" w14:textId="77777777" w:rsidR="004A7712" w:rsidRPr="00825780" w:rsidRDefault="004A7712" w:rsidP="00BB2BD3">
            <w:pPr>
              <w:rPr>
                <w:i/>
                <w:iCs/>
              </w:rPr>
            </w:pPr>
            <w:r w:rsidRPr="00825780">
              <w:rPr>
                <w:i/>
                <w:iCs/>
              </w:rPr>
              <w:lastRenderedPageBreak/>
              <w:t>Retningslinjer:</w:t>
            </w:r>
          </w:p>
        </w:tc>
      </w:tr>
      <w:tr w:rsidR="004A7712" w14:paraId="572DE929" w14:textId="77777777" w:rsidTr="00BB2BD3">
        <w:trPr>
          <w:gridAfter w:val="1"/>
          <w:wAfter w:w="6" w:type="dxa"/>
        </w:trPr>
        <w:tc>
          <w:tcPr>
            <w:tcW w:w="9628" w:type="dxa"/>
            <w:gridSpan w:val="4"/>
            <w:shd w:val="clear" w:color="auto" w:fill="F2F2F2" w:themeFill="background1" w:themeFillShade="F2"/>
          </w:tcPr>
          <w:p w14:paraId="6EF1DCEB" w14:textId="45FA76B6" w:rsidR="00B9764D" w:rsidRPr="00B9764D" w:rsidRDefault="00B9764D">
            <w:pPr>
              <w:pStyle w:val="ListParagraph"/>
              <w:numPr>
                <w:ilvl w:val="0"/>
                <w:numId w:val="99"/>
              </w:numPr>
              <w:rPr>
                <w:i/>
                <w:iCs/>
              </w:rPr>
            </w:pPr>
            <w:r w:rsidRPr="00B9764D">
              <w:rPr>
                <w:i/>
                <w:iCs/>
              </w:rPr>
              <w:t>Parken bør utvikles som en sentral møteplass i Gladstad sentrum, med rom for opphold, lek, aktivitet og mindre arrangementer.</w:t>
            </w:r>
          </w:p>
          <w:p w14:paraId="6F347D69" w14:textId="3D1916CE" w:rsidR="00B9764D" w:rsidRPr="00B9764D" w:rsidRDefault="00B9764D">
            <w:pPr>
              <w:pStyle w:val="ListParagraph"/>
              <w:numPr>
                <w:ilvl w:val="0"/>
                <w:numId w:val="99"/>
              </w:numPr>
              <w:rPr>
                <w:i/>
                <w:iCs/>
              </w:rPr>
            </w:pPr>
            <w:r w:rsidRPr="00B9764D">
              <w:rPr>
                <w:i/>
                <w:iCs/>
              </w:rPr>
              <w:t>Utforming bør bidra til økt grønt preg i sentrum og styrke forbindelser for gående og syklende.</w:t>
            </w:r>
          </w:p>
          <w:p w14:paraId="0A9B8866" w14:textId="74343590" w:rsidR="00B9764D" w:rsidRPr="00B9764D" w:rsidRDefault="00B9764D">
            <w:pPr>
              <w:pStyle w:val="ListParagraph"/>
              <w:numPr>
                <w:ilvl w:val="0"/>
                <w:numId w:val="99"/>
              </w:numPr>
              <w:rPr>
                <w:i/>
                <w:iCs/>
              </w:rPr>
            </w:pPr>
            <w:r w:rsidRPr="00B9764D">
              <w:rPr>
                <w:i/>
                <w:iCs/>
              </w:rPr>
              <w:t>Beplantning bør velges med hensyn til lokalklima, drift, årstidsvariasjon og biologisk mangfold.</w:t>
            </w:r>
          </w:p>
          <w:p w14:paraId="63628FA7" w14:textId="2CE9C2E1" w:rsidR="004A7712" w:rsidRPr="004A7712" w:rsidRDefault="00B9764D">
            <w:pPr>
              <w:pStyle w:val="ListParagraph"/>
              <w:numPr>
                <w:ilvl w:val="0"/>
                <w:numId w:val="99"/>
              </w:numPr>
              <w:rPr>
                <w:i/>
                <w:iCs/>
              </w:rPr>
            </w:pPr>
            <w:r w:rsidRPr="00B9764D">
              <w:rPr>
                <w:i/>
                <w:iCs/>
              </w:rPr>
              <w:t>Belysning, møblering og dekke bør utformes slik at området oppleves trygt, tilgjengelig og inviterende gjennom hele året.</w:t>
            </w:r>
          </w:p>
        </w:tc>
      </w:tr>
      <w:tr w:rsidR="004A7712" w14:paraId="39ECA444" w14:textId="77777777" w:rsidTr="00BB2BD3">
        <w:trPr>
          <w:trHeight w:val="1552"/>
        </w:trPr>
        <w:tc>
          <w:tcPr>
            <w:tcW w:w="712" w:type="dxa"/>
            <w:shd w:val="clear" w:color="auto" w:fill="DAE9F7" w:themeFill="text2" w:themeFillTint="1A"/>
          </w:tcPr>
          <w:p w14:paraId="1756AE87" w14:textId="77777777" w:rsidR="004A7712" w:rsidRDefault="004A7712" w:rsidP="00BB2BD3">
            <w:r>
              <w:t>ID:</w:t>
            </w:r>
          </w:p>
        </w:tc>
        <w:tc>
          <w:tcPr>
            <w:tcW w:w="2936" w:type="dxa"/>
            <w:shd w:val="clear" w:color="auto" w:fill="DAE9F7" w:themeFill="text2" w:themeFillTint="1A"/>
          </w:tcPr>
          <w:p w14:paraId="73722258" w14:textId="77777777" w:rsidR="004A7712" w:rsidRDefault="004A7712" w:rsidP="00BB2BD3">
            <w:r>
              <w:t>Område/navn:</w:t>
            </w:r>
          </w:p>
        </w:tc>
        <w:tc>
          <w:tcPr>
            <w:tcW w:w="909" w:type="dxa"/>
            <w:shd w:val="clear" w:color="auto" w:fill="DAE9F7" w:themeFill="text2" w:themeFillTint="1A"/>
            <w:textDirection w:val="btLr"/>
          </w:tcPr>
          <w:p w14:paraId="7C9C77BC" w14:textId="77777777" w:rsidR="004A7712" w:rsidRDefault="004A7712" w:rsidP="00BB2BD3">
            <w:pPr>
              <w:ind w:left="113" w:right="113"/>
            </w:pPr>
            <w:r>
              <w:t>Nåværende / fremtidig:</w:t>
            </w:r>
          </w:p>
        </w:tc>
        <w:tc>
          <w:tcPr>
            <w:tcW w:w="5077" w:type="dxa"/>
            <w:gridSpan w:val="2"/>
            <w:shd w:val="clear" w:color="auto" w:fill="DAE9F7" w:themeFill="text2" w:themeFillTint="1A"/>
          </w:tcPr>
          <w:p w14:paraId="19AA6B8C" w14:textId="77777777" w:rsidR="004A7712" w:rsidRDefault="004A7712" w:rsidP="00BB2BD3">
            <w:r>
              <w:t>Merknader</w:t>
            </w:r>
          </w:p>
        </w:tc>
      </w:tr>
      <w:tr w:rsidR="004A7712" w14:paraId="25D5EEFF" w14:textId="77777777" w:rsidTr="00BB2BD3">
        <w:tc>
          <w:tcPr>
            <w:tcW w:w="712" w:type="dxa"/>
          </w:tcPr>
          <w:p w14:paraId="46668657" w14:textId="08FEBC53" w:rsidR="004A7712" w:rsidRDefault="00954442" w:rsidP="00BB2BD3">
            <w:r>
              <w:t>PA</w:t>
            </w:r>
          </w:p>
        </w:tc>
        <w:tc>
          <w:tcPr>
            <w:tcW w:w="2936" w:type="dxa"/>
          </w:tcPr>
          <w:p w14:paraId="663C95F0" w14:textId="3D711442" w:rsidR="004A7712" w:rsidRDefault="00954442" w:rsidP="00BB2BD3">
            <w:r>
              <w:t>Gladstad sentrumspark</w:t>
            </w:r>
          </w:p>
        </w:tc>
        <w:tc>
          <w:tcPr>
            <w:tcW w:w="909" w:type="dxa"/>
          </w:tcPr>
          <w:p w14:paraId="3D510C54" w14:textId="3F8A732B" w:rsidR="004A7712" w:rsidRDefault="00954442" w:rsidP="00BB2BD3">
            <w:r>
              <w:t>F</w:t>
            </w:r>
          </w:p>
        </w:tc>
        <w:tc>
          <w:tcPr>
            <w:tcW w:w="5077" w:type="dxa"/>
            <w:gridSpan w:val="2"/>
          </w:tcPr>
          <w:p w14:paraId="6952BAD2" w14:textId="26C0B938" w:rsidR="004A7712" w:rsidRDefault="00B9764D" w:rsidP="00BB2BD3">
            <w:r w:rsidRPr="00B9764D">
              <w:t>Fremtidig sentrumspark og offentlig møteplass i Gladstad sentrum.</w:t>
            </w:r>
          </w:p>
        </w:tc>
      </w:tr>
    </w:tbl>
    <w:p w14:paraId="2AD38940" w14:textId="296FB69F" w:rsidR="00A33574" w:rsidRDefault="00A33574" w:rsidP="00F27888">
      <w:pPr>
        <w:pStyle w:val="Heading2"/>
      </w:pPr>
      <w:bookmarkStart w:id="52" w:name="_Toc236738539"/>
      <w:r>
        <w:t>Landbruks-, natur- og friluftsformål samt reindrift, jf. pbl. § 11-7 nr. 5</w:t>
      </w:r>
      <w:bookmarkEnd w:id="52"/>
    </w:p>
    <w:p w14:paraId="10452B74" w14:textId="48010F6C" w:rsidR="00A33574" w:rsidRDefault="00A33574" w:rsidP="00F27888">
      <w:pPr>
        <w:pStyle w:val="Heading3"/>
      </w:pPr>
      <w:bookmarkStart w:id="53" w:name="_Toc236738540"/>
      <w:r>
        <w:t>LNFR-areal for nødvendige tiltak for landbruk, reindrift og gårdstilknyttet næring – LNFR</w:t>
      </w:r>
      <w:r w:rsidR="007A336B">
        <w:t xml:space="preserve"> 5100</w:t>
      </w:r>
      <w:bookmarkEnd w:id="53"/>
    </w:p>
    <w:tbl>
      <w:tblPr>
        <w:tblStyle w:val="TableGridLight"/>
        <w:tblW w:w="0" w:type="auto"/>
        <w:tblLook w:val="04A0" w:firstRow="1" w:lastRow="0" w:firstColumn="1" w:lastColumn="0" w:noHBand="0" w:noVBand="1"/>
      </w:tblPr>
      <w:tblGrid>
        <w:gridCol w:w="9628"/>
      </w:tblGrid>
      <w:tr w:rsidR="007A336B" w14:paraId="29926626" w14:textId="77777777" w:rsidTr="005D569C">
        <w:tc>
          <w:tcPr>
            <w:tcW w:w="9628" w:type="dxa"/>
            <w:shd w:val="clear" w:color="auto" w:fill="DAE9F7" w:themeFill="text2" w:themeFillTint="1A"/>
          </w:tcPr>
          <w:p w14:paraId="18F27C2C" w14:textId="77777777" w:rsidR="007A336B" w:rsidRDefault="007A336B" w:rsidP="003F2335">
            <w:r>
              <w:t>Bestemmelser:</w:t>
            </w:r>
          </w:p>
        </w:tc>
      </w:tr>
      <w:tr w:rsidR="007A336B" w14:paraId="01406919" w14:textId="77777777" w:rsidTr="005D569C">
        <w:tc>
          <w:tcPr>
            <w:tcW w:w="9628" w:type="dxa"/>
          </w:tcPr>
          <w:p w14:paraId="2E4CBB02" w14:textId="46DB1824" w:rsidR="0033547F" w:rsidRPr="00BC0EFD" w:rsidRDefault="00BC0EFD" w:rsidP="0033547F">
            <w:pPr>
              <w:rPr>
                <w:b/>
                <w:u w:val="single"/>
              </w:rPr>
            </w:pPr>
            <w:r w:rsidRPr="00BC0EFD">
              <w:rPr>
                <w:b/>
                <w:u w:val="single"/>
              </w:rPr>
              <w:t>LNF-områder i Buffersonen</w:t>
            </w:r>
          </w:p>
          <w:p w14:paraId="547F536B" w14:textId="1C80A2C3" w:rsidR="00DA2F1D" w:rsidRDefault="00DA2F1D" w:rsidP="00A52AB4">
            <w:pPr>
              <w:pStyle w:val="ListParagraph"/>
              <w:numPr>
                <w:ilvl w:val="0"/>
                <w:numId w:val="38"/>
              </w:numPr>
            </w:pPr>
            <w:r>
              <w:t>LNFR-områder innenfor hensynssone H580 buffersone skal benyttes til landbruk, natur, friluftsliv og reindrift, og samtidig bidra til å skjerme verdensarvområdet gjennom styrt arealbruk.</w:t>
            </w:r>
          </w:p>
          <w:p w14:paraId="33B00810" w14:textId="77777777" w:rsidR="00DA2F1D" w:rsidRDefault="00DA2F1D" w:rsidP="00A52AB4">
            <w:pPr>
              <w:pStyle w:val="ListParagraph"/>
              <w:numPr>
                <w:ilvl w:val="0"/>
                <w:numId w:val="38"/>
              </w:numPr>
            </w:pPr>
            <w:r>
              <w:t>Innenfor områdene tillates kun tiltak som er nødvendige for landbruksdrift, stedbunden næring eller forvaltning av området. Tiltak skal ikke medføre vesentlig negativ påvirkning på landskap, naturmangfold, kulturmiljø, allmenn ferdsel eller verdensarvverdiene.</w:t>
            </w:r>
          </w:p>
          <w:p w14:paraId="03321FA3" w14:textId="77777777" w:rsidR="00DA2F1D" w:rsidRDefault="00DA2F1D" w:rsidP="00A52AB4">
            <w:pPr>
              <w:pStyle w:val="ListParagraph"/>
              <w:numPr>
                <w:ilvl w:val="0"/>
                <w:numId w:val="38"/>
              </w:numPr>
            </w:pPr>
            <w:r>
              <w:t>Ny bebyggelse og nye anlegg skal lokaliseres i tilknytning til eksisterende tun, gårdsbebyggelse eller etablerte strukturer. Tiltak skal tilpasses terreng, landskap, bygningsmiljø og lokal byggeskikk. Spredning av ny bebyggelse skal unngås, jf. pbl. § 11-11 nr. 1 og nr. 2.</w:t>
            </w:r>
          </w:p>
          <w:p w14:paraId="34F4712E" w14:textId="77777777" w:rsidR="00DA2F1D" w:rsidRDefault="00DA2F1D" w:rsidP="00A52AB4">
            <w:pPr>
              <w:pStyle w:val="ListParagraph"/>
              <w:numPr>
                <w:ilvl w:val="0"/>
                <w:numId w:val="38"/>
              </w:numPr>
            </w:pPr>
            <w:r>
              <w:t>Nødvendig bolig knyttet til landbruksdrift kan tillates etter konkret vurdering, dersom behovet er dokumentert og tiltaket ikke kommer i konflikt med hensynet til landbruk, landskap, kulturmiljø, naturmangfold eller verdensarvverdier.</w:t>
            </w:r>
          </w:p>
          <w:p w14:paraId="20A6B7B3" w14:textId="77777777" w:rsidR="00DA2F1D" w:rsidRDefault="00DA2F1D" w:rsidP="00A52AB4">
            <w:pPr>
              <w:pStyle w:val="ListParagraph"/>
              <w:numPr>
                <w:ilvl w:val="0"/>
                <w:numId w:val="38"/>
              </w:numPr>
            </w:pPr>
            <w:r>
              <w:t>Gårdstilknyttet næringsvirksomhet basert på gårdens ressursgrunnlag kan tillates dersom virksomheten ikke er til hinder for landbruksdrift og ikke medfører vesentlige ulemper for omgivelsene i form av støy, lukt, trafikk, forurensning eller landskapsvirkning.</w:t>
            </w:r>
          </w:p>
          <w:p w14:paraId="36E20B2B" w14:textId="77777777" w:rsidR="00DA2F1D" w:rsidRDefault="00DA2F1D" w:rsidP="00A52AB4">
            <w:pPr>
              <w:pStyle w:val="ListParagraph"/>
              <w:numPr>
                <w:ilvl w:val="0"/>
                <w:numId w:val="38"/>
              </w:numPr>
            </w:pPr>
            <w:r>
              <w:t>Etablering og oppgradering av landbruksveger kan tillates der tiltaket er nødvendig for landbruksdrift. Veger skal legges skånsomt i terrenget og ikke gi vesentlig negativ påvirkning på landskap, naturmangfold, kulturmiljø, friluftsliv eller verdensarvverdier.</w:t>
            </w:r>
          </w:p>
          <w:p w14:paraId="18D352DB" w14:textId="77777777" w:rsidR="00DA2F1D" w:rsidRDefault="00DA2F1D" w:rsidP="00A52AB4">
            <w:pPr>
              <w:pStyle w:val="ListParagraph"/>
              <w:numPr>
                <w:ilvl w:val="0"/>
                <w:numId w:val="38"/>
              </w:numPr>
            </w:pPr>
            <w:r>
              <w:t>Fradeling og bruksendring som ikke er knyttet til landbruk, stedbunden næring eller LNFR-formål tillates ikke, med mindre tiltaket er avklart gjennom arealformål for spredt bebyggelse i LNFR.</w:t>
            </w:r>
          </w:p>
          <w:p w14:paraId="7E1E540D" w14:textId="77777777" w:rsidR="00DA2F1D" w:rsidRDefault="00DA2F1D" w:rsidP="00A52AB4">
            <w:pPr>
              <w:pStyle w:val="ListParagraph"/>
              <w:numPr>
                <w:ilvl w:val="0"/>
                <w:numId w:val="38"/>
              </w:numPr>
            </w:pPr>
            <w:r>
              <w:t>Enkeltvis naust i 100-metersbeltet langs sjø kan vurderes der tiltaket har direkte tilknytning til landbruk, fiske, fangst, akvakultur eller ferdsel til sjøs, jf. pbl. § 11-11 nr. 4. Naust skal ikke benyttes til overnatting eller fritidsbolig, og skal ikke privatisere strandsonen eller hindre allmenn ferdsel.</w:t>
            </w:r>
          </w:p>
          <w:p w14:paraId="70658230" w14:textId="6C8B7546" w:rsidR="007A336B" w:rsidRDefault="00DA2F1D" w:rsidP="00A52AB4">
            <w:pPr>
              <w:pStyle w:val="ListParagraph"/>
              <w:numPr>
                <w:ilvl w:val="0"/>
                <w:numId w:val="38"/>
              </w:numPr>
            </w:pPr>
            <w:r>
              <w:t>Tiltak innenfor LNFR-områder i buffersonen skal også vurderes etter gjeldende bestemmelser og retningslinjer for hensynssone H580.</w:t>
            </w:r>
          </w:p>
        </w:tc>
      </w:tr>
      <w:tr w:rsidR="00B9764D" w14:paraId="5E4B3CA0" w14:textId="77777777" w:rsidTr="005D569C">
        <w:tc>
          <w:tcPr>
            <w:tcW w:w="9628" w:type="dxa"/>
          </w:tcPr>
          <w:p w14:paraId="66F6C752" w14:textId="77777777" w:rsidR="00B9764D" w:rsidRPr="00BC0EFD" w:rsidRDefault="00B9764D" w:rsidP="00B9764D">
            <w:pPr>
              <w:rPr>
                <w:b/>
                <w:bCs/>
                <w:u w:val="single"/>
              </w:rPr>
            </w:pPr>
            <w:r w:rsidRPr="002C1589">
              <w:rPr>
                <w:b/>
                <w:bCs/>
                <w:u w:val="single"/>
              </w:rPr>
              <w:t>LNF-områder i verdensarvområdet</w:t>
            </w:r>
          </w:p>
          <w:p w14:paraId="43096D40" w14:textId="77777777" w:rsidR="002C1589" w:rsidRPr="002C1589" w:rsidRDefault="002C1589">
            <w:pPr>
              <w:pStyle w:val="ListParagraph"/>
              <w:numPr>
                <w:ilvl w:val="0"/>
                <w:numId w:val="102"/>
              </w:numPr>
            </w:pPr>
            <w:r w:rsidRPr="002C1589">
              <w:lastRenderedPageBreak/>
              <w:t>LNFR-områder innenfor hensynssone H570 verdensarvområde skal sikre bevaring av landskap, naturgrunnlag, kulturmiljø og tradisjonell bruk som ligger til grunn for verdensarvverdiene.</w:t>
            </w:r>
          </w:p>
          <w:p w14:paraId="5BB10D9C" w14:textId="77777777" w:rsidR="002C1589" w:rsidRPr="002C1589" w:rsidRDefault="002C1589">
            <w:pPr>
              <w:pStyle w:val="ListParagraph"/>
              <w:numPr>
                <w:ilvl w:val="0"/>
                <w:numId w:val="102"/>
              </w:numPr>
            </w:pPr>
            <w:r w:rsidRPr="002C1589">
              <w:t>Innenfor områdene tillates kun tiltak som er nødvendige for videreføring av tradisjonell bruk, landbruksrelatert aktivitet, ærfugldrift eller annen stedbunden bruk som er forenlig med verdensarvverdiene.</w:t>
            </w:r>
          </w:p>
          <w:p w14:paraId="3263FFF3" w14:textId="77777777" w:rsidR="002C1589" w:rsidRPr="002C1589" w:rsidRDefault="002C1589">
            <w:pPr>
              <w:pStyle w:val="ListParagraph"/>
              <w:numPr>
                <w:ilvl w:val="0"/>
                <w:numId w:val="102"/>
              </w:numPr>
            </w:pPr>
            <w:r w:rsidRPr="002C1589">
              <w:t>Ny bebyggelse og nye tekniske anlegg tillates som hovedregel ikke. Mindre tiltak kan vurderes dersom tiltaket har direkte funksjonell sammenheng med tradisjonell bruk eller nødvendig drift, er begrenset i omfang og ikke medfører vesentlig negativ påvirkning på verdensarvverdiene.</w:t>
            </w:r>
          </w:p>
          <w:p w14:paraId="415EE4CB" w14:textId="77777777" w:rsidR="002C1589" w:rsidRPr="002C1589" w:rsidRDefault="002C1589">
            <w:pPr>
              <w:pStyle w:val="ListParagraph"/>
              <w:numPr>
                <w:ilvl w:val="0"/>
                <w:numId w:val="102"/>
              </w:numPr>
            </w:pPr>
            <w:r w:rsidRPr="002C1589">
              <w:t>Eksisterende landbruksdrift og tradisjonell bruk kan videreføres. Nødvendige tilpasninger for drift kan tillates dersom tiltaket tilpasses landskap, terreng, kulturmiljø, naturmangfold og eksisterende bebyggelsesstruktur.</w:t>
            </w:r>
          </w:p>
          <w:p w14:paraId="707C1F94" w14:textId="77777777" w:rsidR="002C1589" w:rsidRPr="002C1589" w:rsidRDefault="002C1589">
            <w:pPr>
              <w:pStyle w:val="ListParagraph"/>
              <w:numPr>
                <w:ilvl w:val="0"/>
                <w:numId w:val="102"/>
              </w:numPr>
            </w:pPr>
            <w:r w:rsidRPr="002C1589">
              <w:t>Nye tiltak skal fortrinnsvis lokaliseres i tilknytning til eksisterende bebyggelse, anlegg eller etablerte strukturer. Tiltak skal ikke føre til økt utbyggingsgrad eller gradvis privatisering av området over tid, jf. pbl. § 11-11 nr. 1 og nr. 2.</w:t>
            </w:r>
          </w:p>
          <w:p w14:paraId="64D456D1" w14:textId="77777777" w:rsidR="002C1589" w:rsidRPr="002C1589" w:rsidRDefault="002C1589">
            <w:pPr>
              <w:pStyle w:val="ListParagraph"/>
              <w:numPr>
                <w:ilvl w:val="0"/>
                <w:numId w:val="102"/>
              </w:numPr>
            </w:pPr>
            <w:r w:rsidRPr="002C1589">
              <w:t>Tiltak knyttet til bolig, fritidsbebyggelse eller tilhørende private funksjoner skal avklares innenfor områder avsatt til spredt bebyggelse i LNFR. Slike tiltak tillates ikke innenfor øvrige LNFR-områder i verdensarvområdet.</w:t>
            </w:r>
          </w:p>
          <w:p w14:paraId="4113790D" w14:textId="77777777" w:rsidR="002C1589" w:rsidRPr="002C1589" w:rsidRDefault="002C1589">
            <w:pPr>
              <w:pStyle w:val="ListParagraph"/>
              <w:numPr>
                <w:ilvl w:val="0"/>
                <w:numId w:val="102"/>
              </w:numPr>
            </w:pPr>
            <w:r w:rsidRPr="002C1589">
              <w:t>Ved tvil om tiltakets virkning for verdensarvverdiene skal føre-var-prinsippet legges til grunn. Tiltak som kan forringe verdensarvverdiene tillates ikke.</w:t>
            </w:r>
          </w:p>
          <w:p w14:paraId="538CDEC6" w14:textId="2317BB7F" w:rsidR="00B9764D" w:rsidRPr="002C1589" w:rsidRDefault="002C1589">
            <w:pPr>
              <w:pStyle w:val="ListParagraph"/>
              <w:numPr>
                <w:ilvl w:val="0"/>
                <w:numId w:val="102"/>
              </w:numPr>
            </w:pPr>
            <w:r w:rsidRPr="002C1589">
              <w:t>Tiltak innenfor LNFR-områder i verdensarvområdet skal også vurderes etter gjeldende bestemmelser og retningslinjer for hensynssone H570.</w:t>
            </w:r>
          </w:p>
        </w:tc>
      </w:tr>
      <w:tr w:rsidR="007A336B" w14:paraId="3EE5F43B" w14:textId="77777777" w:rsidTr="00110180">
        <w:tc>
          <w:tcPr>
            <w:tcW w:w="9628" w:type="dxa"/>
            <w:shd w:val="clear" w:color="auto" w:fill="F2F2F2" w:themeFill="background1" w:themeFillShade="F2"/>
          </w:tcPr>
          <w:p w14:paraId="1F0C88B9" w14:textId="77777777" w:rsidR="007A336B" w:rsidRPr="00110180" w:rsidRDefault="007A336B" w:rsidP="003F2335">
            <w:pPr>
              <w:rPr>
                <w:i/>
                <w:iCs/>
              </w:rPr>
            </w:pPr>
            <w:r w:rsidRPr="00110180">
              <w:rPr>
                <w:i/>
                <w:iCs/>
              </w:rPr>
              <w:lastRenderedPageBreak/>
              <w:t>Retningslinjer:</w:t>
            </w:r>
          </w:p>
        </w:tc>
      </w:tr>
      <w:tr w:rsidR="007A336B" w14:paraId="5B641D6E" w14:textId="77777777" w:rsidTr="00110180">
        <w:tc>
          <w:tcPr>
            <w:tcW w:w="9628" w:type="dxa"/>
            <w:shd w:val="clear" w:color="auto" w:fill="F2F2F2" w:themeFill="background1" w:themeFillShade="F2"/>
          </w:tcPr>
          <w:p w14:paraId="56040E70" w14:textId="6DC09787" w:rsidR="00110180" w:rsidRPr="00BD259B" w:rsidRDefault="00110180" w:rsidP="00110180">
            <w:pPr>
              <w:rPr>
                <w:i/>
                <w:iCs/>
                <w:u w:val="single"/>
              </w:rPr>
            </w:pPr>
            <w:r w:rsidRPr="00BD259B">
              <w:rPr>
                <w:i/>
                <w:iCs/>
                <w:u w:val="single"/>
              </w:rPr>
              <w:t>LNF-områder i buffersone</w:t>
            </w:r>
          </w:p>
          <w:p w14:paraId="1944AC29" w14:textId="77777777" w:rsidR="00110180" w:rsidRPr="00110180" w:rsidRDefault="00110180">
            <w:pPr>
              <w:pStyle w:val="ListParagraph"/>
              <w:numPr>
                <w:ilvl w:val="0"/>
                <w:numId w:val="101"/>
              </w:numPr>
              <w:rPr>
                <w:i/>
                <w:iCs/>
              </w:rPr>
            </w:pPr>
            <w:r w:rsidRPr="00110180">
              <w:rPr>
                <w:i/>
                <w:iCs/>
              </w:rPr>
              <w:t>Områdene bør forvaltes slik at landbruksdrift, naturverdier, friluftsliv, kulturmiljø og verdensarvverdier ivaretas samlet.</w:t>
            </w:r>
          </w:p>
          <w:p w14:paraId="42489F6D" w14:textId="77777777" w:rsidR="00110180" w:rsidRPr="00110180" w:rsidRDefault="00110180">
            <w:pPr>
              <w:pStyle w:val="ListParagraph"/>
              <w:numPr>
                <w:ilvl w:val="0"/>
                <w:numId w:val="101"/>
              </w:numPr>
              <w:rPr>
                <w:i/>
                <w:iCs/>
              </w:rPr>
            </w:pPr>
            <w:r w:rsidRPr="00110180">
              <w:rPr>
                <w:i/>
                <w:iCs/>
              </w:rPr>
              <w:t>Nye tiltak bør samles ved eksisterende bebyggelse og inngrep, slik at åpne landskap, strandsoner, kulturmiljø og viktige utsyn bevares.</w:t>
            </w:r>
          </w:p>
          <w:p w14:paraId="599E67BB" w14:textId="77777777" w:rsidR="00110180" w:rsidRPr="00110180" w:rsidRDefault="00110180">
            <w:pPr>
              <w:pStyle w:val="ListParagraph"/>
              <w:numPr>
                <w:ilvl w:val="0"/>
                <w:numId w:val="101"/>
              </w:numPr>
              <w:rPr>
                <w:i/>
                <w:iCs/>
              </w:rPr>
            </w:pPr>
            <w:r w:rsidRPr="00110180">
              <w:rPr>
                <w:i/>
                <w:iCs/>
              </w:rPr>
              <w:t>Bygninger, anlegg og landbruksveger bør gis en enkel og stedstilpasset utforming med dempet material- og fargebruk.</w:t>
            </w:r>
          </w:p>
          <w:p w14:paraId="7FE71C1D" w14:textId="77777777" w:rsidR="00110180" w:rsidRPr="00110180" w:rsidRDefault="00110180">
            <w:pPr>
              <w:pStyle w:val="ListParagraph"/>
              <w:numPr>
                <w:ilvl w:val="0"/>
                <w:numId w:val="101"/>
              </w:numPr>
              <w:rPr>
                <w:i/>
                <w:iCs/>
              </w:rPr>
            </w:pPr>
            <w:r w:rsidRPr="00110180">
              <w:rPr>
                <w:i/>
                <w:iCs/>
              </w:rPr>
              <w:t>Gårdstilknyttet næring bør bygge på lokale ressurser og tilpasses landbruksdrift, landskap og eksisterende bygningsmiljø.</w:t>
            </w:r>
          </w:p>
          <w:p w14:paraId="16D7444E" w14:textId="06DA4DCB" w:rsidR="007A336B" w:rsidRPr="00110180" w:rsidRDefault="00110180">
            <w:pPr>
              <w:pStyle w:val="ListParagraph"/>
              <w:numPr>
                <w:ilvl w:val="0"/>
                <w:numId w:val="101"/>
              </w:numPr>
              <w:rPr>
                <w:i/>
                <w:iCs/>
              </w:rPr>
            </w:pPr>
            <w:r w:rsidRPr="00110180">
              <w:rPr>
                <w:i/>
                <w:iCs/>
              </w:rPr>
              <w:t>Ved vurdering av tiltak bør det legges særlig vekt på fjernvirkning, terrenginngrep, synlighet fra sjøen og samlet belastning på verdensarvområdet og buffersonen.</w:t>
            </w:r>
          </w:p>
        </w:tc>
      </w:tr>
      <w:tr w:rsidR="00110180" w14:paraId="1FB4BE90" w14:textId="77777777" w:rsidTr="00110180">
        <w:tc>
          <w:tcPr>
            <w:tcW w:w="9628" w:type="dxa"/>
            <w:shd w:val="clear" w:color="auto" w:fill="F2F2F2" w:themeFill="background1" w:themeFillShade="F2"/>
          </w:tcPr>
          <w:p w14:paraId="77B41F08" w14:textId="626CF95E" w:rsidR="00110180" w:rsidRPr="00BD259B" w:rsidRDefault="00BD259B" w:rsidP="003F2335">
            <w:pPr>
              <w:rPr>
                <w:i/>
                <w:iCs/>
                <w:u w:val="single"/>
              </w:rPr>
            </w:pPr>
            <w:r w:rsidRPr="00BD259B">
              <w:rPr>
                <w:i/>
                <w:iCs/>
                <w:u w:val="single"/>
              </w:rPr>
              <w:t>LNF-områder i verdensarvområdet</w:t>
            </w:r>
          </w:p>
          <w:p w14:paraId="33CA111C" w14:textId="77777777" w:rsidR="00BD259B" w:rsidRDefault="00BD259B">
            <w:pPr>
              <w:pStyle w:val="ListParagraph"/>
              <w:numPr>
                <w:ilvl w:val="0"/>
                <w:numId w:val="103"/>
              </w:numPr>
              <w:rPr>
                <w:i/>
                <w:iCs/>
              </w:rPr>
            </w:pPr>
            <w:r w:rsidRPr="00BD259B">
              <w:rPr>
                <w:i/>
                <w:iCs/>
              </w:rPr>
              <w:t>Områdene bør forvaltes slik at landskap, naturgrunnlag, kulturmiljø, ærfugltradisjon, landbruksdrift og friluftsliv ivaretas samlet.</w:t>
            </w:r>
          </w:p>
          <w:p w14:paraId="093B6525" w14:textId="77777777" w:rsidR="00BD259B" w:rsidRDefault="00BD259B">
            <w:pPr>
              <w:pStyle w:val="ListParagraph"/>
              <w:numPr>
                <w:ilvl w:val="0"/>
                <w:numId w:val="103"/>
              </w:numPr>
              <w:rPr>
                <w:i/>
                <w:iCs/>
              </w:rPr>
            </w:pPr>
            <w:r w:rsidRPr="00BD259B">
              <w:rPr>
                <w:i/>
                <w:iCs/>
              </w:rPr>
              <w:t>Tiltak bør være småskala, stedstilpassede og knyttet til videreføring av tradisjonell bruk.</w:t>
            </w:r>
          </w:p>
          <w:p w14:paraId="1BD64E87" w14:textId="77777777" w:rsidR="00BD259B" w:rsidRDefault="00BD259B">
            <w:pPr>
              <w:pStyle w:val="ListParagraph"/>
              <w:numPr>
                <w:ilvl w:val="0"/>
                <w:numId w:val="103"/>
              </w:numPr>
              <w:rPr>
                <w:i/>
                <w:iCs/>
              </w:rPr>
            </w:pPr>
            <w:r w:rsidRPr="00BD259B">
              <w:rPr>
                <w:i/>
                <w:iCs/>
              </w:rPr>
              <w:t>Nye inngrep bør unngås i åpne landskap, strandsoner, kulturmiljøer og områder med særlig betydning for verdensarvverdiene.</w:t>
            </w:r>
          </w:p>
          <w:p w14:paraId="2FFACC1A" w14:textId="77777777" w:rsidR="00BD259B" w:rsidRDefault="00BD259B">
            <w:pPr>
              <w:pStyle w:val="ListParagraph"/>
              <w:numPr>
                <w:ilvl w:val="0"/>
                <w:numId w:val="103"/>
              </w:numPr>
              <w:rPr>
                <w:i/>
                <w:iCs/>
              </w:rPr>
            </w:pPr>
            <w:r w:rsidRPr="00BD259B">
              <w:rPr>
                <w:i/>
                <w:iCs/>
              </w:rPr>
              <w:t>Bygninger, anlegg og tekniske installasjoner bør ha enkel utforming, dempet fargebruk og materialbruk tilpasset kystlandskapet.</w:t>
            </w:r>
          </w:p>
          <w:p w14:paraId="4942B8B4" w14:textId="625347EA" w:rsidR="00BD259B" w:rsidRPr="00110180" w:rsidRDefault="00BD259B">
            <w:pPr>
              <w:pStyle w:val="ListParagraph"/>
              <w:numPr>
                <w:ilvl w:val="0"/>
                <w:numId w:val="103"/>
              </w:numPr>
              <w:rPr>
                <w:i/>
                <w:iCs/>
              </w:rPr>
            </w:pPr>
            <w:r w:rsidRPr="00BD259B">
              <w:rPr>
                <w:i/>
                <w:iCs/>
              </w:rPr>
              <w:t>Ved vurdering av tiltak bør det legges særlig vekt på fjernvirkning, synlighet fra sjøen, terrenginngrep og samlet belastning på verdensarvområdet.</w:t>
            </w:r>
          </w:p>
        </w:tc>
      </w:tr>
    </w:tbl>
    <w:p w14:paraId="6EBEC662" w14:textId="0A711B9A" w:rsidR="00A33574" w:rsidRDefault="00EF6472" w:rsidP="00F27888">
      <w:pPr>
        <w:pStyle w:val="Heading3"/>
      </w:pPr>
      <w:bookmarkStart w:id="54" w:name="_Toc236738541"/>
      <w:r>
        <w:t xml:space="preserve">LS - </w:t>
      </w:r>
      <w:r w:rsidR="00A33574">
        <w:t>LNFR-areal for spredt bolig-, fritids- eller næringsbebyggelse</w:t>
      </w:r>
      <w:r w:rsidR="005868B4">
        <w:t xml:space="preserve"> (5200)</w:t>
      </w:r>
      <w:bookmarkEnd w:id="54"/>
    </w:p>
    <w:tbl>
      <w:tblPr>
        <w:tblStyle w:val="TableGridLight"/>
        <w:tblW w:w="9634" w:type="dxa"/>
        <w:tblLook w:val="04A0" w:firstRow="1" w:lastRow="0" w:firstColumn="1" w:lastColumn="0" w:noHBand="0" w:noVBand="1"/>
      </w:tblPr>
      <w:tblGrid>
        <w:gridCol w:w="708"/>
        <w:gridCol w:w="2875"/>
        <w:gridCol w:w="883"/>
        <w:gridCol w:w="754"/>
        <w:gridCol w:w="4408"/>
        <w:gridCol w:w="6"/>
      </w:tblGrid>
      <w:tr w:rsidR="00791B67" w14:paraId="0895B56D" w14:textId="77777777" w:rsidTr="005D569C">
        <w:trPr>
          <w:gridAfter w:val="1"/>
          <w:wAfter w:w="6" w:type="dxa"/>
        </w:trPr>
        <w:tc>
          <w:tcPr>
            <w:tcW w:w="9628" w:type="dxa"/>
            <w:gridSpan w:val="5"/>
            <w:shd w:val="clear" w:color="auto" w:fill="DAE9F7" w:themeFill="text2" w:themeFillTint="1A"/>
          </w:tcPr>
          <w:p w14:paraId="340D983A" w14:textId="77777777" w:rsidR="00791B67" w:rsidRDefault="00791B67" w:rsidP="003F2335">
            <w:r>
              <w:t>Bestemmelser:</w:t>
            </w:r>
          </w:p>
        </w:tc>
      </w:tr>
      <w:tr w:rsidR="00791B67" w14:paraId="4A7A52E1" w14:textId="77777777" w:rsidTr="005D569C">
        <w:trPr>
          <w:gridAfter w:val="1"/>
          <w:wAfter w:w="6" w:type="dxa"/>
        </w:trPr>
        <w:tc>
          <w:tcPr>
            <w:tcW w:w="9628" w:type="dxa"/>
            <w:gridSpan w:val="5"/>
          </w:tcPr>
          <w:p w14:paraId="4E799C80" w14:textId="3B35D937" w:rsidR="0065657C" w:rsidRPr="005A30CC" w:rsidRDefault="00E2596E" w:rsidP="005A30CC">
            <w:pPr>
              <w:rPr>
                <w:b/>
                <w:sz w:val="21"/>
                <w:szCs w:val="21"/>
                <w:u w:val="single"/>
              </w:rPr>
            </w:pPr>
            <w:r w:rsidRPr="005A30CC">
              <w:rPr>
                <w:b/>
                <w:sz w:val="21"/>
                <w:szCs w:val="21"/>
                <w:u w:val="single"/>
              </w:rPr>
              <w:t>Generelt for LS-områder</w:t>
            </w:r>
            <w:r w:rsidR="00846516" w:rsidRPr="005A30CC">
              <w:rPr>
                <w:b/>
                <w:sz w:val="21"/>
                <w:szCs w:val="21"/>
                <w:u w:val="single"/>
              </w:rPr>
              <w:t xml:space="preserve"> (LS1-LS23)</w:t>
            </w:r>
          </w:p>
          <w:p w14:paraId="27AEFE1F" w14:textId="77777777" w:rsidR="005A30CC" w:rsidRPr="005A30CC" w:rsidRDefault="005A30CC" w:rsidP="00A52AB4">
            <w:pPr>
              <w:pStyle w:val="ListParagraph"/>
              <w:numPr>
                <w:ilvl w:val="0"/>
                <w:numId w:val="28"/>
              </w:numPr>
              <w:rPr>
                <w:bCs/>
                <w:sz w:val="21"/>
                <w:szCs w:val="21"/>
              </w:rPr>
            </w:pPr>
            <w:r w:rsidRPr="005A30CC">
              <w:rPr>
                <w:bCs/>
                <w:sz w:val="21"/>
                <w:szCs w:val="21"/>
              </w:rPr>
              <w:t>Områder avsatt til LS skal benyttes til spredt bolig-, fritids- og næringsbebyggelse innenfor LNFR-områder. Tiltak kan bare tillates der de ikke kommer i vesentlig konflikt med landbruk, naturmangfold, friluftsliv, landskap, kulturmiljø, verdensarvverdier eller andre allmenne interesser.</w:t>
            </w:r>
          </w:p>
          <w:p w14:paraId="7F57B058" w14:textId="77777777" w:rsidR="005A30CC" w:rsidRPr="005A30CC" w:rsidRDefault="005A30CC" w:rsidP="00A52AB4">
            <w:pPr>
              <w:pStyle w:val="ListParagraph"/>
              <w:numPr>
                <w:ilvl w:val="0"/>
                <w:numId w:val="28"/>
              </w:numPr>
              <w:rPr>
                <w:bCs/>
                <w:sz w:val="21"/>
                <w:szCs w:val="21"/>
              </w:rPr>
            </w:pPr>
            <w:r w:rsidRPr="005A30CC">
              <w:rPr>
                <w:bCs/>
                <w:sz w:val="21"/>
                <w:szCs w:val="21"/>
              </w:rPr>
              <w:t>Antall nye enheter i planperioden skal ikke overstige det som framgår av tabellen for det enkelte LS-område.</w:t>
            </w:r>
          </w:p>
          <w:p w14:paraId="62150BF0" w14:textId="77777777" w:rsidR="005A30CC" w:rsidRPr="005A30CC" w:rsidRDefault="005A30CC" w:rsidP="00A52AB4">
            <w:pPr>
              <w:pStyle w:val="ListParagraph"/>
              <w:numPr>
                <w:ilvl w:val="0"/>
                <w:numId w:val="28"/>
              </w:numPr>
              <w:rPr>
                <w:bCs/>
                <w:sz w:val="21"/>
                <w:szCs w:val="21"/>
              </w:rPr>
            </w:pPr>
            <w:r w:rsidRPr="005A30CC">
              <w:rPr>
                <w:bCs/>
                <w:sz w:val="21"/>
                <w:szCs w:val="21"/>
              </w:rPr>
              <w:t>Nye tomter innenfor LS-områder skal ikke være mindre enn 2 daa. Tillatt bebygd areal er maks. %-BYA = 25 % per tomt.</w:t>
            </w:r>
          </w:p>
          <w:p w14:paraId="5C77ECA6" w14:textId="77777777" w:rsidR="005A30CC" w:rsidRPr="005A30CC" w:rsidRDefault="005A30CC" w:rsidP="00A52AB4">
            <w:pPr>
              <w:pStyle w:val="ListParagraph"/>
              <w:numPr>
                <w:ilvl w:val="0"/>
                <w:numId w:val="28"/>
              </w:numPr>
              <w:rPr>
                <w:bCs/>
                <w:sz w:val="21"/>
                <w:szCs w:val="21"/>
              </w:rPr>
            </w:pPr>
            <w:r w:rsidRPr="005A30CC">
              <w:rPr>
                <w:bCs/>
                <w:sz w:val="21"/>
                <w:szCs w:val="21"/>
              </w:rPr>
              <w:lastRenderedPageBreak/>
              <w:t>Ved søknad om nye tiltak skal det utarbeides situasjonsplan i målestokk 1:200 eller 1:500. Situasjonsplanen skal vise plassering av bebyggelse, grad av utnytting, uteareal, adkomst, parkering, terrenginngrep, murer over 0,5 meter, vann- og avløpsløsning, overvannshåndtering og frisikt ved avkjørsel.</w:t>
            </w:r>
          </w:p>
          <w:p w14:paraId="7FBE7CCF" w14:textId="77777777" w:rsidR="005A30CC" w:rsidRPr="005A30CC" w:rsidRDefault="005A30CC" w:rsidP="00A52AB4">
            <w:pPr>
              <w:pStyle w:val="ListParagraph"/>
              <w:numPr>
                <w:ilvl w:val="0"/>
                <w:numId w:val="28"/>
              </w:numPr>
              <w:rPr>
                <w:bCs/>
                <w:sz w:val="21"/>
                <w:szCs w:val="21"/>
              </w:rPr>
            </w:pPr>
            <w:r w:rsidRPr="005A30CC">
              <w:rPr>
                <w:bCs/>
                <w:sz w:val="21"/>
                <w:szCs w:val="21"/>
              </w:rPr>
              <w:t>Ny bebyggelse skal lokaliseres i tilknytning til eksisterende bebyggelse, veger og teknisk infrastruktur, og skal tilpasses terreng, landskap, naturmangfold, kulturmiljø og stedskarakter. Verdensarvverdiene skal tillegges særlig vekt ved vurdering av tiltak.</w:t>
            </w:r>
          </w:p>
          <w:p w14:paraId="49C70F9A" w14:textId="77777777" w:rsidR="005A30CC" w:rsidRPr="005A30CC" w:rsidRDefault="005A30CC" w:rsidP="00A52AB4">
            <w:pPr>
              <w:pStyle w:val="ListParagraph"/>
              <w:numPr>
                <w:ilvl w:val="0"/>
                <w:numId w:val="28"/>
              </w:numPr>
              <w:rPr>
                <w:bCs/>
                <w:sz w:val="21"/>
                <w:szCs w:val="21"/>
              </w:rPr>
            </w:pPr>
            <w:r w:rsidRPr="005A30CC">
              <w:rPr>
                <w:bCs/>
                <w:sz w:val="21"/>
                <w:szCs w:val="21"/>
              </w:rPr>
              <w:t>Ny bebyggelse skal ikke plasseres på dyrka mark, viktige landbruksarealer eller karbonrike arealer. Midlertidige og reversible tiltak kan vurderes dersom nytten er klart større enn ulempene.</w:t>
            </w:r>
          </w:p>
          <w:p w14:paraId="74AE7144" w14:textId="77777777" w:rsidR="005A30CC" w:rsidRPr="005A30CC" w:rsidRDefault="005A30CC" w:rsidP="00A52AB4">
            <w:pPr>
              <w:pStyle w:val="ListParagraph"/>
              <w:numPr>
                <w:ilvl w:val="0"/>
                <w:numId w:val="28"/>
              </w:numPr>
              <w:rPr>
                <w:bCs/>
                <w:sz w:val="21"/>
                <w:szCs w:val="21"/>
              </w:rPr>
            </w:pPr>
            <w:r w:rsidRPr="005A30CC">
              <w:rPr>
                <w:bCs/>
                <w:sz w:val="21"/>
                <w:szCs w:val="21"/>
              </w:rPr>
              <w:t>Det skal dokumenteres tilfredsstillende adkomst og trafikksikkerhet. Ny tilkomstveg skal som hovedregel ikke overstige 50 meter.</w:t>
            </w:r>
          </w:p>
          <w:p w14:paraId="633C343D" w14:textId="77777777" w:rsidR="005A30CC" w:rsidRPr="005A30CC" w:rsidRDefault="005A30CC" w:rsidP="00A52AB4">
            <w:pPr>
              <w:pStyle w:val="ListParagraph"/>
              <w:numPr>
                <w:ilvl w:val="0"/>
                <w:numId w:val="28"/>
              </w:numPr>
              <w:rPr>
                <w:bCs/>
                <w:sz w:val="21"/>
                <w:szCs w:val="21"/>
              </w:rPr>
            </w:pPr>
            <w:r w:rsidRPr="005A30CC">
              <w:rPr>
                <w:bCs/>
                <w:sz w:val="21"/>
                <w:szCs w:val="21"/>
              </w:rPr>
              <w:t>Vann- og avløpsløsninger skal etableres i tråd med gjeldende regelverk. Nye grøfter og tekniske inngrep skal begrenses, og bør som hovedregel ikke overstige 100 meter.</w:t>
            </w:r>
          </w:p>
          <w:p w14:paraId="17ACEFCA" w14:textId="77777777" w:rsidR="005A30CC" w:rsidRPr="005A30CC" w:rsidRDefault="005A30CC" w:rsidP="00A52AB4">
            <w:pPr>
              <w:pStyle w:val="ListParagraph"/>
              <w:numPr>
                <w:ilvl w:val="0"/>
                <w:numId w:val="28"/>
              </w:numPr>
              <w:rPr>
                <w:bCs/>
                <w:sz w:val="21"/>
                <w:szCs w:val="21"/>
              </w:rPr>
            </w:pPr>
            <w:r w:rsidRPr="005A30CC">
              <w:rPr>
                <w:bCs/>
                <w:sz w:val="21"/>
                <w:szCs w:val="21"/>
              </w:rPr>
              <w:t>Tiltak nær sjø og vassdrag skal plasseres i samsvar med byggegrenser vist i plankartet. Der byggegrense ikke er vist, gjelder byggeforbudet etter pbl. § 1-8.</w:t>
            </w:r>
          </w:p>
          <w:p w14:paraId="18929567" w14:textId="40F47457" w:rsidR="00791B67" w:rsidRPr="000418F4" w:rsidRDefault="005A30CC" w:rsidP="00A52AB4">
            <w:pPr>
              <w:pStyle w:val="ListParagraph"/>
              <w:numPr>
                <w:ilvl w:val="0"/>
                <w:numId w:val="28"/>
              </w:numPr>
              <w:rPr>
                <w:bCs/>
                <w:sz w:val="21"/>
                <w:szCs w:val="21"/>
              </w:rPr>
            </w:pPr>
            <w:r w:rsidRPr="005A30CC">
              <w:rPr>
                <w:bCs/>
                <w:sz w:val="21"/>
                <w:szCs w:val="21"/>
              </w:rPr>
              <w:t>Fradeling, ny bebyggelse eller bruksendring som ikke er i samsvar med LS-formålet og rammene i tabellen tillates ikke.</w:t>
            </w:r>
          </w:p>
        </w:tc>
      </w:tr>
      <w:tr w:rsidR="000418F4" w14:paraId="322B8F66" w14:textId="77777777" w:rsidTr="005D569C">
        <w:trPr>
          <w:gridAfter w:val="1"/>
          <w:wAfter w:w="6" w:type="dxa"/>
        </w:trPr>
        <w:tc>
          <w:tcPr>
            <w:tcW w:w="9628" w:type="dxa"/>
            <w:gridSpan w:val="5"/>
          </w:tcPr>
          <w:p w14:paraId="4F880CB6" w14:textId="77777777" w:rsidR="000418F4" w:rsidRPr="005A30CC" w:rsidRDefault="000418F4" w:rsidP="000418F4">
            <w:pPr>
              <w:rPr>
                <w:b/>
                <w:sz w:val="21"/>
                <w:szCs w:val="21"/>
                <w:u w:val="single"/>
              </w:rPr>
            </w:pPr>
            <w:r w:rsidRPr="005A30CC">
              <w:rPr>
                <w:b/>
                <w:sz w:val="21"/>
                <w:szCs w:val="21"/>
                <w:u w:val="single"/>
              </w:rPr>
              <w:lastRenderedPageBreak/>
              <w:t xml:space="preserve">Bestemmelser for LS_V </w:t>
            </w:r>
            <w:r w:rsidRPr="005A30CC">
              <w:rPr>
                <w:sz w:val="21"/>
                <w:szCs w:val="21"/>
                <w:u w:val="single"/>
              </w:rPr>
              <w:t xml:space="preserve">- </w:t>
            </w:r>
            <w:r w:rsidRPr="005A30CC">
              <w:rPr>
                <w:b/>
                <w:sz w:val="21"/>
                <w:szCs w:val="21"/>
                <w:u w:val="single"/>
              </w:rPr>
              <w:t>Spredt bebyggelse i verdensarvområdet</w:t>
            </w:r>
          </w:p>
          <w:p w14:paraId="124BAE13" w14:textId="04AA9374" w:rsidR="00F23E05" w:rsidRPr="00F23E05" w:rsidRDefault="00F23E05">
            <w:pPr>
              <w:pStyle w:val="ListParagraph"/>
              <w:numPr>
                <w:ilvl w:val="0"/>
                <w:numId w:val="105"/>
              </w:numPr>
              <w:rPr>
                <w:bCs/>
                <w:sz w:val="21"/>
                <w:szCs w:val="21"/>
              </w:rPr>
            </w:pPr>
            <w:r w:rsidRPr="00F23E05">
              <w:rPr>
                <w:bCs/>
                <w:sz w:val="21"/>
                <w:szCs w:val="21"/>
              </w:rPr>
              <w:t>Områder avsatt til LS_V skal sikre videreføring av eksisterende bebyggelse og tradisjonell bruk i verdensarvområdet, særlig knyttet til ærfugldrift, skjøtsel, landbruk, fiske, fangst og ferdsel til sjøs.</w:t>
            </w:r>
          </w:p>
          <w:p w14:paraId="7C61BB2E" w14:textId="77777777" w:rsidR="00F23E05" w:rsidRPr="00F23E05" w:rsidRDefault="00F23E05">
            <w:pPr>
              <w:pStyle w:val="ListParagraph"/>
              <w:numPr>
                <w:ilvl w:val="0"/>
                <w:numId w:val="105"/>
              </w:numPr>
              <w:rPr>
                <w:bCs/>
                <w:sz w:val="21"/>
                <w:szCs w:val="21"/>
              </w:rPr>
            </w:pPr>
            <w:r w:rsidRPr="00F23E05">
              <w:rPr>
                <w:bCs/>
                <w:sz w:val="21"/>
                <w:szCs w:val="21"/>
              </w:rPr>
              <w:t>Innenfor LS_V kan eksisterende bebyggelse vedlikeholdes, istandsettes og oppgraderes når tiltaket ivaretar landskap, kulturmiljø, naturmangfold og verdensarvverdier.</w:t>
            </w:r>
          </w:p>
          <w:p w14:paraId="4C56E153" w14:textId="77777777" w:rsidR="00F23E05" w:rsidRPr="00F23E05" w:rsidRDefault="00F23E05">
            <w:pPr>
              <w:pStyle w:val="ListParagraph"/>
              <w:numPr>
                <w:ilvl w:val="0"/>
                <w:numId w:val="105"/>
              </w:numPr>
              <w:rPr>
                <w:bCs/>
                <w:sz w:val="21"/>
                <w:szCs w:val="21"/>
              </w:rPr>
            </w:pPr>
            <w:r w:rsidRPr="00F23E05">
              <w:rPr>
                <w:bCs/>
                <w:sz w:val="21"/>
                <w:szCs w:val="21"/>
              </w:rPr>
              <w:t>Mindre tilbygg, uthus og underordnede tiltak kan tillates når tiltaket er nødvendig for bruk, drift, skjøtsel eller videreføring av tradisjonell bruk. Samlet bebygd areal på den enkelte eiendom skal ikke overstige 200 m² BYA, med mindre annet er angitt i tabellen.</w:t>
            </w:r>
          </w:p>
          <w:p w14:paraId="3C0F12AE" w14:textId="77777777" w:rsidR="00F23E05" w:rsidRPr="00F23E05" w:rsidRDefault="00F23E05">
            <w:pPr>
              <w:pStyle w:val="ListParagraph"/>
              <w:numPr>
                <w:ilvl w:val="0"/>
                <w:numId w:val="105"/>
              </w:numPr>
              <w:rPr>
                <w:bCs/>
                <w:sz w:val="21"/>
                <w:szCs w:val="21"/>
              </w:rPr>
            </w:pPr>
            <w:r w:rsidRPr="00F23E05">
              <w:rPr>
                <w:bCs/>
                <w:sz w:val="21"/>
                <w:szCs w:val="21"/>
              </w:rPr>
              <w:t>Naust, brygge, kai eller flytebrygge kan tillates der tiltaket har direkte sammenheng med bruk av eiendommen, ferdsel til sjøs, ærfugldrift, landbruk, fiske, fangst eller skjøtsel. Tiltak skal fortrinnsvis samlokaliseres med eksisterende kai-, brygge- eller nauststruktur.</w:t>
            </w:r>
          </w:p>
          <w:p w14:paraId="294C7BC6" w14:textId="77777777" w:rsidR="00F23E05" w:rsidRPr="00F23E05" w:rsidRDefault="00F23E05">
            <w:pPr>
              <w:pStyle w:val="ListParagraph"/>
              <w:numPr>
                <w:ilvl w:val="0"/>
                <w:numId w:val="105"/>
              </w:numPr>
              <w:rPr>
                <w:bCs/>
                <w:sz w:val="21"/>
                <w:szCs w:val="21"/>
              </w:rPr>
            </w:pPr>
            <w:r w:rsidRPr="00F23E05">
              <w:rPr>
                <w:bCs/>
                <w:sz w:val="21"/>
                <w:szCs w:val="21"/>
              </w:rPr>
              <w:t>Bruksendring kan tillates der ny bruk støtter opp under tradisjonell bruk, skjøtsel, ærfugldrift eller formidling av verdensarvverdiene.</w:t>
            </w:r>
          </w:p>
          <w:p w14:paraId="7635173E" w14:textId="77777777" w:rsidR="00F23E05" w:rsidRPr="00F23E05" w:rsidRDefault="00F23E05">
            <w:pPr>
              <w:pStyle w:val="ListParagraph"/>
              <w:numPr>
                <w:ilvl w:val="0"/>
                <w:numId w:val="105"/>
              </w:numPr>
              <w:rPr>
                <w:bCs/>
                <w:sz w:val="21"/>
                <w:szCs w:val="21"/>
              </w:rPr>
            </w:pPr>
            <w:r w:rsidRPr="00F23E05">
              <w:rPr>
                <w:bCs/>
                <w:sz w:val="21"/>
                <w:szCs w:val="21"/>
              </w:rPr>
              <w:t>Nødvendige tiltak for tilkomst, herunder stier, enkle turveger, klopper og landingspunkt, kan tillates mellom bebyggelse, kai, naust og brygge. Tiltak skal tilpasses terreng, vegetasjon, kulturmiljø og landskap.</w:t>
            </w:r>
          </w:p>
          <w:p w14:paraId="6DC9AE31" w14:textId="77777777" w:rsidR="00F23E05" w:rsidRPr="00F23E05" w:rsidRDefault="00F23E05">
            <w:pPr>
              <w:pStyle w:val="ListParagraph"/>
              <w:numPr>
                <w:ilvl w:val="0"/>
                <w:numId w:val="105"/>
              </w:numPr>
              <w:rPr>
                <w:bCs/>
                <w:sz w:val="21"/>
                <w:szCs w:val="21"/>
              </w:rPr>
            </w:pPr>
            <w:r w:rsidRPr="00F23E05">
              <w:rPr>
                <w:bCs/>
                <w:sz w:val="21"/>
                <w:szCs w:val="21"/>
              </w:rPr>
              <w:t>Solcelleanlegg kan tillates på eksisterende bygg når anlegget er nødvendig for lokal energiforsyning og plasseres slik at fjernvirkning, refleksjon og visuell påvirkning begrenses.</w:t>
            </w:r>
          </w:p>
          <w:p w14:paraId="6D2C73A0" w14:textId="77777777" w:rsidR="00F23E05" w:rsidRPr="00F23E05" w:rsidRDefault="00F23E05">
            <w:pPr>
              <w:pStyle w:val="ListParagraph"/>
              <w:numPr>
                <w:ilvl w:val="0"/>
                <w:numId w:val="105"/>
              </w:numPr>
              <w:rPr>
                <w:bCs/>
                <w:sz w:val="21"/>
                <w:szCs w:val="21"/>
              </w:rPr>
            </w:pPr>
            <w:r w:rsidRPr="00F23E05">
              <w:rPr>
                <w:bCs/>
                <w:sz w:val="21"/>
                <w:szCs w:val="21"/>
              </w:rPr>
              <w:t>Tiltak skal vurderes med særlig vekt på verdensarvverdier, landskap, naturmangfold, kulturmiljø, ferdsel, eksisterende bebyggelsesstruktur og samlet belastning.</w:t>
            </w:r>
          </w:p>
          <w:p w14:paraId="5BC1BAE3" w14:textId="5D5CBBA2" w:rsidR="000418F4" w:rsidRPr="004A53E2" w:rsidRDefault="00F23E05">
            <w:pPr>
              <w:pStyle w:val="ListParagraph"/>
              <w:numPr>
                <w:ilvl w:val="0"/>
                <w:numId w:val="105"/>
              </w:numPr>
              <w:rPr>
                <w:bCs/>
                <w:sz w:val="21"/>
                <w:szCs w:val="21"/>
              </w:rPr>
            </w:pPr>
            <w:r w:rsidRPr="00F23E05">
              <w:rPr>
                <w:bCs/>
                <w:sz w:val="21"/>
                <w:szCs w:val="21"/>
              </w:rPr>
              <w:t>Relevante fagmyndigheter skal gis anledning til å uttale seg før det treffes vedtak om tiltak som kan berøre verdensarvverdier, kulturmiljø, naturmangfold eller landskap.</w:t>
            </w:r>
          </w:p>
        </w:tc>
      </w:tr>
      <w:tr w:rsidR="00791B67" w14:paraId="5BD1A6CE" w14:textId="77777777" w:rsidTr="000418F4">
        <w:trPr>
          <w:gridAfter w:val="1"/>
          <w:wAfter w:w="6" w:type="dxa"/>
        </w:trPr>
        <w:tc>
          <w:tcPr>
            <w:tcW w:w="9628" w:type="dxa"/>
            <w:gridSpan w:val="5"/>
            <w:shd w:val="clear" w:color="auto" w:fill="F2F2F2" w:themeFill="background1" w:themeFillShade="F2"/>
          </w:tcPr>
          <w:p w14:paraId="51CA5FFF" w14:textId="77777777" w:rsidR="00791B67" w:rsidRPr="000418F4" w:rsidRDefault="00791B67" w:rsidP="003F2335">
            <w:pPr>
              <w:rPr>
                <w:i/>
                <w:iCs/>
              </w:rPr>
            </w:pPr>
            <w:r w:rsidRPr="000418F4">
              <w:rPr>
                <w:i/>
                <w:iCs/>
              </w:rPr>
              <w:t>Retningslinjer:</w:t>
            </w:r>
          </w:p>
        </w:tc>
      </w:tr>
      <w:tr w:rsidR="00DB23ED" w14:paraId="64DEA68E" w14:textId="77777777" w:rsidTr="000418F4">
        <w:trPr>
          <w:gridAfter w:val="1"/>
          <w:wAfter w:w="6" w:type="dxa"/>
        </w:trPr>
        <w:tc>
          <w:tcPr>
            <w:tcW w:w="9628" w:type="dxa"/>
            <w:gridSpan w:val="5"/>
            <w:shd w:val="clear" w:color="auto" w:fill="F2F2F2" w:themeFill="background1" w:themeFillShade="F2"/>
          </w:tcPr>
          <w:p w14:paraId="15147D3F" w14:textId="427C7CAE" w:rsidR="000418F4" w:rsidRPr="000418F4" w:rsidRDefault="000418F4" w:rsidP="000418F4">
            <w:pPr>
              <w:rPr>
                <w:i/>
                <w:iCs/>
                <w:u w:val="single"/>
              </w:rPr>
            </w:pPr>
            <w:r w:rsidRPr="000418F4">
              <w:rPr>
                <w:i/>
                <w:iCs/>
                <w:u w:val="single"/>
              </w:rPr>
              <w:t>Retningslinjer for LS-områder (LS1–LS23)</w:t>
            </w:r>
          </w:p>
          <w:p w14:paraId="5B03F51B" w14:textId="432C49B5" w:rsidR="000418F4" w:rsidRPr="000418F4" w:rsidRDefault="000418F4">
            <w:pPr>
              <w:pStyle w:val="ListParagraph"/>
              <w:numPr>
                <w:ilvl w:val="0"/>
                <w:numId w:val="104"/>
              </w:numPr>
              <w:rPr>
                <w:i/>
                <w:iCs/>
              </w:rPr>
            </w:pPr>
            <w:r w:rsidRPr="000418F4">
              <w:rPr>
                <w:i/>
                <w:iCs/>
              </w:rPr>
              <w:t>LS-områdene bør utvikles som spredt bebyggelse med begrenset omfang, der nye tiltak bygger videre på eksisterende bebyggelsesstruktur og infrastruktur.</w:t>
            </w:r>
          </w:p>
          <w:p w14:paraId="1ED04527" w14:textId="2753EA30" w:rsidR="000418F4" w:rsidRPr="000418F4" w:rsidRDefault="000418F4">
            <w:pPr>
              <w:pStyle w:val="ListParagraph"/>
              <w:numPr>
                <w:ilvl w:val="0"/>
                <w:numId w:val="104"/>
              </w:numPr>
              <w:rPr>
                <w:i/>
                <w:iCs/>
              </w:rPr>
            </w:pPr>
            <w:r w:rsidRPr="000418F4">
              <w:rPr>
                <w:i/>
                <w:iCs/>
              </w:rPr>
              <w:t>Ved vurdering av tiltak bør det legges særlig vekt på landskapstilpasning, terrenginngrep, fjernvirkning, adkomst, vann- og avløpsløsning og samlet belastning i området.</w:t>
            </w:r>
          </w:p>
          <w:p w14:paraId="229EE4BC" w14:textId="3C76F77A" w:rsidR="000418F4" w:rsidRPr="000418F4" w:rsidRDefault="000418F4">
            <w:pPr>
              <w:pStyle w:val="ListParagraph"/>
              <w:numPr>
                <w:ilvl w:val="0"/>
                <w:numId w:val="104"/>
              </w:numPr>
              <w:rPr>
                <w:i/>
                <w:iCs/>
              </w:rPr>
            </w:pPr>
            <w:r w:rsidRPr="000418F4">
              <w:rPr>
                <w:i/>
                <w:iCs/>
              </w:rPr>
              <w:t>Nye tiltak bør ikke føre til nedbygging av dyrka mark, karbonrike arealer, viktige naturtyper, viktige friluftsområder eller landskap med høy verdi.</w:t>
            </w:r>
          </w:p>
          <w:p w14:paraId="24F2F06E" w14:textId="7DCA6F9E" w:rsidR="000418F4" w:rsidRPr="000418F4" w:rsidRDefault="000418F4">
            <w:pPr>
              <w:pStyle w:val="ListParagraph"/>
              <w:numPr>
                <w:ilvl w:val="0"/>
                <w:numId w:val="104"/>
              </w:numPr>
              <w:rPr>
                <w:i/>
                <w:iCs/>
              </w:rPr>
            </w:pPr>
            <w:r w:rsidRPr="000418F4">
              <w:rPr>
                <w:i/>
                <w:iCs/>
              </w:rPr>
              <w:t>I og nær verdensarvområdet og buffersonen bør tiltak bare tillates der de ikke svekker landskap, kulturmiljø, tradisjonell bruk eller opplevelsen av verdensarvverdiene.</w:t>
            </w:r>
          </w:p>
          <w:p w14:paraId="11A43DAC" w14:textId="04857BC9" w:rsidR="00DB23ED" w:rsidRPr="000418F4" w:rsidRDefault="000418F4">
            <w:pPr>
              <w:pStyle w:val="ListParagraph"/>
              <w:numPr>
                <w:ilvl w:val="0"/>
                <w:numId w:val="104"/>
              </w:numPr>
              <w:rPr>
                <w:i/>
                <w:iCs/>
              </w:rPr>
            </w:pPr>
            <w:r w:rsidRPr="000418F4">
              <w:rPr>
                <w:i/>
                <w:iCs/>
              </w:rPr>
              <w:t xml:space="preserve"> Ny bebyggelse bør ha enkel og stedstilpasset utforming med dempet material- og fargebruk.</w:t>
            </w:r>
          </w:p>
        </w:tc>
      </w:tr>
      <w:tr w:rsidR="00461F33" w14:paraId="0956EA79" w14:textId="77777777" w:rsidTr="000418F4">
        <w:trPr>
          <w:gridAfter w:val="1"/>
          <w:wAfter w:w="6" w:type="dxa"/>
        </w:trPr>
        <w:tc>
          <w:tcPr>
            <w:tcW w:w="9628" w:type="dxa"/>
            <w:gridSpan w:val="5"/>
            <w:shd w:val="clear" w:color="auto" w:fill="F2F2F2" w:themeFill="background1" w:themeFillShade="F2"/>
          </w:tcPr>
          <w:p w14:paraId="249F6926" w14:textId="6340F8C2" w:rsidR="00951A61" w:rsidRPr="000178E1" w:rsidRDefault="00951A61" w:rsidP="00951A61">
            <w:pPr>
              <w:rPr>
                <w:bCs/>
                <w:i/>
                <w:u w:val="single"/>
              </w:rPr>
            </w:pPr>
            <w:r w:rsidRPr="000178E1">
              <w:rPr>
                <w:bCs/>
                <w:i/>
                <w:u w:val="single"/>
              </w:rPr>
              <w:t>Retningslinjer for LS_V (verdensarvområdet)</w:t>
            </w:r>
          </w:p>
          <w:p w14:paraId="19B91698" w14:textId="77777777" w:rsidR="00951A61" w:rsidRDefault="00951A61">
            <w:pPr>
              <w:pStyle w:val="ListParagraph"/>
              <w:numPr>
                <w:ilvl w:val="0"/>
                <w:numId w:val="106"/>
              </w:numPr>
              <w:rPr>
                <w:i/>
                <w:iCs/>
              </w:rPr>
            </w:pPr>
            <w:r w:rsidRPr="00951A61">
              <w:rPr>
                <w:i/>
                <w:iCs/>
              </w:rPr>
              <w:t>Innenfor LS_V bør det som hovedregel ikke åpnes for nye boliger, fritidsboliger eller nye boenheter.</w:t>
            </w:r>
          </w:p>
          <w:p w14:paraId="17E8298A" w14:textId="2D7FC519" w:rsidR="00951A61" w:rsidRPr="00951A61" w:rsidRDefault="00951A61">
            <w:pPr>
              <w:pStyle w:val="ListParagraph"/>
              <w:numPr>
                <w:ilvl w:val="0"/>
                <w:numId w:val="106"/>
              </w:numPr>
              <w:rPr>
                <w:i/>
                <w:iCs/>
              </w:rPr>
            </w:pPr>
            <w:r w:rsidRPr="00951A61">
              <w:rPr>
                <w:i/>
                <w:iCs/>
              </w:rPr>
              <w:t>Tiltak bør bare tillates når de har direkte sammenheng med ivaretakelse av verdensarvverdiene, særlig ærfugldrift, skjøtsel, landbruk, fiske, fangst og annen tradisjonell bruk.</w:t>
            </w:r>
          </w:p>
          <w:p w14:paraId="2CD304DF" w14:textId="0A32F064" w:rsidR="00951A61" w:rsidRPr="00951A61" w:rsidRDefault="00951A61">
            <w:pPr>
              <w:pStyle w:val="ListParagraph"/>
              <w:numPr>
                <w:ilvl w:val="0"/>
                <w:numId w:val="106"/>
              </w:numPr>
              <w:rPr>
                <w:i/>
                <w:iCs/>
              </w:rPr>
            </w:pPr>
            <w:r w:rsidRPr="00951A61">
              <w:rPr>
                <w:i/>
                <w:iCs/>
              </w:rPr>
              <w:lastRenderedPageBreak/>
              <w:t>Gjenreisning av eldre hustufter kan vurderes der tiltaket bygger opp under tradisjonell bruk eller formidling av verdensarvverdiene, og der tiltaket kan gjennomføres uten vesentlig negativ virkning for landskap, kulturmiljø eller naturmangfold.</w:t>
            </w:r>
          </w:p>
          <w:p w14:paraId="4F43858D" w14:textId="08E53A21" w:rsidR="00951A61" w:rsidRPr="00951A61" w:rsidRDefault="00951A61">
            <w:pPr>
              <w:pStyle w:val="ListParagraph"/>
              <w:numPr>
                <w:ilvl w:val="0"/>
                <w:numId w:val="106"/>
              </w:numPr>
              <w:rPr>
                <w:i/>
                <w:iCs/>
              </w:rPr>
            </w:pPr>
            <w:r w:rsidRPr="00951A61">
              <w:rPr>
                <w:i/>
                <w:iCs/>
              </w:rPr>
              <w:t>Tiltak bør normalt ikke tillates dersom de gir økt utbyggingsgrad, etablerer nye boenheter, ikke er nødvendige for bruk og drift, eller medfører økt synlighet og endret landskapskarakter.</w:t>
            </w:r>
          </w:p>
          <w:p w14:paraId="50FABDB3" w14:textId="2EB99B1E" w:rsidR="00951A61" w:rsidRPr="00951A61" w:rsidRDefault="00951A61">
            <w:pPr>
              <w:pStyle w:val="ListParagraph"/>
              <w:numPr>
                <w:ilvl w:val="0"/>
                <w:numId w:val="106"/>
              </w:numPr>
              <w:rPr>
                <w:i/>
                <w:iCs/>
              </w:rPr>
            </w:pPr>
            <w:r w:rsidRPr="00951A61">
              <w:rPr>
                <w:i/>
                <w:iCs/>
              </w:rPr>
              <w:t>Ved vurdering av tiltak bør det legges vekt på om tiltaket er nødvendig for å opprettholde bruk og verdensarvverdier, om behovet kan løses med mindre inngrep, og om tiltaket vil påvirke landskap, kulturmiljø, naturmangfold eller opplevelsen av området.</w:t>
            </w:r>
          </w:p>
          <w:p w14:paraId="38680364" w14:textId="2A4155BC" w:rsidR="00461F33" w:rsidRPr="00951A61" w:rsidRDefault="00951A61">
            <w:pPr>
              <w:pStyle w:val="ListParagraph"/>
              <w:numPr>
                <w:ilvl w:val="0"/>
                <w:numId w:val="106"/>
              </w:numPr>
              <w:rPr>
                <w:i/>
                <w:iCs/>
                <w:u w:val="single"/>
              </w:rPr>
            </w:pPr>
            <w:r w:rsidRPr="00951A61">
              <w:rPr>
                <w:i/>
                <w:iCs/>
              </w:rPr>
              <w:t>Ved tvil om tiltakets påvirkning på verdensarvverdiene bør føre-var-prinsippet legges til grunn. Tiltak bør ikke tillates før virkningene er tilstrekkelig avklart.</w:t>
            </w:r>
          </w:p>
        </w:tc>
      </w:tr>
      <w:tr w:rsidR="00791B67" w14:paraId="1D9D5C32" w14:textId="77777777" w:rsidTr="005D569C">
        <w:trPr>
          <w:trHeight w:val="1552"/>
        </w:trPr>
        <w:tc>
          <w:tcPr>
            <w:tcW w:w="708" w:type="dxa"/>
            <w:shd w:val="clear" w:color="auto" w:fill="DAE9F7" w:themeFill="text2" w:themeFillTint="1A"/>
          </w:tcPr>
          <w:p w14:paraId="74F3414B" w14:textId="77777777" w:rsidR="00791B67" w:rsidRDefault="00791B67" w:rsidP="003F2335">
            <w:r>
              <w:lastRenderedPageBreak/>
              <w:t>ID:</w:t>
            </w:r>
          </w:p>
        </w:tc>
        <w:tc>
          <w:tcPr>
            <w:tcW w:w="2875" w:type="dxa"/>
            <w:shd w:val="clear" w:color="auto" w:fill="DAE9F7" w:themeFill="text2" w:themeFillTint="1A"/>
          </w:tcPr>
          <w:p w14:paraId="331CD880" w14:textId="77777777" w:rsidR="00791B67" w:rsidRDefault="00791B67" w:rsidP="003F2335">
            <w:r>
              <w:t>Område/navn:</w:t>
            </w:r>
          </w:p>
        </w:tc>
        <w:tc>
          <w:tcPr>
            <w:tcW w:w="883" w:type="dxa"/>
            <w:shd w:val="clear" w:color="auto" w:fill="DAE9F7" w:themeFill="text2" w:themeFillTint="1A"/>
            <w:textDirection w:val="btLr"/>
          </w:tcPr>
          <w:p w14:paraId="74AA82E2" w14:textId="77777777" w:rsidR="00791B67" w:rsidRDefault="00791B67" w:rsidP="003F2335">
            <w:pPr>
              <w:ind w:left="113" w:right="113"/>
            </w:pPr>
            <w:r>
              <w:t>Nåværende / fremtidig:</w:t>
            </w:r>
          </w:p>
        </w:tc>
        <w:tc>
          <w:tcPr>
            <w:tcW w:w="754" w:type="dxa"/>
            <w:shd w:val="clear" w:color="auto" w:fill="DAE9F7" w:themeFill="text2" w:themeFillTint="1A"/>
            <w:textDirection w:val="btLr"/>
          </w:tcPr>
          <w:p w14:paraId="4C6C16E1" w14:textId="77777777" w:rsidR="00791B67" w:rsidRDefault="00791B67" w:rsidP="003F2335">
            <w:pPr>
              <w:ind w:left="113" w:right="113"/>
            </w:pPr>
            <w:r>
              <w:t xml:space="preserve">Nye tomter i planperioden: </w:t>
            </w:r>
          </w:p>
        </w:tc>
        <w:tc>
          <w:tcPr>
            <w:tcW w:w="4414" w:type="dxa"/>
            <w:gridSpan w:val="2"/>
            <w:shd w:val="clear" w:color="auto" w:fill="DAE9F7" w:themeFill="text2" w:themeFillTint="1A"/>
          </w:tcPr>
          <w:p w14:paraId="69B69C76" w14:textId="77777777" w:rsidR="00791B67" w:rsidRDefault="00791B67" w:rsidP="003F2335">
            <w:r>
              <w:t>Merknader</w:t>
            </w:r>
          </w:p>
        </w:tc>
      </w:tr>
      <w:tr w:rsidR="00865692" w14:paraId="48C68F10" w14:textId="77777777" w:rsidTr="005D569C">
        <w:tc>
          <w:tcPr>
            <w:tcW w:w="708" w:type="dxa"/>
          </w:tcPr>
          <w:p w14:paraId="38E6B146" w14:textId="75D0525D" w:rsidR="00865692" w:rsidRDefault="00865692" w:rsidP="00865692">
            <w:r>
              <w:t>LS1</w:t>
            </w:r>
          </w:p>
        </w:tc>
        <w:tc>
          <w:tcPr>
            <w:tcW w:w="2875" w:type="dxa"/>
          </w:tcPr>
          <w:p w14:paraId="052B8C5F" w14:textId="3204CAA0" w:rsidR="00865692" w:rsidRDefault="00865692" w:rsidP="00865692">
            <w:r w:rsidRPr="00085F99">
              <w:t>Ylvingen, sør</w:t>
            </w:r>
          </w:p>
        </w:tc>
        <w:tc>
          <w:tcPr>
            <w:tcW w:w="883" w:type="dxa"/>
          </w:tcPr>
          <w:p w14:paraId="72B4C5FE" w14:textId="7CDE2600" w:rsidR="00865692" w:rsidRDefault="00865692" w:rsidP="00865692">
            <w:pPr>
              <w:jc w:val="center"/>
            </w:pPr>
            <w:r>
              <w:t>N</w:t>
            </w:r>
          </w:p>
        </w:tc>
        <w:tc>
          <w:tcPr>
            <w:tcW w:w="754" w:type="dxa"/>
          </w:tcPr>
          <w:p w14:paraId="1C1C84EE" w14:textId="77777777" w:rsidR="00865692" w:rsidRDefault="00865692" w:rsidP="00865692">
            <w:pPr>
              <w:jc w:val="center"/>
            </w:pPr>
          </w:p>
        </w:tc>
        <w:tc>
          <w:tcPr>
            <w:tcW w:w="4414" w:type="dxa"/>
            <w:gridSpan w:val="2"/>
          </w:tcPr>
          <w:p w14:paraId="0D24686B" w14:textId="77777777" w:rsidR="00865692" w:rsidRDefault="00865692" w:rsidP="00865692"/>
        </w:tc>
      </w:tr>
      <w:tr w:rsidR="00865692" w14:paraId="01985AC5" w14:textId="77777777" w:rsidTr="005D569C">
        <w:tc>
          <w:tcPr>
            <w:tcW w:w="708" w:type="dxa"/>
          </w:tcPr>
          <w:p w14:paraId="046B2984" w14:textId="214AA942" w:rsidR="00865692" w:rsidRDefault="00865692" w:rsidP="00865692">
            <w:r>
              <w:t>LS2</w:t>
            </w:r>
          </w:p>
        </w:tc>
        <w:tc>
          <w:tcPr>
            <w:tcW w:w="2875" w:type="dxa"/>
          </w:tcPr>
          <w:p w14:paraId="1E24521F" w14:textId="5F60345F" w:rsidR="00865692" w:rsidRDefault="00865692" w:rsidP="00865692">
            <w:r w:rsidRPr="00085F99">
              <w:t>Igerøy og Bø</w:t>
            </w:r>
          </w:p>
        </w:tc>
        <w:tc>
          <w:tcPr>
            <w:tcW w:w="883" w:type="dxa"/>
          </w:tcPr>
          <w:p w14:paraId="726F2655" w14:textId="7164D1F2" w:rsidR="00865692" w:rsidRDefault="00865692" w:rsidP="00865692">
            <w:pPr>
              <w:jc w:val="center"/>
            </w:pPr>
            <w:r>
              <w:t>N</w:t>
            </w:r>
          </w:p>
        </w:tc>
        <w:tc>
          <w:tcPr>
            <w:tcW w:w="754" w:type="dxa"/>
          </w:tcPr>
          <w:p w14:paraId="2D1E7820" w14:textId="77777777" w:rsidR="00865692" w:rsidRDefault="00865692" w:rsidP="00865692">
            <w:pPr>
              <w:jc w:val="center"/>
            </w:pPr>
          </w:p>
        </w:tc>
        <w:tc>
          <w:tcPr>
            <w:tcW w:w="4414" w:type="dxa"/>
            <w:gridSpan w:val="2"/>
          </w:tcPr>
          <w:p w14:paraId="04F3372D" w14:textId="77777777" w:rsidR="00865692" w:rsidRDefault="00865692" w:rsidP="00865692"/>
        </w:tc>
      </w:tr>
      <w:tr w:rsidR="00865692" w14:paraId="73D60285" w14:textId="77777777" w:rsidTr="005D569C">
        <w:tc>
          <w:tcPr>
            <w:tcW w:w="708" w:type="dxa"/>
          </w:tcPr>
          <w:p w14:paraId="4CDEEB7E" w14:textId="1E44A6CC" w:rsidR="00865692" w:rsidRDefault="00865692" w:rsidP="00865692">
            <w:r>
              <w:t>LS3</w:t>
            </w:r>
          </w:p>
        </w:tc>
        <w:tc>
          <w:tcPr>
            <w:tcW w:w="2875" w:type="dxa"/>
          </w:tcPr>
          <w:p w14:paraId="1EFD15E5" w14:textId="3825176B" w:rsidR="00865692" w:rsidRDefault="00865692" w:rsidP="00865692">
            <w:r w:rsidRPr="00085F99">
              <w:t>Rørøy</w:t>
            </w:r>
          </w:p>
        </w:tc>
        <w:tc>
          <w:tcPr>
            <w:tcW w:w="883" w:type="dxa"/>
          </w:tcPr>
          <w:p w14:paraId="6E3DBE51" w14:textId="43D72C2C" w:rsidR="00865692" w:rsidRDefault="00865692" w:rsidP="00865692">
            <w:pPr>
              <w:jc w:val="center"/>
            </w:pPr>
            <w:r>
              <w:t>N</w:t>
            </w:r>
          </w:p>
        </w:tc>
        <w:tc>
          <w:tcPr>
            <w:tcW w:w="754" w:type="dxa"/>
          </w:tcPr>
          <w:p w14:paraId="51BB183E" w14:textId="77777777" w:rsidR="00865692" w:rsidRDefault="00865692" w:rsidP="00865692">
            <w:pPr>
              <w:jc w:val="center"/>
            </w:pPr>
          </w:p>
        </w:tc>
        <w:tc>
          <w:tcPr>
            <w:tcW w:w="4414" w:type="dxa"/>
            <w:gridSpan w:val="2"/>
          </w:tcPr>
          <w:p w14:paraId="119DF53E" w14:textId="77777777" w:rsidR="00865692" w:rsidRDefault="00865692" w:rsidP="00865692"/>
        </w:tc>
      </w:tr>
      <w:tr w:rsidR="00865692" w14:paraId="78A55E13" w14:textId="77777777" w:rsidTr="005D569C">
        <w:tc>
          <w:tcPr>
            <w:tcW w:w="708" w:type="dxa"/>
          </w:tcPr>
          <w:p w14:paraId="742B8E97" w14:textId="498F10D4" w:rsidR="00865692" w:rsidRDefault="00865692" w:rsidP="00865692">
            <w:r>
              <w:t>LS4</w:t>
            </w:r>
          </w:p>
        </w:tc>
        <w:tc>
          <w:tcPr>
            <w:tcW w:w="2875" w:type="dxa"/>
          </w:tcPr>
          <w:p w14:paraId="460A34CF" w14:textId="408352A0" w:rsidR="00865692" w:rsidRDefault="00865692" w:rsidP="00865692">
            <w:r w:rsidRPr="00085F99">
              <w:t>Åsen og Marken</w:t>
            </w:r>
          </w:p>
        </w:tc>
        <w:tc>
          <w:tcPr>
            <w:tcW w:w="883" w:type="dxa"/>
          </w:tcPr>
          <w:p w14:paraId="1098D014" w14:textId="302D6CE5" w:rsidR="00865692" w:rsidRDefault="00865692" w:rsidP="00865692">
            <w:pPr>
              <w:jc w:val="center"/>
            </w:pPr>
            <w:r>
              <w:t>N</w:t>
            </w:r>
          </w:p>
        </w:tc>
        <w:tc>
          <w:tcPr>
            <w:tcW w:w="754" w:type="dxa"/>
          </w:tcPr>
          <w:p w14:paraId="517351CD" w14:textId="31A00CAD" w:rsidR="00865692" w:rsidRDefault="00CF2E17" w:rsidP="00865692">
            <w:pPr>
              <w:jc w:val="center"/>
            </w:pPr>
            <w:r>
              <w:t>3?</w:t>
            </w:r>
          </w:p>
        </w:tc>
        <w:tc>
          <w:tcPr>
            <w:tcW w:w="4414" w:type="dxa"/>
            <w:gridSpan w:val="2"/>
          </w:tcPr>
          <w:p w14:paraId="50160AB3" w14:textId="77777777" w:rsidR="00865692" w:rsidRDefault="00865692" w:rsidP="00865692"/>
        </w:tc>
      </w:tr>
      <w:tr w:rsidR="00865692" w14:paraId="20C48BDE" w14:textId="77777777" w:rsidTr="005D569C">
        <w:tc>
          <w:tcPr>
            <w:tcW w:w="708" w:type="dxa"/>
          </w:tcPr>
          <w:p w14:paraId="7C933143" w14:textId="51DA52D0" w:rsidR="00865692" w:rsidRDefault="00865692" w:rsidP="00865692">
            <w:r>
              <w:t>LS5</w:t>
            </w:r>
          </w:p>
        </w:tc>
        <w:tc>
          <w:tcPr>
            <w:tcW w:w="2875" w:type="dxa"/>
          </w:tcPr>
          <w:p w14:paraId="35D5CB41" w14:textId="49AEF547" w:rsidR="00865692" w:rsidRDefault="00865692" w:rsidP="00865692">
            <w:r w:rsidRPr="00085F99">
              <w:t>Floa</w:t>
            </w:r>
          </w:p>
        </w:tc>
        <w:tc>
          <w:tcPr>
            <w:tcW w:w="883" w:type="dxa"/>
          </w:tcPr>
          <w:p w14:paraId="65E35673" w14:textId="59B7695A" w:rsidR="00865692" w:rsidRDefault="00865692" w:rsidP="00865692">
            <w:pPr>
              <w:jc w:val="center"/>
            </w:pPr>
            <w:r>
              <w:t>N</w:t>
            </w:r>
          </w:p>
        </w:tc>
        <w:tc>
          <w:tcPr>
            <w:tcW w:w="754" w:type="dxa"/>
          </w:tcPr>
          <w:p w14:paraId="5D7871D0" w14:textId="77777777" w:rsidR="00865692" w:rsidRDefault="00865692" w:rsidP="00865692">
            <w:pPr>
              <w:jc w:val="center"/>
            </w:pPr>
          </w:p>
        </w:tc>
        <w:tc>
          <w:tcPr>
            <w:tcW w:w="4414" w:type="dxa"/>
            <w:gridSpan w:val="2"/>
          </w:tcPr>
          <w:p w14:paraId="70B311F3" w14:textId="77777777" w:rsidR="00865692" w:rsidRDefault="00865692" w:rsidP="00865692"/>
        </w:tc>
      </w:tr>
      <w:tr w:rsidR="00865692" w14:paraId="57B9BF08" w14:textId="77777777" w:rsidTr="005D569C">
        <w:tc>
          <w:tcPr>
            <w:tcW w:w="708" w:type="dxa"/>
          </w:tcPr>
          <w:p w14:paraId="029D3CFC" w14:textId="7531186C" w:rsidR="00865692" w:rsidRDefault="00865692" w:rsidP="00865692">
            <w:r>
              <w:t>LS6</w:t>
            </w:r>
          </w:p>
        </w:tc>
        <w:tc>
          <w:tcPr>
            <w:tcW w:w="2875" w:type="dxa"/>
          </w:tcPr>
          <w:p w14:paraId="65395108" w14:textId="4DFDC9C3" w:rsidR="00865692" w:rsidRDefault="00865692" w:rsidP="00865692">
            <w:r w:rsidRPr="00085F99">
              <w:t>Vika</w:t>
            </w:r>
          </w:p>
        </w:tc>
        <w:tc>
          <w:tcPr>
            <w:tcW w:w="883" w:type="dxa"/>
          </w:tcPr>
          <w:p w14:paraId="62E696AB" w14:textId="6C518B91" w:rsidR="00865692" w:rsidRDefault="00865692" w:rsidP="00865692">
            <w:pPr>
              <w:jc w:val="center"/>
            </w:pPr>
            <w:r>
              <w:t>N</w:t>
            </w:r>
          </w:p>
        </w:tc>
        <w:tc>
          <w:tcPr>
            <w:tcW w:w="754" w:type="dxa"/>
          </w:tcPr>
          <w:p w14:paraId="432F0B24" w14:textId="77777777" w:rsidR="00865692" w:rsidRDefault="00865692" w:rsidP="00865692">
            <w:pPr>
              <w:jc w:val="center"/>
            </w:pPr>
          </w:p>
        </w:tc>
        <w:tc>
          <w:tcPr>
            <w:tcW w:w="4414" w:type="dxa"/>
            <w:gridSpan w:val="2"/>
          </w:tcPr>
          <w:p w14:paraId="7ECB48EE" w14:textId="77777777" w:rsidR="00865692" w:rsidRDefault="00865692" w:rsidP="00865692"/>
        </w:tc>
      </w:tr>
      <w:tr w:rsidR="00865692" w14:paraId="7BFA5C1C" w14:textId="77777777" w:rsidTr="005D569C">
        <w:tc>
          <w:tcPr>
            <w:tcW w:w="708" w:type="dxa"/>
          </w:tcPr>
          <w:p w14:paraId="0257AE11" w14:textId="4CF07210" w:rsidR="00865692" w:rsidRDefault="00865692" w:rsidP="00865692">
            <w:r>
              <w:t>LS7</w:t>
            </w:r>
          </w:p>
        </w:tc>
        <w:tc>
          <w:tcPr>
            <w:tcW w:w="2875" w:type="dxa"/>
          </w:tcPr>
          <w:p w14:paraId="78BD68FC" w14:textId="07D701C2" w:rsidR="00865692" w:rsidRDefault="00865692" w:rsidP="00865692">
            <w:r w:rsidRPr="00085F99">
              <w:t>Eidem</w:t>
            </w:r>
          </w:p>
        </w:tc>
        <w:tc>
          <w:tcPr>
            <w:tcW w:w="883" w:type="dxa"/>
          </w:tcPr>
          <w:p w14:paraId="15718F33" w14:textId="0F642CC5" w:rsidR="00865692" w:rsidRDefault="00865692" w:rsidP="00865692">
            <w:pPr>
              <w:jc w:val="center"/>
            </w:pPr>
            <w:r>
              <w:t>N</w:t>
            </w:r>
          </w:p>
        </w:tc>
        <w:tc>
          <w:tcPr>
            <w:tcW w:w="754" w:type="dxa"/>
          </w:tcPr>
          <w:p w14:paraId="408F677A" w14:textId="77777777" w:rsidR="00865692" w:rsidRDefault="00865692" w:rsidP="00865692">
            <w:pPr>
              <w:jc w:val="center"/>
            </w:pPr>
          </w:p>
        </w:tc>
        <w:tc>
          <w:tcPr>
            <w:tcW w:w="4414" w:type="dxa"/>
            <w:gridSpan w:val="2"/>
          </w:tcPr>
          <w:p w14:paraId="588185E4" w14:textId="77777777" w:rsidR="00865692" w:rsidRDefault="00865692" w:rsidP="00865692"/>
        </w:tc>
      </w:tr>
      <w:tr w:rsidR="00865692" w14:paraId="5EE07AC2" w14:textId="77777777" w:rsidTr="005D569C">
        <w:tc>
          <w:tcPr>
            <w:tcW w:w="708" w:type="dxa"/>
          </w:tcPr>
          <w:p w14:paraId="3250B276" w14:textId="2858B83E" w:rsidR="00865692" w:rsidRDefault="00865692" w:rsidP="00865692">
            <w:r>
              <w:t>LS8</w:t>
            </w:r>
          </w:p>
        </w:tc>
        <w:tc>
          <w:tcPr>
            <w:tcW w:w="2875" w:type="dxa"/>
          </w:tcPr>
          <w:p w14:paraId="5CDB28D0" w14:textId="57D0BDFA" w:rsidR="00865692" w:rsidRDefault="00865692" w:rsidP="00865692">
            <w:r w:rsidRPr="00085F99">
              <w:t>Kjul</w:t>
            </w:r>
          </w:p>
        </w:tc>
        <w:tc>
          <w:tcPr>
            <w:tcW w:w="883" w:type="dxa"/>
          </w:tcPr>
          <w:p w14:paraId="5EB9AC7F" w14:textId="1116350C" w:rsidR="00865692" w:rsidRDefault="00865692" w:rsidP="00865692">
            <w:pPr>
              <w:jc w:val="center"/>
            </w:pPr>
            <w:r>
              <w:t>N</w:t>
            </w:r>
          </w:p>
        </w:tc>
        <w:tc>
          <w:tcPr>
            <w:tcW w:w="754" w:type="dxa"/>
          </w:tcPr>
          <w:p w14:paraId="141B646C" w14:textId="77777777" w:rsidR="00865692" w:rsidRDefault="00865692" w:rsidP="00865692">
            <w:pPr>
              <w:jc w:val="center"/>
            </w:pPr>
          </w:p>
        </w:tc>
        <w:tc>
          <w:tcPr>
            <w:tcW w:w="4414" w:type="dxa"/>
            <w:gridSpan w:val="2"/>
          </w:tcPr>
          <w:p w14:paraId="79E8465E" w14:textId="77777777" w:rsidR="00865692" w:rsidRDefault="00865692" w:rsidP="00865692"/>
        </w:tc>
      </w:tr>
      <w:tr w:rsidR="00865692" w14:paraId="17F31E18" w14:textId="77777777" w:rsidTr="005D569C">
        <w:tc>
          <w:tcPr>
            <w:tcW w:w="708" w:type="dxa"/>
          </w:tcPr>
          <w:p w14:paraId="65C14FCB" w14:textId="3518632A" w:rsidR="00865692" w:rsidRDefault="00865692" w:rsidP="00865692">
            <w:r>
              <w:t>LS9</w:t>
            </w:r>
          </w:p>
        </w:tc>
        <w:tc>
          <w:tcPr>
            <w:tcW w:w="2875" w:type="dxa"/>
          </w:tcPr>
          <w:p w14:paraId="441F0865" w14:textId="4D7DB6B5" w:rsidR="00865692" w:rsidRDefault="00865692" w:rsidP="00865692">
            <w:r w:rsidRPr="00085F99">
              <w:t>Sundsvoll</w:t>
            </w:r>
          </w:p>
        </w:tc>
        <w:tc>
          <w:tcPr>
            <w:tcW w:w="883" w:type="dxa"/>
          </w:tcPr>
          <w:p w14:paraId="7591E8E0" w14:textId="1BFDB8AC" w:rsidR="00865692" w:rsidRDefault="00865692" w:rsidP="00865692">
            <w:pPr>
              <w:jc w:val="center"/>
            </w:pPr>
            <w:r>
              <w:t>N</w:t>
            </w:r>
          </w:p>
        </w:tc>
        <w:tc>
          <w:tcPr>
            <w:tcW w:w="754" w:type="dxa"/>
          </w:tcPr>
          <w:p w14:paraId="799FBF93" w14:textId="77777777" w:rsidR="00865692" w:rsidRDefault="00865692" w:rsidP="00865692">
            <w:pPr>
              <w:jc w:val="center"/>
            </w:pPr>
          </w:p>
        </w:tc>
        <w:tc>
          <w:tcPr>
            <w:tcW w:w="4414" w:type="dxa"/>
            <w:gridSpan w:val="2"/>
          </w:tcPr>
          <w:p w14:paraId="00856151" w14:textId="77777777" w:rsidR="00865692" w:rsidRDefault="00865692" w:rsidP="00865692"/>
        </w:tc>
      </w:tr>
      <w:tr w:rsidR="00865692" w14:paraId="51A529D6" w14:textId="77777777" w:rsidTr="005D569C">
        <w:tc>
          <w:tcPr>
            <w:tcW w:w="708" w:type="dxa"/>
          </w:tcPr>
          <w:p w14:paraId="0BDC0A0E" w14:textId="6C14B557" w:rsidR="00865692" w:rsidRDefault="00865692" w:rsidP="00865692">
            <w:r>
              <w:t>LS10</w:t>
            </w:r>
          </w:p>
        </w:tc>
        <w:tc>
          <w:tcPr>
            <w:tcW w:w="2875" w:type="dxa"/>
          </w:tcPr>
          <w:p w14:paraId="137A7FB9" w14:textId="2A18AE3D" w:rsidR="00865692" w:rsidRDefault="00865692" w:rsidP="00865692">
            <w:r w:rsidRPr="00085F99">
              <w:t>Brandsvika</w:t>
            </w:r>
          </w:p>
        </w:tc>
        <w:tc>
          <w:tcPr>
            <w:tcW w:w="883" w:type="dxa"/>
          </w:tcPr>
          <w:p w14:paraId="5D829E5E" w14:textId="6FA25182" w:rsidR="00865692" w:rsidRDefault="00865692" w:rsidP="00865692">
            <w:pPr>
              <w:jc w:val="center"/>
            </w:pPr>
            <w:r>
              <w:t>N</w:t>
            </w:r>
          </w:p>
        </w:tc>
        <w:tc>
          <w:tcPr>
            <w:tcW w:w="754" w:type="dxa"/>
          </w:tcPr>
          <w:p w14:paraId="770264E5" w14:textId="77777777" w:rsidR="00865692" w:rsidRDefault="00865692" w:rsidP="00865692">
            <w:pPr>
              <w:jc w:val="center"/>
            </w:pPr>
          </w:p>
        </w:tc>
        <w:tc>
          <w:tcPr>
            <w:tcW w:w="4414" w:type="dxa"/>
            <w:gridSpan w:val="2"/>
          </w:tcPr>
          <w:p w14:paraId="31E5A2D9" w14:textId="77777777" w:rsidR="00865692" w:rsidRDefault="00865692" w:rsidP="00865692"/>
        </w:tc>
      </w:tr>
      <w:tr w:rsidR="00865692" w14:paraId="78B084C0" w14:textId="77777777" w:rsidTr="005D569C">
        <w:tc>
          <w:tcPr>
            <w:tcW w:w="708" w:type="dxa"/>
          </w:tcPr>
          <w:p w14:paraId="5035028F" w14:textId="3DA41942" w:rsidR="00865692" w:rsidRDefault="00865692" w:rsidP="00865692">
            <w:r>
              <w:t>LS11</w:t>
            </w:r>
          </w:p>
        </w:tc>
        <w:tc>
          <w:tcPr>
            <w:tcW w:w="2875" w:type="dxa"/>
          </w:tcPr>
          <w:p w14:paraId="1CB00649" w14:textId="3221B7B7" w:rsidR="00865692" w:rsidRDefault="00865692" w:rsidP="00865692">
            <w:r w:rsidRPr="00085F99">
              <w:t>Gullsvåg og Valla</w:t>
            </w:r>
          </w:p>
        </w:tc>
        <w:tc>
          <w:tcPr>
            <w:tcW w:w="883" w:type="dxa"/>
          </w:tcPr>
          <w:p w14:paraId="27EDEC4C" w14:textId="411DDCD1" w:rsidR="00865692" w:rsidRDefault="00865692" w:rsidP="00865692">
            <w:pPr>
              <w:jc w:val="center"/>
            </w:pPr>
            <w:r>
              <w:t>N</w:t>
            </w:r>
          </w:p>
        </w:tc>
        <w:tc>
          <w:tcPr>
            <w:tcW w:w="754" w:type="dxa"/>
          </w:tcPr>
          <w:p w14:paraId="6D8EE7EA" w14:textId="77777777" w:rsidR="00865692" w:rsidRDefault="00865692" w:rsidP="00865692">
            <w:pPr>
              <w:jc w:val="center"/>
            </w:pPr>
          </w:p>
        </w:tc>
        <w:tc>
          <w:tcPr>
            <w:tcW w:w="4414" w:type="dxa"/>
            <w:gridSpan w:val="2"/>
          </w:tcPr>
          <w:p w14:paraId="1E63E0B7" w14:textId="77777777" w:rsidR="00865692" w:rsidRDefault="00865692" w:rsidP="00865692"/>
        </w:tc>
      </w:tr>
      <w:tr w:rsidR="00865692" w14:paraId="0D7D10AD" w14:textId="77777777" w:rsidTr="005D569C">
        <w:tc>
          <w:tcPr>
            <w:tcW w:w="708" w:type="dxa"/>
          </w:tcPr>
          <w:p w14:paraId="69FB729F" w14:textId="771802EF" w:rsidR="00865692" w:rsidRDefault="00865692" w:rsidP="00865692">
            <w:r>
              <w:t>LS12</w:t>
            </w:r>
          </w:p>
        </w:tc>
        <w:tc>
          <w:tcPr>
            <w:tcW w:w="2875" w:type="dxa"/>
          </w:tcPr>
          <w:p w14:paraId="6E69247C" w14:textId="53235CED" w:rsidR="00865692" w:rsidRDefault="00865692" w:rsidP="00865692">
            <w:r w:rsidRPr="00085F99">
              <w:t>Viksås</w:t>
            </w:r>
          </w:p>
        </w:tc>
        <w:tc>
          <w:tcPr>
            <w:tcW w:w="883" w:type="dxa"/>
          </w:tcPr>
          <w:p w14:paraId="52A9AA5F" w14:textId="31AD09AE" w:rsidR="00865692" w:rsidRDefault="00865692" w:rsidP="00865692">
            <w:pPr>
              <w:jc w:val="center"/>
            </w:pPr>
            <w:r>
              <w:t>N</w:t>
            </w:r>
          </w:p>
        </w:tc>
        <w:tc>
          <w:tcPr>
            <w:tcW w:w="754" w:type="dxa"/>
          </w:tcPr>
          <w:p w14:paraId="51F9EC22" w14:textId="77777777" w:rsidR="00865692" w:rsidRDefault="00865692" w:rsidP="00865692">
            <w:pPr>
              <w:jc w:val="center"/>
            </w:pPr>
          </w:p>
        </w:tc>
        <w:tc>
          <w:tcPr>
            <w:tcW w:w="4414" w:type="dxa"/>
            <w:gridSpan w:val="2"/>
          </w:tcPr>
          <w:p w14:paraId="7BE4A439" w14:textId="77777777" w:rsidR="00865692" w:rsidRDefault="00865692" w:rsidP="00865692"/>
        </w:tc>
      </w:tr>
      <w:tr w:rsidR="00865692" w14:paraId="324BDBB1" w14:textId="77777777" w:rsidTr="005D569C">
        <w:tc>
          <w:tcPr>
            <w:tcW w:w="708" w:type="dxa"/>
          </w:tcPr>
          <w:p w14:paraId="4B706B51" w14:textId="4BB3FA8B" w:rsidR="00865692" w:rsidRDefault="00865692" w:rsidP="00865692">
            <w:r>
              <w:t>LS13</w:t>
            </w:r>
          </w:p>
        </w:tc>
        <w:tc>
          <w:tcPr>
            <w:tcW w:w="2875" w:type="dxa"/>
          </w:tcPr>
          <w:p w14:paraId="32D1DC91" w14:textId="799055AB" w:rsidR="00865692" w:rsidRDefault="00865692" w:rsidP="00865692">
            <w:r w:rsidRPr="00085F99">
              <w:t>Vallasjøen</w:t>
            </w:r>
          </w:p>
        </w:tc>
        <w:tc>
          <w:tcPr>
            <w:tcW w:w="883" w:type="dxa"/>
          </w:tcPr>
          <w:p w14:paraId="38076DDC" w14:textId="56592430" w:rsidR="00865692" w:rsidRDefault="00865692" w:rsidP="00865692">
            <w:pPr>
              <w:jc w:val="center"/>
            </w:pPr>
            <w:r>
              <w:t>N</w:t>
            </w:r>
          </w:p>
        </w:tc>
        <w:tc>
          <w:tcPr>
            <w:tcW w:w="754" w:type="dxa"/>
          </w:tcPr>
          <w:p w14:paraId="100E59D5" w14:textId="77777777" w:rsidR="00865692" w:rsidRDefault="00865692" w:rsidP="00865692">
            <w:pPr>
              <w:jc w:val="center"/>
            </w:pPr>
          </w:p>
        </w:tc>
        <w:tc>
          <w:tcPr>
            <w:tcW w:w="4414" w:type="dxa"/>
            <w:gridSpan w:val="2"/>
          </w:tcPr>
          <w:p w14:paraId="1198E9BE" w14:textId="77777777" w:rsidR="00865692" w:rsidRDefault="00865692" w:rsidP="00865692"/>
        </w:tc>
      </w:tr>
      <w:tr w:rsidR="00865692" w14:paraId="1CC78AEC" w14:textId="77777777" w:rsidTr="005D569C">
        <w:tc>
          <w:tcPr>
            <w:tcW w:w="708" w:type="dxa"/>
          </w:tcPr>
          <w:p w14:paraId="1C5A4CB1" w14:textId="290AB221" w:rsidR="00865692" w:rsidRDefault="00865692" w:rsidP="00865692">
            <w:r>
              <w:t>LS14</w:t>
            </w:r>
          </w:p>
        </w:tc>
        <w:tc>
          <w:tcPr>
            <w:tcW w:w="2875" w:type="dxa"/>
          </w:tcPr>
          <w:p w14:paraId="4F3CED14" w14:textId="531945C2" w:rsidR="00865692" w:rsidRDefault="00865692" w:rsidP="00865692">
            <w:r w:rsidRPr="00085F99">
              <w:t>Holand og Nes</w:t>
            </w:r>
          </w:p>
        </w:tc>
        <w:tc>
          <w:tcPr>
            <w:tcW w:w="883" w:type="dxa"/>
          </w:tcPr>
          <w:p w14:paraId="6F5FFCBE" w14:textId="34CE2652" w:rsidR="00865692" w:rsidRDefault="00865692" w:rsidP="00865692">
            <w:pPr>
              <w:jc w:val="center"/>
            </w:pPr>
            <w:r>
              <w:t>N</w:t>
            </w:r>
          </w:p>
        </w:tc>
        <w:tc>
          <w:tcPr>
            <w:tcW w:w="754" w:type="dxa"/>
          </w:tcPr>
          <w:p w14:paraId="506FF51E" w14:textId="77777777" w:rsidR="00865692" w:rsidRDefault="00865692" w:rsidP="00865692">
            <w:pPr>
              <w:jc w:val="center"/>
            </w:pPr>
          </w:p>
        </w:tc>
        <w:tc>
          <w:tcPr>
            <w:tcW w:w="4414" w:type="dxa"/>
            <w:gridSpan w:val="2"/>
          </w:tcPr>
          <w:p w14:paraId="721B4F8B" w14:textId="77777777" w:rsidR="00865692" w:rsidRDefault="00865692" w:rsidP="00865692"/>
        </w:tc>
      </w:tr>
      <w:tr w:rsidR="00865692" w14:paraId="3CD371AB" w14:textId="77777777" w:rsidTr="005D569C">
        <w:tc>
          <w:tcPr>
            <w:tcW w:w="708" w:type="dxa"/>
          </w:tcPr>
          <w:p w14:paraId="2892E9F2" w14:textId="2A4217D7" w:rsidR="00865692" w:rsidRDefault="00865692" w:rsidP="00865692">
            <w:r>
              <w:t>LS15</w:t>
            </w:r>
          </w:p>
        </w:tc>
        <w:tc>
          <w:tcPr>
            <w:tcW w:w="2875" w:type="dxa"/>
          </w:tcPr>
          <w:p w14:paraId="2725A4C9" w14:textId="531329B5" w:rsidR="00865692" w:rsidRDefault="00865692" w:rsidP="00865692">
            <w:r w:rsidRPr="00085F99">
              <w:t>Risbakken Grøttland Kolstad</w:t>
            </w:r>
          </w:p>
        </w:tc>
        <w:tc>
          <w:tcPr>
            <w:tcW w:w="883" w:type="dxa"/>
          </w:tcPr>
          <w:p w14:paraId="6A2F6B83" w14:textId="63A0EC4E" w:rsidR="00865692" w:rsidRDefault="00865692" w:rsidP="00865692">
            <w:pPr>
              <w:jc w:val="center"/>
            </w:pPr>
            <w:r>
              <w:t>N</w:t>
            </w:r>
          </w:p>
        </w:tc>
        <w:tc>
          <w:tcPr>
            <w:tcW w:w="754" w:type="dxa"/>
          </w:tcPr>
          <w:p w14:paraId="383C7F25" w14:textId="77777777" w:rsidR="00865692" w:rsidRDefault="00865692" w:rsidP="00865692">
            <w:pPr>
              <w:jc w:val="center"/>
            </w:pPr>
          </w:p>
        </w:tc>
        <w:tc>
          <w:tcPr>
            <w:tcW w:w="4414" w:type="dxa"/>
            <w:gridSpan w:val="2"/>
          </w:tcPr>
          <w:p w14:paraId="03E68044" w14:textId="77777777" w:rsidR="00865692" w:rsidRDefault="00865692" w:rsidP="00865692"/>
        </w:tc>
      </w:tr>
      <w:tr w:rsidR="00865692" w14:paraId="46EAF111" w14:textId="77777777" w:rsidTr="005D569C">
        <w:tc>
          <w:tcPr>
            <w:tcW w:w="708" w:type="dxa"/>
          </w:tcPr>
          <w:p w14:paraId="5E377A4F" w14:textId="6D448DBC" w:rsidR="00865692" w:rsidRDefault="00865692" w:rsidP="00865692">
            <w:r>
              <w:t>LS16</w:t>
            </w:r>
          </w:p>
        </w:tc>
        <w:tc>
          <w:tcPr>
            <w:tcW w:w="2875" w:type="dxa"/>
          </w:tcPr>
          <w:p w14:paraId="115C20BD" w14:textId="4DB7E4B9" w:rsidR="00865692" w:rsidRDefault="00865692" w:rsidP="00865692">
            <w:r w:rsidRPr="00085F99">
              <w:t>Vegstein</w:t>
            </w:r>
          </w:p>
        </w:tc>
        <w:tc>
          <w:tcPr>
            <w:tcW w:w="883" w:type="dxa"/>
          </w:tcPr>
          <w:p w14:paraId="1660A5B0" w14:textId="2F966858" w:rsidR="00865692" w:rsidRDefault="00865692" w:rsidP="00865692">
            <w:pPr>
              <w:jc w:val="center"/>
            </w:pPr>
            <w:r>
              <w:t>N</w:t>
            </w:r>
          </w:p>
        </w:tc>
        <w:tc>
          <w:tcPr>
            <w:tcW w:w="754" w:type="dxa"/>
          </w:tcPr>
          <w:p w14:paraId="14C11F2A" w14:textId="77777777" w:rsidR="00865692" w:rsidRDefault="00865692" w:rsidP="00865692">
            <w:pPr>
              <w:jc w:val="center"/>
            </w:pPr>
          </w:p>
        </w:tc>
        <w:tc>
          <w:tcPr>
            <w:tcW w:w="4414" w:type="dxa"/>
            <w:gridSpan w:val="2"/>
          </w:tcPr>
          <w:p w14:paraId="4FD55A02" w14:textId="77777777" w:rsidR="00865692" w:rsidRDefault="00865692" w:rsidP="00865692"/>
        </w:tc>
      </w:tr>
      <w:tr w:rsidR="00865692" w14:paraId="0584A46F" w14:textId="77777777" w:rsidTr="005D569C">
        <w:tc>
          <w:tcPr>
            <w:tcW w:w="708" w:type="dxa"/>
          </w:tcPr>
          <w:p w14:paraId="1AE1038F" w14:textId="14D32145" w:rsidR="00865692" w:rsidRDefault="00865692" w:rsidP="00865692">
            <w:r>
              <w:t>LS17</w:t>
            </w:r>
          </w:p>
        </w:tc>
        <w:tc>
          <w:tcPr>
            <w:tcW w:w="2875" w:type="dxa"/>
          </w:tcPr>
          <w:p w14:paraId="45525499" w14:textId="17DDEDD5" w:rsidR="00865692" w:rsidRDefault="00865692" w:rsidP="00865692">
            <w:r w:rsidRPr="00085F99">
              <w:t>Svea</w:t>
            </w:r>
          </w:p>
        </w:tc>
        <w:tc>
          <w:tcPr>
            <w:tcW w:w="883" w:type="dxa"/>
          </w:tcPr>
          <w:p w14:paraId="02844EA6" w14:textId="382DC30C" w:rsidR="00865692" w:rsidRDefault="00865692" w:rsidP="00865692">
            <w:pPr>
              <w:jc w:val="center"/>
            </w:pPr>
            <w:r>
              <w:t>N</w:t>
            </w:r>
          </w:p>
        </w:tc>
        <w:tc>
          <w:tcPr>
            <w:tcW w:w="754" w:type="dxa"/>
          </w:tcPr>
          <w:p w14:paraId="28C9DA59" w14:textId="77777777" w:rsidR="00865692" w:rsidRDefault="00865692" w:rsidP="00865692">
            <w:pPr>
              <w:jc w:val="center"/>
            </w:pPr>
          </w:p>
        </w:tc>
        <w:tc>
          <w:tcPr>
            <w:tcW w:w="4414" w:type="dxa"/>
            <w:gridSpan w:val="2"/>
          </w:tcPr>
          <w:p w14:paraId="62CA49F8" w14:textId="77777777" w:rsidR="00865692" w:rsidRDefault="00865692" w:rsidP="00865692"/>
        </w:tc>
      </w:tr>
      <w:tr w:rsidR="00865692" w14:paraId="51A21979" w14:textId="77777777" w:rsidTr="005D569C">
        <w:tc>
          <w:tcPr>
            <w:tcW w:w="708" w:type="dxa"/>
          </w:tcPr>
          <w:p w14:paraId="0CB07DB4" w14:textId="76BB74D0" w:rsidR="00865692" w:rsidRDefault="00865692" w:rsidP="00865692">
            <w:r>
              <w:t>LS18</w:t>
            </w:r>
          </w:p>
        </w:tc>
        <w:tc>
          <w:tcPr>
            <w:tcW w:w="2875" w:type="dxa"/>
          </w:tcPr>
          <w:p w14:paraId="69D316FD" w14:textId="629C49FE" w:rsidR="00865692" w:rsidRDefault="00865692" w:rsidP="00865692">
            <w:r w:rsidRPr="00085F99">
              <w:t>Hongset</w:t>
            </w:r>
          </w:p>
        </w:tc>
        <w:tc>
          <w:tcPr>
            <w:tcW w:w="883" w:type="dxa"/>
          </w:tcPr>
          <w:p w14:paraId="6225D561" w14:textId="4EA07D59" w:rsidR="00865692" w:rsidRDefault="00865692" w:rsidP="00865692">
            <w:pPr>
              <w:jc w:val="center"/>
            </w:pPr>
            <w:r>
              <w:t>N</w:t>
            </w:r>
          </w:p>
        </w:tc>
        <w:tc>
          <w:tcPr>
            <w:tcW w:w="754" w:type="dxa"/>
          </w:tcPr>
          <w:p w14:paraId="6077D289" w14:textId="77777777" w:rsidR="00865692" w:rsidRDefault="00865692" w:rsidP="00865692">
            <w:pPr>
              <w:jc w:val="center"/>
            </w:pPr>
          </w:p>
        </w:tc>
        <w:tc>
          <w:tcPr>
            <w:tcW w:w="4414" w:type="dxa"/>
            <w:gridSpan w:val="2"/>
          </w:tcPr>
          <w:p w14:paraId="6FD4CBFA" w14:textId="77777777" w:rsidR="00865692" w:rsidRDefault="00865692" w:rsidP="00865692"/>
        </w:tc>
      </w:tr>
      <w:tr w:rsidR="00865692" w14:paraId="1389231F" w14:textId="77777777" w:rsidTr="005D569C">
        <w:tc>
          <w:tcPr>
            <w:tcW w:w="708" w:type="dxa"/>
          </w:tcPr>
          <w:p w14:paraId="1982EBE2" w14:textId="03A96109" w:rsidR="00865692" w:rsidRDefault="00865692" w:rsidP="00865692">
            <w:r>
              <w:t>LS19</w:t>
            </w:r>
          </w:p>
        </w:tc>
        <w:tc>
          <w:tcPr>
            <w:tcW w:w="2875" w:type="dxa"/>
          </w:tcPr>
          <w:p w14:paraId="4E9FF286" w14:textId="379CAAA7" w:rsidR="00865692" w:rsidRDefault="00865692" w:rsidP="00865692">
            <w:r w:rsidRPr="00085F99">
              <w:t>Færøya og Vegsteinøya</w:t>
            </w:r>
          </w:p>
        </w:tc>
        <w:tc>
          <w:tcPr>
            <w:tcW w:w="883" w:type="dxa"/>
          </w:tcPr>
          <w:p w14:paraId="6927EC13" w14:textId="7DF59EF0" w:rsidR="00865692" w:rsidRDefault="00865692" w:rsidP="00865692">
            <w:pPr>
              <w:jc w:val="center"/>
            </w:pPr>
            <w:r>
              <w:t>N</w:t>
            </w:r>
          </w:p>
        </w:tc>
        <w:tc>
          <w:tcPr>
            <w:tcW w:w="754" w:type="dxa"/>
          </w:tcPr>
          <w:p w14:paraId="3B98763C" w14:textId="77777777" w:rsidR="00865692" w:rsidRDefault="00865692" w:rsidP="00865692">
            <w:pPr>
              <w:jc w:val="center"/>
            </w:pPr>
          </w:p>
        </w:tc>
        <w:tc>
          <w:tcPr>
            <w:tcW w:w="4414" w:type="dxa"/>
            <w:gridSpan w:val="2"/>
          </w:tcPr>
          <w:p w14:paraId="62FCB3C3" w14:textId="77777777" w:rsidR="00865692" w:rsidRDefault="00865692" w:rsidP="00865692"/>
        </w:tc>
      </w:tr>
      <w:tr w:rsidR="00865692" w14:paraId="739A6CD4" w14:textId="77777777" w:rsidTr="005D569C">
        <w:tc>
          <w:tcPr>
            <w:tcW w:w="708" w:type="dxa"/>
          </w:tcPr>
          <w:p w14:paraId="62D988A8" w14:textId="3E7E058E" w:rsidR="00865692" w:rsidRDefault="00865692" w:rsidP="00865692">
            <w:r>
              <w:t>LS20</w:t>
            </w:r>
          </w:p>
        </w:tc>
        <w:tc>
          <w:tcPr>
            <w:tcW w:w="2875" w:type="dxa"/>
          </w:tcPr>
          <w:p w14:paraId="4E5C8D24" w14:textId="47C564A0" w:rsidR="00865692" w:rsidRDefault="00865692" w:rsidP="00865692">
            <w:r w:rsidRPr="00085F99">
              <w:t>Båtneset</w:t>
            </w:r>
          </w:p>
        </w:tc>
        <w:tc>
          <w:tcPr>
            <w:tcW w:w="883" w:type="dxa"/>
          </w:tcPr>
          <w:p w14:paraId="4F9F7E6F" w14:textId="52DF54B3" w:rsidR="00865692" w:rsidRDefault="00865692" w:rsidP="00865692">
            <w:pPr>
              <w:jc w:val="center"/>
            </w:pPr>
            <w:r>
              <w:t>N</w:t>
            </w:r>
          </w:p>
        </w:tc>
        <w:tc>
          <w:tcPr>
            <w:tcW w:w="754" w:type="dxa"/>
          </w:tcPr>
          <w:p w14:paraId="34C258CB" w14:textId="77777777" w:rsidR="00865692" w:rsidRDefault="00865692" w:rsidP="00865692">
            <w:pPr>
              <w:jc w:val="center"/>
            </w:pPr>
          </w:p>
        </w:tc>
        <w:tc>
          <w:tcPr>
            <w:tcW w:w="4414" w:type="dxa"/>
            <w:gridSpan w:val="2"/>
          </w:tcPr>
          <w:p w14:paraId="1ED52FE0" w14:textId="77777777" w:rsidR="00865692" w:rsidRDefault="00865692" w:rsidP="00865692"/>
        </w:tc>
      </w:tr>
      <w:tr w:rsidR="00865692" w14:paraId="36A6D965" w14:textId="77777777" w:rsidTr="005D569C">
        <w:tc>
          <w:tcPr>
            <w:tcW w:w="708" w:type="dxa"/>
          </w:tcPr>
          <w:p w14:paraId="42096A4D" w14:textId="6F79D6C5" w:rsidR="00865692" w:rsidRDefault="00865692" w:rsidP="00865692">
            <w:r>
              <w:t>LS21</w:t>
            </w:r>
          </w:p>
        </w:tc>
        <w:tc>
          <w:tcPr>
            <w:tcW w:w="2875" w:type="dxa"/>
          </w:tcPr>
          <w:p w14:paraId="7E3FF0FA" w14:textId="618D8AB6" w:rsidR="00865692" w:rsidRDefault="00865692" w:rsidP="00865692">
            <w:r w:rsidRPr="00085F99">
              <w:t>Grimsøy</w:t>
            </w:r>
          </w:p>
        </w:tc>
        <w:tc>
          <w:tcPr>
            <w:tcW w:w="883" w:type="dxa"/>
          </w:tcPr>
          <w:p w14:paraId="760C91F7" w14:textId="5CC12613" w:rsidR="00865692" w:rsidRDefault="00865692" w:rsidP="00865692">
            <w:pPr>
              <w:jc w:val="center"/>
            </w:pPr>
            <w:r>
              <w:t>N</w:t>
            </w:r>
          </w:p>
        </w:tc>
        <w:tc>
          <w:tcPr>
            <w:tcW w:w="754" w:type="dxa"/>
          </w:tcPr>
          <w:p w14:paraId="5B48A757" w14:textId="77777777" w:rsidR="00865692" w:rsidRDefault="00865692" w:rsidP="00865692">
            <w:pPr>
              <w:jc w:val="center"/>
            </w:pPr>
          </w:p>
        </w:tc>
        <w:tc>
          <w:tcPr>
            <w:tcW w:w="4414" w:type="dxa"/>
            <w:gridSpan w:val="2"/>
          </w:tcPr>
          <w:p w14:paraId="0D48A321" w14:textId="77777777" w:rsidR="00865692" w:rsidRDefault="00865692" w:rsidP="00865692"/>
        </w:tc>
      </w:tr>
      <w:tr w:rsidR="00865692" w14:paraId="4607C4D9" w14:textId="77777777" w:rsidTr="005D569C">
        <w:tc>
          <w:tcPr>
            <w:tcW w:w="708" w:type="dxa"/>
          </w:tcPr>
          <w:p w14:paraId="32652417" w14:textId="59EEAAC5" w:rsidR="00865692" w:rsidRDefault="00865692" w:rsidP="00865692">
            <w:r>
              <w:t>LS22</w:t>
            </w:r>
          </w:p>
        </w:tc>
        <w:tc>
          <w:tcPr>
            <w:tcW w:w="2875" w:type="dxa"/>
          </w:tcPr>
          <w:p w14:paraId="6D265182" w14:textId="39D6F445" w:rsidR="00865692" w:rsidRDefault="00865692" w:rsidP="00865692">
            <w:r w:rsidRPr="00085F99">
              <w:t>Andvågan og Færset</w:t>
            </w:r>
          </w:p>
        </w:tc>
        <w:tc>
          <w:tcPr>
            <w:tcW w:w="883" w:type="dxa"/>
          </w:tcPr>
          <w:p w14:paraId="7211C92E" w14:textId="78DE98F1" w:rsidR="00865692" w:rsidRDefault="00865692" w:rsidP="00865692">
            <w:pPr>
              <w:jc w:val="center"/>
            </w:pPr>
            <w:r>
              <w:t>N</w:t>
            </w:r>
          </w:p>
        </w:tc>
        <w:tc>
          <w:tcPr>
            <w:tcW w:w="754" w:type="dxa"/>
          </w:tcPr>
          <w:p w14:paraId="2F5FEBB6" w14:textId="77777777" w:rsidR="00865692" w:rsidRDefault="00865692" w:rsidP="00865692">
            <w:pPr>
              <w:jc w:val="center"/>
            </w:pPr>
          </w:p>
        </w:tc>
        <w:tc>
          <w:tcPr>
            <w:tcW w:w="4414" w:type="dxa"/>
            <w:gridSpan w:val="2"/>
          </w:tcPr>
          <w:p w14:paraId="0DE284A7" w14:textId="77777777" w:rsidR="00865692" w:rsidRDefault="00865692" w:rsidP="00865692"/>
        </w:tc>
      </w:tr>
      <w:tr w:rsidR="00865692" w14:paraId="7F690AFA" w14:textId="77777777" w:rsidTr="005D569C">
        <w:tc>
          <w:tcPr>
            <w:tcW w:w="708" w:type="dxa"/>
          </w:tcPr>
          <w:p w14:paraId="1D018813" w14:textId="30A23A2C" w:rsidR="00865692" w:rsidRDefault="00865692" w:rsidP="00865692">
            <w:r>
              <w:t>LS23</w:t>
            </w:r>
          </w:p>
        </w:tc>
        <w:tc>
          <w:tcPr>
            <w:tcW w:w="2875" w:type="dxa"/>
          </w:tcPr>
          <w:p w14:paraId="5ECE0DC7" w14:textId="0727D403" w:rsidR="00865692" w:rsidRDefault="00865692" w:rsidP="00865692">
            <w:r w:rsidRPr="00085F99">
              <w:t>Hestviken</w:t>
            </w:r>
          </w:p>
        </w:tc>
        <w:tc>
          <w:tcPr>
            <w:tcW w:w="883" w:type="dxa"/>
          </w:tcPr>
          <w:p w14:paraId="21F37312" w14:textId="0E9E40ED" w:rsidR="00865692" w:rsidRDefault="00865692" w:rsidP="00865692">
            <w:pPr>
              <w:jc w:val="center"/>
            </w:pPr>
            <w:r>
              <w:t>N</w:t>
            </w:r>
          </w:p>
        </w:tc>
        <w:tc>
          <w:tcPr>
            <w:tcW w:w="754" w:type="dxa"/>
          </w:tcPr>
          <w:p w14:paraId="139242F9" w14:textId="77777777" w:rsidR="00865692" w:rsidRDefault="00865692" w:rsidP="00865692">
            <w:pPr>
              <w:jc w:val="center"/>
            </w:pPr>
          </w:p>
        </w:tc>
        <w:tc>
          <w:tcPr>
            <w:tcW w:w="4414" w:type="dxa"/>
            <w:gridSpan w:val="2"/>
          </w:tcPr>
          <w:p w14:paraId="6D1FFE3B" w14:textId="77777777" w:rsidR="00865692" w:rsidRDefault="00865692" w:rsidP="00865692"/>
        </w:tc>
      </w:tr>
      <w:tr w:rsidR="00220A4D" w14:paraId="775A3367" w14:textId="77777777" w:rsidTr="005D569C">
        <w:tc>
          <w:tcPr>
            <w:tcW w:w="708" w:type="dxa"/>
          </w:tcPr>
          <w:p w14:paraId="4A4C85EF" w14:textId="572187AB" w:rsidR="00220A4D" w:rsidRDefault="00220A4D" w:rsidP="00865692">
            <w:r>
              <w:t>LS_V</w:t>
            </w:r>
          </w:p>
        </w:tc>
        <w:tc>
          <w:tcPr>
            <w:tcW w:w="2875" w:type="dxa"/>
          </w:tcPr>
          <w:p w14:paraId="74BB063A" w14:textId="7EBB1C15" w:rsidR="00220A4D" w:rsidRPr="00085F99" w:rsidRDefault="00220A4D" w:rsidP="00865692">
            <w:r>
              <w:t>Verdensarvområdet</w:t>
            </w:r>
          </w:p>
        </w:tc>
        <w:tc>
          <w:tcPr>
            <w:tcW w:w="883" w:type="dxa"/>
          </w:tcPr>
          <w:p w14:paraId="45EAC832" w14:textId="155582FB" w:rsidR="00220A4D" w:rsidRDefault="00DB6846" w:rsidP="00865692">
            <w:pPr>
              <w:jc w:val="center"/>
            </w:pPr>
            <w:r>
              <w:t>N</w:t>
            </w:r>
          </w:p>
        </w:tc>
        <w:tc>
          <w:tcPr>
            <w:tcW w:w="754" w:type="dxa"/>
          </w:tcPr>
          <w:p w14:paraId="5B0EFA02" w14:textId="53E95CB1" w:rsidR="00220A4D" w:rsidRDefault="00AD55F2" w:rsidP="00865692">
            <w:pPr>
              <w:jc w:val="center"/>
            </w:pPr>
            <w:r>
              <w:t>2</w:t>
            </w:r>
          </w:p>
        </w:tc>
        <w:tc>
          <w:tcPr>
            <w:tcW w:w="4414" w:type="dxa"/>
            <w:gridSpan w:val="2"/>
          </w:tcPr>
          <w:p w14:paraId="689A0261" w14:textId="5F0BCC3B" w:rsidR="00220A4D" w:rsidRDefault="00AD55F2" w:rsidP="00865692">
            <w:r w:rsidRPr="00AD55F2">
              <w:t>Hvert LS i verdensarvområdet tillates med 1-2 nye enheter i hver planperiode (4 år)</w:t>
            </w:r>
          </w:p>
        </w:tc>
      </w:tr>
    </w:tbl>
    <w:p w14:paraId="0F507E70" w14:textId="02565A0D" w:rsidR="00A33574" w:rsidRDefault="00A33574" w:rsidP="00F27888">
      <w:pPr>
        <w:pStyle w:val="Heading2"/>
      </w:pPr>
      <w:bookmarkStart w:id="55" w:name="_Toc236738542"/>
      <w:r>
        <w:t>Bruk og vern av sjø og vassdrag med tilhørende strandsone, jf. pbl. § 11-7 nr. 6</w:t>
      </w:r>
      <w:bookmarkEnd w:id="55"/>
    </w:p>
    <w:p w14:paraId="31DDC1DD" w14:textId="44AC9E25" w:rsidR="00A33574" w:rsidRDefault="00A33574" w:rsidP="00A33574">
      <w:pPr>
        <w:pStyle w:val="Heading3"/>
      </w:pPr>
      <w:bookmarkStart w:id="56" w:name="_Toc236738543"/>
      <w:r>
        <w:t>Bruk og vern av sjø og vassdrag med tilhørende strandsone – BSV 6001</w:t>
      </w:r>
      <w:bookmarkEnd w:id="56"/>
    </w:p>
    <w:tbl>
      <w:tblPr>
        <w:tblStyle w:val="TableGridLight"/>
        <w:tblW w:w="9628" w:type="dxa"/>
        <w:tblLook w:val="04A0" w:firstRow="1" w:lastRow="0" w:firstColumn="1" w:lastColumn="0" w:noHBand="0" w:noVBand="1"/>
      </w:tblPr>
      <w:tblGrid>
        <w:gridCol w:w="9628"/>
      </w:tblGrid>
      <w:tr w:rsidR="002137C0" w14:paraId="31797550" w14:textId="77777777" w:rsidTr="00586656">
        <w:tc>
          <w:tcPr>
            <w:tcW w:w="9628" w:type="dxa"/>
            <w:shd w:val="clear" w:color="auto" w:fill="DAE9F7" w:themeFill="text2" w:themeFillTint="1A"/>
          </w:tcPr>
          <w:p w14:paraId="293A025D" w14:textId="77777777" w:rsidR="002137C0" w:rsidRDefault="002137C0">
            <w:r>
              <w:t>Bestemmelser:</w:t>
            </w:r>
          </w:p>
        </w:tc>
      </w:tr>
      <w:tr w:rsidR="002137C0" w14:paraId="7229B7CB" w14:textId="77777777" w:rsidTr="00586656">
        <w:tc>
          <w:tcPr>
            <w:tcW w:w="9628" w:type="dxa"/>
          </w:tcPr>
          <w:p w14:paraId="5880FC2C" w14:textId="77777777" w:rsidR="008B2A3B" w:rsidRDefault="008B2A3B">
            <w:pPr>
              <w:pStyle w:val="ListParagraph"/>
              <w:numPr>
                <w:ilvl w:val="0"/>
                <w:numId w:val="107"/>
              </w:numPr>
            </w:pPr>
            <w:r>
              <w:t>Områder avsatt til bruk og vern av sjø og vassdrag med tilhørende strandsone skal benyttes som flerbruksområder for ferdsel, fiske, friluftsliv, natur- og kulturmiljø, landskap og tradisjonell bruk.</w:t>
            </w:r>
          </w:p>
          <w:p w14:paraId="6756FC66" w14:textId="77777777" w:rsidR="008B2A3B" w:rsidRDefault="008B2A3B">
            <w:pPr>
              <w:pStyle w:val="ListParagraph"/>
              <w:numPr>
                <w:ilvl w:val="0"/>
                <w:numId w:val="107"/>
              </w:numPr>
            </w:pPr>
            <w:r>
              <w:t>Tiltak i BSV-områder kan tillates når tiltaket er forenlig med hensynet til ferdsel, fiskeri, friluftsliv, naturmangfold, kulturmiljø, landskap og andre allmenne interesser.</w:t>
            </w:r>
          </w:p>
          <w:p w14:paraId="0F1DBBC9" w14:textId="77777777" w:rsidR="008B2A3B" w:rsidRDefault="008B2A3B">
            <w:pPr>
              <w:pStyle w:val="ListParagraph"/>
              <w:numPr>
                <w:ilvl w:val="0"/>
                <w:numId w:val="107"/>
              </w:numPr>
            </w:pPr>
            <w:r>
              <w:t>Mudring, dumping, utfylling, molo, kai, brygge, flytebrygge, sjøledning, kabel og annen teknisk infrastruktur kan tillates når virkninger for naturmangfold, kulturmiljø, fiskeri, ferdsel, friluftsliv, landskap, grunnforhold og forurensning er dokumentert og ivaretatt.</w:t>
            </w:r>
          </w:p>
          <w:p w14:paraId="02B9C2A0" w14:textId="77777777" w:rsidR="008B2A3B" w:rsidRDefault="008B2A3B">
            <w:pPr>
              <w:pStyle w:val="ListParagraph"/>
              <w:numPr>
                <w:ilvl w:val="0"/>
                <w:numId w:val="107"/>
              </w:numPr>
            </w:pPr>
            <w:r>
              <w:lastRenderedPageBreak/>
              <w:t>Større tiltak, tiltak med vesentlige virkninger for miljø og samfunn, eller tiltak som krever samlet avklaring av arealbruk i sjø og strandsone, skal avklares gjennom reguleringsplan, jf. pbl. § 11-9 nr. 1 og § 12-1.</w:t>
            </w:r>
          </w:p>
          <w:p w14:paraId="2B6C14DF" w14:textId="77777777" w:rsidR="008B2A3B" w:rsidRDefault="008B2A3B">
            <w:pPr>
              <w:pStyle w:val="ListParagraph"/>
              <w:numPr>
                <w:ilvl w:val="0"/>
                <w:numId w:val="107"/>
              </w:numPr>
            </w:pPr>
            <w:r>
              <w:t>Tiltak innenfor eller i tilknytning til verdensarvområdet skal bidra til å ivareta naturgrunnlag, kulturmiljø, landskap, tradisjonell bruk og verdensarvverdier. Ved tiltak som kan påvirke verdensarvverdiene skal virkninger og samlet belastning dokumenteres.</w:t>
            </w:r>
          </w:p>
          <w:p w14:paraId="6C6970F3" w14:textId="77777777" w:rsidR="008B2A3B" w:rsidRDefault="008B2A3B">
            <w:pPr>
              <w:pStyle w:val="ListParagraph"/>
              <w:numPr>
                <w:ilvl w:val="0"/>
                <w:numId w:val="107"/>
              </w:numPr>
            </w:pPr>
            <w:r>
              <w:t>Innenfor buffersonen til verdensarvområdet skal tiltak vurderes opp mot mulig påvirkning på landskap, kulturmiljø, tradisjonell bruk, ferdsel og verdensarvverdier.</w:t>
            </w:r>
          </w:p>
          <w:p w14:paraId="0E79CFE8" w14:textId="241F0521" w:rsidR="00EC306B" w:rsidRPr="00D862FD" w:rsidRDefault="008B2A3B">
            <w:pPr>
              <w:pStyle w:val="ListParagraph"/>
              <w:numPr>
                <w:ilvl w:val="0"/>
                <w:numId w:val="107"/>
              </w:numPr>
            </w:pPr>
            <w:r>
              <w:t>Tillatelse etter kommuneplanens arealdel forutsetter at nødvendige tillatelser etter annet lovverk er innhentet.</w:t>
            </w:r>
          </w:p>
        </w:tc>
      </w:tr>
      <w:tr w:rsidR="002137C0" w14:paraId="6036D22B" w14:textId="77777777" w:rsidTr="000A7651">
        <w:tc>
          <w:tcPr>
            <w:tcW w:w="9628" w:type="dxa"/>
            <w:shd w:val="clear" w:color="auto" w:fill="F2F2F2" w:themeFill="background1" w:themeFillShade="F2"/>
          </w:tcPr>
          <w:p w14:paraId="457CCFA5" w14:textId="77777777" w:rsidR="002137C0" w:rsidRPr="000A7651" w:rsidRDefault="002137C0">
            <w:pPr>
              <w:rPr>
                <w:i/>
                <w:iCs/>
              </w:rPr>
            </w:pPr>
            <w:r w:rsidRPr="000A7651">
              <w:rPr>
                <w:i/>
                <w:iCs/>
              </w:rPr>
              <w:lastRenderedPageBreak/>
              <w:t>Retningslinjer:</w:t>
            </w:r>
          </w:p>
        </w:tc>
      </w:tr>
      <w:tr w:rsidR="002137C0" w14:paraId="029F274A" w14:textId="77777777" w:rsidTr="000A7651">
        <w:tc>
          <w:tcPr>
            <w:tcW w:w="9628" w:type="dxa"/>
            <w:shd w:val="clear" w:color="auto" w:fill="F2F2F2" w:themeFill="background1" w:themeFillShade="F2"/>
          </w:tcPr>
          <w:p w14:paraId="6589177F" w14:textId="2786A7EA" w:rsidR="000A7651" w:rsidRPr="000A7651" w:rsidRDefault="000A7651">
            <w:pPr>
              <w:pStyle w:val="ListParagraph"/>
              <w:numPr>
                <w:ilvl w:val="0"/>
                <w:numId w:val="108"/>
              </w:numPr>
              <w:rPr>
                <w:bCs/>
                <w:i/>
              </w:rPr>
            </w:pPr>
            <w:r w:rsidRPr="000A7651">
              <w:rPr>
                <w:bCs/>
                <w:i/>
              </w:rPr>
              <w:t>BSV-områdene bør forvaltes som flerbruksområder der sjøbasert ferdsel, fiske, friluftsliv, naturmangfold, kulturmiljø og landskap sees i sammenheng.</w:t>
            </w:r>
          </w:p>
          <w:p w14:paraId="4CF86462" w14:textId="5A2C1E72" w:rsidR="000A7651" w:rsidRPr="000A7651" w:rsidRDefault="000A7651">
            <w:pPr>
              <w:pStyle w:val="ListParagraph"/>
              <w:numPr>
                <w:ilvl w:val="0"/>
                <w:numId w:val="108"/>
              </w:numPr>
              <w:rPr>
                <w:bCs/>
                <w:i/>
              </w:rPr>
            </w:pPr>
            <w:r w:rsidRPr="000A7651">
              <w:rPr>
                <w:bCs/>
                <w:i/>
              </w:rPr>
              <w:t>Nye tiltak bør samordnes med eksisterende anlegg og infrastruktur der dette gir mindre terrenginngrep, bedre landskapstilpasning og færre konflikter med allmenne interesser.</w:t>
            </w:r>
          </w:p>
          <w:p w14:paraId="777747E9" w14:textId="76CFF973" w:rsidR="000A7651" w:rsidRPr="000A7651" w:rsidRDefault="000A7651">
            <w:pPr>
              <w:pStyle w:val="ListParagraph"/>
              <w:numPr>
                <w:ilvl w:val="0"/>
                <w:numId w:val="108"/>
              </w:numPr>
              <w:rPr>
                <w:bCs/>
                <w:i/>
              </w:rPr>
            </w:pPr>
            <w:r w:rsidRPr="000A7651">
              <w:rPr>
                <w:bCs/>
                <w:i/>
              </w:rPr>
              <w:t>Mudring, dumping, utfylling og andre tekniske inngrep bør begrenses til det som er nødvendig for tiltakets formål, og gjennomføres på en skånsom måte.</w:t>
            </w:r>
          </w:p>
          <w:p w14:paraId="6A6C39B8" w14:textId="767E0A2A" w:rsidR="000A7651" w:rsidRPr="000A7651" w:rsidRDefault="000A7651">
            <w:pPr>
              <w:pStyle w:val="ListParagraph"/>
              <w:numPr>
                <w:ilvl w:val="0"/>
                <w:numId w:val="108"/>
              </w:numPr>
              <w:rPr>
                <w:bCs/>
                <w:i/>
              </w:rPr>
            </w:pPr>
            <w:r w:rsidRPr="000A7651">
              <w:rPr>
                <w:bCs/>
                <w:i/>
              </w:rPr>
              <w:t>I områder med viktige natur-, fiske-, frilufts- eller kulturmiljøverdier bør tiltak lokaliseres og utformes slik at områdenes funksjon og opplevelsesverdi ivaretas.</w:t>
            </w:r>
          </w:p>
          <w:p w14:paraId="77F70532" w14:textId="284F3E7A" w:rsidR="000A7651" w:rsidRPr="000A7651" w:rsidRDefault="000A7651">
            <w:pPr>
              <w:pStyle w:val="ListParagraph"/>
              <w:numPr>
                <w:ilvl w:val="0"/>
                <w:numId w:val="108"/>
              </w:numPr>
              <w:rPr>
                <w:bCs/>
                <w:i/>
              </w:rPr>
            </w:pPr>
            <w:r w:rsidRPr="000A7651">
              <w:rPr>
                <w:bCs/>
                <w:i/>
              </w:rPr>
              <w:t xml:space="preserve"> I verdensarvområdet og buffersonen bør det legges særlig vekt på sammenhengen mellom naturgrunnlag, tradisjonell bruk, ærfugldrift, kulturmiljø og landskapsopplevelse.</w:t>
            </w:r>
          </w:p>
          <w:p w14:paraId="3229A4AC" w14:textId="5B07D310" w:rsidR="002137C0" w:rsidRPr="000A7651" w:rsidRDefault="000A7651">
            <w:pPr>
              <w:pStyle w:val="ListParagraph"/>
              <w:numPr>
                <w:ilvl w:val="0"/>
                <w:numId w:val="108"/>
              </w:numPr>
              <w:rPr>
                <w:bCs/>
                <w:i/>
              </w:rPr>
            </w:pPr>
            <w:r w:rsidRPr="000A7651">
              <w:rPr>
                <w:bCs/>
                <w:i/>
              </w:rPr>
              <w:t>Ferdsel og tiltak bør tilpasses områder og perioder med særlig sårbarhet for fugleliv, tradisjonell bruk og friluftsliv.</w:t>
            </w:r>
          </w:p>
        </w:tc>
      </w:tr>
    </w:tbl>
    <w:p w14:paraId="63E639B1" w14:textId="05920542" w:rsidR="00A33574" w:rsidRDefault="00A33574" w:rsidP="00A33574">
      <w:pPr>
        <w:pStyle w:val="Heading3"/>
      </w:pPr>
      <w:bookmarkStart w:id="57" w:name="_Toc236738544"/>
      <w:r>
        <w:t>Ferdsel – FE 6100</w:t>
      </w:r>
      <w:bookmarkEnd w:id="57"/>
    </w:p>
    <w:tbl>
      <w:tblPr>
        <w:tblStyle w:val="TableGridLight"/>
        <w:tblW w:w="9634" w:type="dxa"/>
        <w:tblLook w:val="04A0" w:firstRow="1" w:lastRow="0" w:firstColumn="1" w:lastColumn="0" w:noHBand="0" w:noVBand="1"/>
      </w:tblPr>
      <w:tblGrid>
        <w:gridCol w:w="712"/>
        <w:gridCol w:w="2936"/>
        <w:gridCol w:w="909"/>
        <w:gridCol w:w="5071"/>
        <w:gridCol w:w="6"/>
      </w:tblGrid>
      <w:tr w:rsidR="00A22A27" w14:paraId="269456BE" w14:textId="77777777" w:rsidTr="000C4C2D">
        <w:trPr>
          <w:gridAfter w:val="1"/>
          <w:wAfter w:w="6" w:type="dxa"/>
        </w:trPr>
        <w:tc>
          <w:tcPr>
            <w:tcW w:w="9628" w:type="dxa"/>
            <w:gridSpan w:val="4"/>
            <w:shd w:val="clear" w:color="auto" w:fill="DAE9F7" w:themeFill="text2" w:themeFillTint="1A"/>
          </w:tcPr>
          <w:p w14:paraId="1BF87B06" w14:textId="77777777" w:rsidR="00A22A27" w:rsidRDefault="00A22A27" w:rsidP="006A0A50">
            <w:r>
              <w:t>Bestemmelser:</w:t>
            </w:r>
          </w:p>
        </w:tc>
      </w:tr>
      <w:tr w:rsidR="00A22A27" w14:paraId="6A4BB815" w14:textId="77777777" w:rsidTr="000C4C2D">
        <w:trPr>
          <w:gridAfter w:val="1"/>
          <w:wAfter w:w="6" w:type="dxa"/>
        </w:trPr>
        <w:tc>
          <w:tcPr>
            <w:tcW w:w="9628" w:type="dxa"/>
            <w:gridSpan w:val="4"/>
          </w:tcPr>
          <w:p w14:paraId="48DC72D9" w14:textId="77777777" w:rsidR="00A52AB4" w:rsidRDefault="00A52AB4">
            <w:pPr>
              <w:pStyle w:val="ListParagraph"/>
              <w:numPr>
                <w:ilvl w:val="0"/>
                <w:numId w:val="109"/>
              </w:numPr>
            </w:pPr>
            <w:r>
              <w:t>Områder avsatt til ferdsel skal benyttes til sjøverts ferdsel, adkomst til kai, brygge, småbåthavn, havn, fiskebruk, næringsvirksomhet, boliger, fritidsbebyggelse og friluftsområder.</w:t>
            </w:r>
          </w:p>
          <w:p w14:paraId="4C2EBE08" w14:textId="77777777" w:rsidR="00A52AB4" w:rsidRDefault="00A52AB4">
            <w:pPr>
              <w:pStyle w:val="ListParagraph"/>
              <w:numPr>
                <w:ilvl w:val="0"/>
                <w:numId w:val="109"/>
              </w:numPr>
            </w:pPr>
            <w:r>
              <w:t>Innenfor formålet kan det tillates nødvendige tiltak for trygg og hensiktsmessig ferdsel, herunder merking, navigasjonsinnretninger, mindre farledstiltak og annen tilrettelegging for sjøtrafikk.</w:t>
            </w:r>
          </w:p>
          <w:p w14:paraId="383D1285" w14:textId="77777777" w:rsidR="00A52AB4" w:rsidRDefault="00A52AB4">
            <w:pPr>
              <w:pStyle w:val="ListParagraph"/>
              <w:numPr>
                <w:ilvl w:val="0"/>
                <w:numId w:val="109"/>
              </w:numPr>
            </w:pPr>
            <w:r>
              <w:t>Tiltak i ferdselsområder skal utformes og plasseres slik at framkommelighet, manøvrering, sikkerhet og allmenn ferdsel på sjøen ivaretas.</w:t>
            </w:r>
          </w:p>
          <w:p w14:paraId="19FC5B73" w14:textId="77777777" w:rsidR="00A52AB4" w:rsidRDefault="00A52AB4">
            <w:pPr>
              <w:pStyle w:val="ListParagraph"/>
              <w:numPr>
                <w:ilvl w:val="0"/>
                <w:numId w:val="109"/>
              </w:numPr>
            </w:pPr>
            <w:r>
              <w:t>Fortøyninger, flytebrygger, sjøledninger, kabler og andre tekniske anlegg kan tillates når tiltaket er forenlig med ferdselsformålet og hensynet til sikker sjøverts ferdsel.</w:t>
            </w:r>
          </w:p>
          <w:p w14:paraId="014D0A2C" w14:textId="77777777" w:rsidR="00A52AB4" w:rsidRDefault="00A52AB4">
            <w:pPr>
              <w:pStyle w:val="ListParagraph"/>
              <w:numPr>
                <w:ilvl w:val="0"/>
                <w:numId w:val="109"/>
              </w:numPr>
            </w:pPr>
            <w:r>
              <w:t>Ved tiltak i sjø skal virkninger for ferdsel, fiskeri, friluftsliv, naturmangfold, kulturmiljø, landskap, grunnforhold og forurensning vurderes og dokumenteres der dette er relevant.</w:t>
            </w:r>
          </w:p>
          <w:p w14:paraId="4D3AF812" w14:textId="038BE0BA" w:rsidR="00A22A27" w:rsidRDefault="00A52AB4">
            <w:pPr>
              <w:pStyle w:val="ListParagraph"/>
              <w:numPr>
                <w:ilvl w:val="0"/>
                <w:numId w:val="109"/>
              </w:numPr>
            </w:pPr>
            <w:r>
              <w:t>Større tiltak eller tiltak som krever samlet avklaring av ferdsel, havnebruk, småbåtanlegg eller annen sjørettet arealbruk skal avklares gjennom reguleringsplan, jf. pbl. § 11-9 nr. 1 og § 12-1.</w:t>
            </w:r>
          </w:p>
        </w:tc>
      </w:tr>
      <w:tr w:rsidR="00A22A27" w14:paraId="774A0346" w14:textId="77777777" w:rsidTr="00A52AB4">
        <w:trPr>
          <w:gridAfter w:val="1"/>
          <w:wAfter w:w="6" w:type="dxa"/>
        </w:trPr>
        <w:tc>
          <w:tcPr>
            <w:tcW w:w="9628" w:type="dxa"/>
            <w:gridSpan w:val="4"/>
            <w:shd w:val="clear" w:color="auto" w:fill="F2F2F2" w:themeFill="background1" w:themeFillShade="F2"/>
          </w:tcPr>
          <w:p w14:paraId="75E1ECE5" w14:textId="77777777" w:rsidR="00A22A27" w:rsidRPr="00A52AB4" w:rsidRDefault="00A22A27" w:rsidP="006A0A50">
            <w:pPr>
              <w:rPr>
                <w:i/>
                <w:iCs/>
              </w:rPr>
            </w:pPr>
            <w:r w:rsidRPr="00A52AB4">
              <w:rPr>
                <w:i/>
                <w:iCs/>
              </w:rPr>
              <w:t>Retningslinjer:</w:t>
            </w:r>
          </w:p>
        </w:tc>
      </w:tr>
      <w:tr w:rsidR="00A22A27" w14:paraId="7B15CB02" w14:textId="77777777" w:rsidTr="00A52AB4">
        <w:trPr>
          <w:gridAfter w:val="1"/>
          <w:wAfter w:w="6" w:type="dxa"/>
        </w:trPr>
        <w:tc>
          <w:tcPr>
            <w:tcW w:w="9628" w:type="dxa"/>
            <w:gridSpan w:val="4"/>
            <w:shd w:val="clear" w:color="auto" w:fill="F2F2F2" w:themeFill="background1" w:themeFillShade="F2"/>
          </w:tcPr>
          <w:p w14:paraId="75AEF376" w14:textId="0A7AD534" w:rsidR="00A52AB4" w:rsidRPr="00A52AB4" w:rsidRDefault="00A52AB4">
            <w:pPr>
              <w:pStyle w:val="ListParagraph"/>
              <w:numPr>
                <w:ilvl w:val="0"/>
                <w:numId w:val="110"/>
              </w:numPr>
              <w:rPr>
                <w:i/>
                <w:iCs/>
              </w:rPr>
            </w:pPr>
            <w:r w:rsidRPr="00A52AB4">
              <w:rPr>
                <w:i/>
                <w:iCs/>
              </w:rPr>
              <w:t>Ferdselsområdene bør sikre trygg og oversiktlig sjøverts adkomst til havner, kaier, småbåthavner, næringsområder, boliger, fritidsbebyggelse og friluftsområder.</w:t>
            </w:r>
          </w:p>
          <w:p w14:paraId="5E77735B" w14:textId="2551D7E0" w:rsidR="00A52AB4" w:rsidRPr="00A52AB4" w:rsidRDefault="00A52AB4">
            <w:pPr>
              <w:pStyle w:val="ListParagraph"/>
              <w:numPr>
                <w:ilvl w:val="0"/>
                <w:numId w:val="110"/>
              </w:numPr>
              <w:rPr>
                <w:i/>
                <w:iCs/>
              </w:rPr>
            </w:pPr>
            <w:r w:rsidRPr="00A52AB4">
              <w:rPr>
                <w:i/>
                <w:iCs/>
              </w:rPr>
              <w:t>Tiltak bør samordnes med eksisterende kaier, brygger, ledninger, fortøyninger og sjørettet infrastruktur der dette gir færre konflikter og bedre sikkerhet.</w:t>
            </w:r>
          </w:p>
          <w:p w14:paraId="0CE92915" w14:textId="4FD377C1" w:rsidR="00A52AB4" w:rsidRPr="00A52AB4" w:rsidRDefault="00A52AB4">
            <w:pPr>
              <w:pStyle w:val="ListParagraph"/>
              <w:numPr>
                <w:ilvl w:val="0"/>
                <w:numId w:val="110"/>
              </w:numPr>
              <w:rPr>
                <w:i/>
                <w:iCs/>
              </w:rPr>
            </w:pPr>
            <w:r w:rsidRPr="00A52AB4">
              <w:rPr>
                <w:i/>
                <w:iCs/>
              </w:rPr>
              <w:t>Nye tiltak bør vurderes opp mot behovet for manøvreringsareal, fri ferdsel, beredskap, fiskeri, friluftsliv og allmenn bruk av sjøområdene.</w:t>
            </w:r>
          </w:p>
          <w:p w14:paraId="6D6C9ED2" w14:textId="7EA5F69C" w:rsidR="00A22A27" w:rsidRPr="00A52AB4" w:rsidRDefault="00A52AB4">
            <w:pPr>
              <w:pStyle w:val="ListParagraph"/>
              <w:numPr>
                <w:ilvl w:val="0"/>
                <w:numId w:val="110"/>
              </w:numPr>
              <w:rPr>
                <w:i/>
                <w:iCs/>
              </w:rPr>
            </w:pPr>
            <w:r w:rsidRPr="00A52AB4">
              <w:rPr>
                <w:i/>
                <w:iCs/>
              </w:rPr>
              <w:t>I områder med reiseliv, gjestehavn eller friluftsbruk bør ferdselsarealene bidra til god tilgjengelighet for både fastboende og besøkende.</w:t>
            </w:r>
          </w:p>
        </w:tc>
      </w:tr>
      <w:tr w:rsidR="000C4C2D" w14:paraId="432614AB" w14:textId="77777777" w:rsidTr="000C4C2D">
        <w:trPr>
          <w:trHeight w:val="1552"/>
        </w:trPr>
        <w:tc>
          <w:tcPr>
            <w:tcW w:w="712" w:type="dxa"/>
            <w:shd w:val="clear" w:color="auto" w:fill="DAE9F7" w:themeFill="text2" w:themeFillTint="1A"/>
          </w:tcPr>
          <w:p w14:paraId="0E19FB26" w14:textId="77777777" w:rsidR="000C4C2D" w:rsidRDefault="000C4C2D" w:rsidP="006A0A50">
            <w:r>
              <w:t>ID:</w:t>
            </w:r>
          </w:p>
        </w:tc>
        <w:tc>
          <w:tcPr>
            <w:tcW w:w="2936" w:type="dxa"/>
            <w:shd w:val="clear" w:color="auto" w:fill="DAE9F7" w:themeFill="text2" w:themeFillTint="1A"/>
          </w:tcPr>
          <w:p w14:paraId="15C4982E" w14:textId="77777777" w:rsidR="000C4C2D" w:rsidRDefault="000C4C2D" w:rsidP="006A0A50">
            <w:r>
              <w:t>Område/navn:</w:t>
            </w:r>
          </w:p>
        </w:tc>
        <w:tc>
          <w:tcPr>
            <w:tcW w:w="909" w:type="dxa"/>
            <w:shd w:val="clear" w:color="auto" w:fill="DAE9F7" w:themeFill="text2" w:themeFillTint="1A"/>
            <w:textDirection w:val="btLr"/>
          </w:tcPr>
          <w:p w14:paraId="320ED91B" w14:textId="77777777" w:rsidR="000C4C2D" w:rsidRDefault="000C4C2D" w:rsidP="006A0A50">
            <w:pPr>
              <w:ind w:left="113" w:right="113"/>
            </w:pPr>
            <w:r>
              <w:t>Nåværende / fremtidig:</w:t>
            </w:r>
          </w:p>
        </w:tc>
        <w:tc>
          <w:tcPr>
            <w:tcW w:w="5077" w:type="dxa"/>
            <w:gridSpan w:val="2"/>
            <w:shd w:val="clear" w:color="auto" w:fill="DAE9F7" w:themeFill="text2" w:themeFillTint="1A"/>
          </w:tcPr>
          <w:p w14:paraId="19B4AB8E" w14:textId="77777777" w:rsidR="000C4C2D" w:rsidRDefault="000C4C2D" w:rsidP="006A0A50">
            <w:r>
              <w:t>Merknader</w:t>
            </w:r>
          </w:p>
        </w:tc>
      </w:tr>
      <w:tr w:rsidR="000C4C2D" w14:paraId="5C3288B0" w14:textId="77777777" w:rsidTr="000C4C2D">
        <w:tc>
          <w:tcPr>
            <w:tcW w:w="712" w:type="dxa"/>
          </w:tcPr>
          <w:p w14:paraId="26F3B2CC" w14:textId="08703850" w:rsidR="000C4C2D" w:rsidRDefault="000C4C2D" w:rsidP="006A0A50">
            <w:r>
              <w:lastRenderedPageBreak/>
              <w:t>FE1</w:t>
            </w:r>
          </w:p>
        </w:tc>
        <w:tc>
          <w:tcPr>
            <w:tcW w:w="2936" w:type="dxa"/>
          </w:tcPr>
          <w:p w14:paraId="6E1F0B4E" w14:textId="5AFCBE1D" w:rsidR="000C4C2D" w:rsidRDefault="000C4C2D" w:rsidP="006A0A50">
            <w:r>
              <w:t>Gardsøya sjøområde</w:t>
            </w:r>
          </w:p>
        </w:tc>
        <w:tc>
          <w:tcPr>
            <w:tcW w:w="909" w:type="dxa"/>
          </w:tcPr>
          <w:p w14:paraId="3801AF50" w14:textId="12E8F080" w:rsidR="000C4C2D" w:rsidRDefault="004B6601" w:rsidP="006A0A50">
            <w:r>
              <w:t>N</w:t>
            </w:r>
          </w:p>
        </w:tc>
        <w:tc>
          <w:tcPr>
            <w:tcW w:w="5077" w:type="dxa"/>
            <w:gridSpan w:val="2"/>
          </w:tcPr>
          <w:p w14:paraId="6CE3048D" w14:textId="13969543" w:rsidR="000C4C2D" w:rsidRDefault="004B6601" w:rsidP="006A0A50">
            <w:r w:rsidRPr="004B6601">
              <w:t>Ferdselsområde i sjø, videreført fra</w:t>
            </w:r>
            <w:r>
              <w:t xml:space="preserve"> r</w:t>
            </w:r>
            <w:r w:rsidR="000C4C2D">
              <w:t>eguleringsplan Gardsøya</w:t>
            </w:r>
          </w:p>
        </w:tc>
      </w:tr>
      <w:tr w:rsidR="000C4C2D" w14:paraId="3EB24294" w14:textId="77777777" w:rsidTr="000C4C2D">
        <w:tc>
          <w:tcPr>
            <w:tcW w:w="712" w:type="dxa"/>
          </w:tcPr>
          <w:p w14:paraId="19B29E55" w14:textId="75043E0B" w:rsidR="000C4C2D" w:rsidRDefault="000C4C2D" w:rsidP="006A0A50">
            <w:r>
              <w:t>FE2</w:t>
            </w:r>
          </w:p>
        </w:tc>
        <w:tc>
          <w:tcPr>
            <w:tcW w:w="2936" w:type="dxa"/>
          </w:tcPr>
          <w:p w14:paraId="7470E6E9" w14:textId="1704D37E" w:rsidR="000C4C2D" w:rsidRDefault="004A042A" w:rsidP="006A0A50">
            <w:r>
              <w:t>Rørøy sjøområde</w:t>
            </w:r>
          </w:p>
        </w:tc>
        <w:tc>
          <w:tcPr>
            <w:tcW w:w="909" w:type="dxa"/>
          </w:tcPr>
          <w:p w14:paraId="2A577627" w14:textId="0D5F2B15" w:rsidR="000C4C2D" w:rsidRDefault="004B6601" w:rsidP="006A0A50">
            <w:r>
              <w:t>N</w:t>
            </w:r>
          </w:p>
        </w:tc>
        <w:tc>
          <w:tcPr>
            <w:tcW w:w="5077" w:type="dxa"/>
            <w:gridSpan w:val="2"/>
          </w:tcPr>
          <w:p w14:paraId="0DBDA010" w14:textId="58715DE8" w:rsidR="000C4C2D" w:rsidRDefault="004B6601" w:rsidP="006A0A50">
            <w:r w:rsidRPr="004B6601">
              <w:t>Ferdselsområde i sjø, videreført fra</w:t>
            </w:r>
            <w:r>
              <w:t xml:space="preserve"> r</w:t>
            </w:r>
            <w:r w:rsidR="004A042A">
              <w:t xml:space="preserve">eguleringsplan </w:t>
            </w:r>
            <w:r w:rsidR="004A042A" w:rsidRPr="004A042A">
              <w:t>Rørøy</w:t>
            </w:r>
          </w:p>
        </w:tc>
      </w:tr>
    </w:tbl>
    <w:p w14:paraId="172417FF" w14:textId="1863DF38" w:rsidR="00A33574" w:rsidRDefault="00A33574" w:rsidP="00A33574">
      <w:pPr>
        <w:pStyle w:val="Heading3"/>
      </w:pPr>
      <w:bookmarkStart w:id="58" w:name="_Toc236738545"/>
      <w:r>
        <w:t>Småbåthavn – SH</w:t>
      </w:r>
      <w:r w:rsidR="000E67B8">
        <w:t xml:space="preserve"> </w:t>
      </w:r>
      <w:r>
        <w:t>6230</w:t>
      </w:r>
      <w:bookmarkEnd w:id="58"/>
    </w:p>
    <w:tbl>
      <w:tblPr>
        <w:tblStyle w:val="TableGridLight"/>
        <w:tblW w:w="9634" w:type="dxa"/>
        <w:tblLook w:val="04A0" w:firstRow="1" w:lastRow="0" w:firstColumn="1" w:lastColumn="0" w:noHBand="0" w:noVBand="1"/>
      </w:tblPr>
      <w:tblGrid>
        <w:gridCol w:w="712"/>
        <w:gridCol w:w="2936"/>
        <w:gridCol w:w="909"/>
        <w:gridCol w:w="5071"/>
        <w:gridCol w:w="6"/>
      </w:tblGrid>
      <w:tr w:rsidR="000E67B8" w14:paraId="3E841339" w14:textId="77777777" w:rsidTr="00A31D74">
        <w:trPr>
          <w:gridAfter w:val="1"/>
          <w:wAfter w:w="6" w:type="dxa"/>
        </w:trPr>
        <w:tc>
          <w:tcPr>
            <w:tcW w:w="9628" w:type="dxa"/>
            <w:gridSpan w:val="4"/>
            <w:shd w:val="clear" w:color="auto" w:fill="DAE9F7" w:themeFill="text2" w:themeFillTint="1A"/>
          </w:tcPr>
          <w:p w14:paraId="32DC0A4E" w14:textId="77777777" w:rsidR="000E67B8" w:rsidRDefault="000E67B8" w:rsidP="003F2335">
            <w:r>
              <w:t>Bestemmelser:</w:t>
            </w:r>
          </w:p>
        </w:tc>
      </w:tr>
      <w:tr w:rsidR="000E67B8" w14:paraId="6C85C0B4" w14:textId="77777777" w:rsidTr="00A31D74">
        <w:trPr>
          <w:gridAfter w:val="1"/>
          <w:wAfter w:w="6" w:type="dxa"/>
        </w:trPr>
        <w:tc>
          <w:tcPr>
            <w:tcW w:w="9628" w:type="dxa"/>
            <w:gridSpan w:val="4"/>
          </w:tcPr>
          <w:p w14:paraId="6FA845A1" w14:textId="77777777" w:rsidR="00A31D74" w:rsidRDefault="00A31D74" w:rsidP="00A31D74">
            <w:pPr>
              <w:pStyle w:val="ListParagraph"/>
              <w:numPr>
                <w:ilvl w:val="0"/>
                <w:numId w:val="20"/>
              </w:numPr>
            </w:pPr>
            <w:r>
              <w:t>Områder avsatt til småbåthavn skal benyttes til småbåtanlegg med tilhørende brygger, flytebrygger, landganger, utriggere, fortøyninger, bølgedempere, båtopptrekk, servicebygg, parkering, avfallsløsning og tekniske anlegg for strøm, lys og vann.</w:t>
            </w:r>
          </w:p>
          <w:p w14:paraId="2584366A" w14:textId="77777777" w:rsidR="00A31D74" w:rsidRDefault="00A31D74" w:rsidP="00A31D74">
            <w:pPr>
              <w:pStyle w:val="ListParagraph"/>
              <w:numPr>
                <w:ilvl w:val="0"/>
                <w:numId w:val="20"/>
              </w:numPr>
            </w:pPr>
            <w:r>
              <w:t>Reguleringsplan kreves ved etablering av nye småbåthavner, vesentlig utvidelse av eksisterende småbåthavner eller tiltak som omfatter molo, større flytebryggeanlegg, utfylling, mudring eller andre større inngrep i sjø og strandsone, jf. pbl. § 11-9 nr. 1 og § 12-1.</w:t>
            </w:r>
          </w:p>
          <w:p w14:paraId="5C283CF9" w14:textId="77777777" w:rsidR="00A31D74" w:rsidRDefault="00A31D74" w:rsidP="00A31D74">
            <w:pPr>
              <w:pStyle w:val="ListParagraph"/>
              <w:numPr>
                <w:ilvl w:val="0"/>
                <w:numId w:val="20"/>
              </w:numPr>
            </w:pPr>
            <w:r>
              <w:t>Antall båtplasser, plassering av brygger, molo/flytebrygger, manøvreringsareal, parkering, adkomst, servicebygg, avfallshåndtering og teknisk infrastruktur skal avklares i reguleringsplan eller søknad om tiltak.</w:t>
            </w:r>
          </w:p>
          <w:p w14:paraId="0EB80CB4" w14:textId="77777777" w:rsidR="00A31D74" w:rsidRDefault="00A31D74" w:rsidP="00A31D74">
            <w:pPr>
              <w:pStyle w:val="ListParagraph"/>
              <w:numPr>
                <w:ilvl w:val="0"/>
                <w:numId w:val="20"/>
              </w:numPr>
            </w:pPr>
            <w:r>
              <w:t>Småbåthavner skal utformes slik at allmenn ferdsel på sjø og langs strandsonen ivaretas, og slik at anlegget gir trygg adkomst, god manøvrering og ryddige forhold for brukerne.</w:t>
            </w:r>
          </w:p>
          <w:p w14:paraId="45CC0C9D" w14:textId="77777777" w:rsidR="00A31D74" w:rsidRDefault="00A31D74" w:rsidP="00A31D74">
            <w:pPr>
              <w:pStyle w:val="ListParagraph"/>
              <w:numPr>
                <w:ilvl w:val="0"/>
                <w:numId w:val="20"/>
              </w:numPr>
            </w:pPr>
            <w:r>
              <w:t>Ved tiltak i sjø skal det dokumenteres at virkninger for sjøbunn, grunnforhold, forurensning, naturmangfold, kulturmiljø, fiskeri, ferdsel, friluftsliv og landskap er vurdert og ivaretatt.</w:t>
            </w:r>
          </w:p>
          <w:p w14:paraId="400CB7DB" w14:textId="77777777" w:rsidR="00A31D74" w:rsidRDefault="00A31D74" w:rsidP="00A31D74">
            <w:pPr>
              <w:pStyle w:val="ListParagraph"/>
              <w:numPr>
                <w:ilvl w:val="0"/>
                <w:numId w:val="20"/>
              </w:numPr>
            </w:pPr>
            <w:r>
              <w:t>Det skal etableres tilfredsstillende løsning for avfall, miljøavfall og eventuell håndtering av olje, drivstoff, bunnstoff og annet forurensende materiale. Småbåthavner skal drives slik at utslipp og forurensning til sjø begrenses.</w:t>
            </w:r>
          </w:p>
          <w:p w14:paraId="6002F534" w14:textId="42F617B6" w:rsidR="000E67B8" w:rsidRDefault="00A31D74" w:rsidP="00A31D74">
            <w:pPr>
              <w:numPr>
                <w:ilvl w:val="0"/>
                <w:numId w:val="20"/>
              </w:numPr>
            </w:pPr>
            <w:r>
              <w:t>Servicebygg og tekniske anlegg skal ha en nøktern utforming og plasseres slik at de underordner seg landskap, strandsonen og eksisterende bebyggelse.</w:t>
            </w:r>
          </w:p>
        </w:tc>
      </w:tr>
      <w:tr w:rsidR="000E67B8" w14:paraId="16A8A47D" w14:textId="77777777" w:rsidTr="00A31D74">
        <w:trPr>
          <w:gridAfter w:val="1"/>
          <w:wAfter w:w="6" w:type="dxa"/>
        </w:trPr>
        <w:tc>
          <w:tcPr>
            <w:tcW w:w="9628" w:type="dxa"/>
            <w:gridSpan w:val="4"/>
            <w:shd w:val="clear" w:color="auto" w:fill="F2F2F2" w:themeFill="background1" w:themeFillShade="F2"/>
          </w:tcPr>
          <w:p w14:paraId="623E9A0C" w14:textId="77777777" w:rsidR="000E67B8" w:rsidRPr="00A31D74" w:rsidRDefault="000E67B8" w:rsidP="003F2335">
            <w:pPr>
              <w:rPr>
                <w:i/>
                <w:iCs/>
              </w:rPr>
            </w:pPr>
            <w:r w:rsidRPr="00A31D74">
              <w:rPr>
                <w:i/>
                <w:iCs/>
              </w:rPr>
              <w:t>Retningslinjer:</w:t>
            </w:r>
          </w:p>
        </w:tc>
      </w:tr>
      <w:tr w:rsidR="000E67B8" w14:paraId="4ABA89FC" w14:textId="77777777" w:rsidTr="00A31D74">
        <w:trPr>
          <w:gridAfter w:val="1"/>
          <w:wAfter w:w="6" w:type="dxa"/>
        </w:trPr>
        <w:tc>
          <w:tcPr>
            <w:tcW w:w="9628" w:type="dxa"/>
            <w:gridSpan w:val="4"/>
            <w:shd w:val="clear" w:color="auto" w:fill="F2F2F2" w:themeFill="background1" w:themeFillShade="F2"/>
          </w:tcPr>
          <w:p w14:paraId="2443AEF2" w14:textId="68D9A74B" w:rsidR="00A31D74" w:rsidRPr="00A31D74" w:rsidRDefault="00A31D74">
            <w:pPr>
              <w:pStyle w:val="ListParagraph"/>
              <w:numPr>
                <w:ilvl w:val="0"/>
                <w:numId w:val="111"/>
              </w:numPr>
              <w:rPr>
                <w:i/>
                <w:iCs/>
              </w:rPr>
            </w:pPr>
            <w:r w:rsidRPr="00A31D74">
              <w:rPr>
                <w:i/>
                <w:iCs/>
              </w:rPr>
              <w:t>Småbåthavner bør samordnes med eksisterende kai-, brygge- og havneanlegg der dette gir mindre inngrep og bedre arealutnyttelse.</w:t>
            </w:r>
          </w:p>
          <w:p w14:paraId="050371AA" w14:textId="00F3DFE9" w:rsidR="00A31D74" w:rsidRPr="00A31D74" w:rsidRDefault="00A31D74">
            <w:pPr>
              <w:pStyle w:val="ListParagraph"/>
              <w:numPr>
                <w:ilvl w:val="0"/>
                <w:numId w:val="111"/>
              </w:numPr>
              <w:rPr>
                <w:i/>
                <w:iCs/>
              </w:rPr>
            </w:pPr>
            <w:r w:rsidRPr="00A31D74">
              <w:rPr>
                <w:i/>
                <w:iCs/>
              </w:rPr>
              <w:t>Nye og utvidede småbåthavner bør lokaliseres der det er god adkomst fra land, egnede dybdeforhold, begrenset konflikt med fiskeri og friluftsliv, og liten risiko for negativ påvirkning på naturmangfold og sjøbunn.</w:t>
            </w:r>
          </w:p>
          <w:p w14:paraId="6D46F002" w14:textId="26E1A432" w:rsidR="00A31D74" w:rsidRPr="00A31D74" w:rsidRDefault="00A31D74">
            <w:pPr>
              <w:pStyle w:val="ListParagraph"/>
              <w:numPr>
                <w:ilvl w:val="0"/>
                <w:numId w:val="111"/>
              </w:numPr>
              <w:rPr>
                <w:i/>
                <w:iCs/>
              </w:rPr>
            </w:pPr>
            <w:r w:rsidRPr="00A31D74">
              <w:rPr>
                <w:i/>
                <w:iCs/>
              </w:rPr>
              <w:t>Parkeringsareal, servicebygg, renovasjon og tekniske anlegg bør samles og gis en ryddig plassering.</w:t>
            </w:r>
          </w:p>
          <w:p w14:paraId="213E6A18" w14:textId="3964CEA2" w:rsidR="00A31D74" w:rsidRPr="00A31D74" w:rsidRDefault="00A31D74">
            <w:pPr>
              <w:pStyle w:val="ListParagraph"/>
              <w:numPr>
                <w:ilvl w:val="0"/>
                <w:numId w:val="111"/>
              </w:numPr>
              <w:rPr>
                <w:i/>
                <w:iCs/>
              </w:rPr>
            </w:pPr>
            <w:r w:rsidRPr="00A31D74">
              <w:rPr>
                <w:i/>
                <w:iCs/>
              </w:rPr>
              <w:t>Flytebrygger, moloer og fortøyninger bør utformes slik at de gir trygg bruk og samtidig opprettholder ferdsel og manøvrering i sjøområdet.</w:t>
            </w:r>
          </w:p>
          <w:p w14:paraId="5EBB18FD" w14:textId="6B57F23B" w:rsidR="000E67B8" w:rsidRPr="00A31D74" w:rsidRDefault="00A31D74">
            <w:pPr>
              <w:pStyle w:val="ListParagraph"/>
              <w:numPr>
                <w:ilvl w:val="0"/>
                <w:numId w:val="111"/>
              </w:numPr>
              <w:rPr>
                <w:i/>
                <w:iCs/>
              </w:rPr>
            </w:pPr>
            <w:r w:rsidRPr="00A31D74">
              <w:rPr>
                <w:i/>
                <w:iCs/>
              </w:rPr>
              <w:t>I områder med landskaps-, kulturmiljø- eller verdensarvverdier bør småbåthavner gis en dempet utforming med lav visuell virkning.</w:t>
            </w:r>
          </w:p>
        </w:tc>
      </w:tr>
      <w:tr w:rsidR="00A31D74" w14:paraId="240DCB5D" w14:textId="77777777" w:rsidTr="00A31D74">
        <w:trPr>
          <w:trHeight w:val="1552"/>
        </w:trPr>
        <w:tc>
          <w:tcPr>
            <w:tcW w:w="712" w:type="dxa"/>
            <w:shd w:val="clear" w:color="auto" w:fill="DAE9F7" w:themeFill="text2" w:themeFillTint="1A"/>
          </w:tcPr>
          <w:p w14:paraId="714C6DD9" w14:textId="77777777" w:rsidR="00A31D74" w:rsidRDefault="00A31D74" w:rsidP="003F2335">
            <w:r>
              <w:t>ID:</w:t>
            </w:r>
          </w:p>
        </w:tc>
        <w:tc>
          <w:tcPr>
            <w:tcW w:w="2936" w:type="dxa"/>
            <w:shd w:val="clear" w:color="auto" w:fill="DAE9F7" w:themeFill="text2" w:themeFillTint="1A"/>
          </w:tcPr>
          <w:p w14:paraId="1C1F0DDA" w14:textId="77777777" w:rsidR="00A31D74" w:rsidRDefault="00A31D74" w:rsidP="003F2335">
            <w:r>
              <w:t>Område/navn:</w:t>
            </w:r>
          </w:p>
        </w:tc>
        <w:tc>
          <w:tcPr>
            <w:tcW w:w="909" w:type="dxa"/>
            <w:shd w:val="clear" w:color="auto" w:fill="DAE9F7" w:themeFill="text2" w:themeFillTint="1A"/>
            <w:textDirection w:val="btLr"/>
          </w:tcPr>
          <w:p w14:paraId="6E632CF3" w14:textId="77777777" w:rsidR="00A31D74" w:rsidRDefault="00A31D74" w:rsidP="003F2335">
            <w:pPr>
              <w:ind w:left="113" w:right="113"/>
            </w:pPr>
            <w:r>
              <w:t>Nåværende / fremtidig:</w:t>
            </w:r>
          </w:p>
        </w:tc>
        <w:tc>
          <w:tcPr>
            <w:tcW w:w="5077" w:type="dxa"/>
            <w:gridSpan w:val="2"/>
            <w:shd w:val="clear" w:color="auto" w:fill="DAE9F7" w:themeFill="text2" w:themeFillTint="1A"/>
          </w:tcPr>
          <w:p w14:paraId="058D9806" w14:textId="77777777" w:rsidR="00A31D74" w:rsidRDefault="00A31D74" w:rsidP="003F2335">
            <w:r>
              <w:t>Merknader</w:t>
            </w:r>
          </w:p>
        </w:tc>
      </w:tr>
      <w:tr w:rsidR="00A31D74" w14:paraId="5500D48C" w14:textId="77777777" w:rsidTr="00A31D74">
        <w:tc>
          <w:tcPr>
            <w:tcW w:w="712" w:type="dxa"/>
          </w:tcPr>
          <w:p w14:paraId="403F7691" w14:textId="1A21C988" w:rsidR="00A31D74" w:rsidRDefault="00A31D74" w:rsidP="003F2335">
            <w:r>
              <w:t>SH1</w:t>
            </w:r>
          </w:p>
        </w:tc>
        <w:tc>
          <w:tcPr>
            <w:tcW w:w="2936" w:type="dxa"/>
          </w:tcPr>
          <w:p w14:paraId="5DB472F6" w14:textId="62778BFD" w:rsidR="00A31D74" w:rsidRDefault="00A31D74" w:rsidP="003F2335">
            <w:r>
              <w:t>Sjøvika sjøområde</w:t>
            </w:r>
          </w:p>
        </w:tc>
        <w:tc>
          <w:tcPr>
            <w:tcW w:w="909" w:type="dxa"/>
          </w:tcPr>
          <w:p w14:paraId="6EAB42D9" w14:textId="0CB0C9D5" w:rsidR="00A31D74" w:rsidRDefault="00902051" w:rsidP="003F2335">
            <w:r>
              <w:t>N</w:t>
            </w:r>
          </w:p>
        </w:tc>
        <w:tc>
          <w:tcPr>
            <w:tcW w:w="5077" w:type="dxa"/>
            <w:gridSpan w:val="2"/>
          </w:tcPr>
          <w:p w14:paraId="4AC07978" w14:textId="77777777" w:rsidR="00A31D74" w:rsidRDefault="00A31D74" w:rsidP="003F2335"/>
        </w:tc>
      </w:tr>
      <w:tr w:rsidR="00A31D74" w14:paraId="24FD51F0" w14:textId="77777777" w:rsidTr="00A31D74">
        <w:tc>
          <w:tcPr>
            <w:tcW w:w="712" w:type="dxa"/>
          </w:tcPr>
          <w:p w14:paraId="1BE6E48A" w14:textId="284A05F0" w:rsidR="00A31D74" w:rsidRDefault="00A31D74" w:rsidP="003F2335">
            <w:r>
              <w:t>SH2</w:t>
            </w:r>
          </w:p>
        </w:tc>
        <w:tc>
          <w:tcPr>
            <w:tcW w:w="2936" w:type="dxa"/>
          </w:tcPr>
          <w:p w14:paraId="03DA4845" w14:textId="0174CAD7" w:rsidR="00A31D74" w:rsidRDefault="00A31D74" w:rsidP="003F2335">
            <w:r>
              <w:t>Igerøy sjøområde</w:t>
            </w:r>
          </w:p>
        </w:tc>
        <w:tc>
          <w:tcPr>
            <w:tcW w:w="909" w:type="dxa"/>
          </w:tcPr>
          <w:p w14:paraId="68133324" w14:textId="753B9A43" w:rsidR="00A31D74" w:rsidRDefault="00902051" w:rsidP="003F2335">
            <w:r>
              <w:t>N</w:t>
            </w:r>
          </w:p>
        </w:tc>
        <w:tc>
          <w:tcPr>
            <w:tcW w:w="5077" w:type="dxa"/>
            <w:gridSpan w:val="2"/>
          </w:tcPr>
          <w:p w14:paraId="18202A23" w14:textId="356D3BF3" w:rsidR="00A31D74" w:rsidRDefault="00D944EA" w:rsidP="003F2335">
            <w:r w:rsidRPr="00D944EA">
              <w:t>Småbåthavn i tilknytning til Igerøy havne- og sjøområde.</w:t>
            </w:r>
          </w:p>
        </w:tc>
      </w:tr>
      <w:tr w:rsidR="00A31D74" w14:paraId="0B97EE5B" w14:textId="77777777" w:rsidTr="00A31D74">
        <w:tc>
          <w:tcPr>
            <w:tcW w:w="712" w:type="dxa"/>
          </w:tcPr>
          <w:p w14:paraId="253D3A22" w14:textId="39680DED" w:rsidR="00A31D74" w:rsidRDefault="00A31D74" w:rsidP="003F2335">
            <w:r>
              <w:t>SH3</w:t>
            </w:r>
          </w:p>
        </w:tc>
        <w:tc>
          <w:tcPr>
            <w:tcW w:w="2936" w:type="dxa"/>
          </w:tcPr>
          <w:p w14:paraId="38EBEAF1" w14:textId="1A9C60F2" w:rsidR="00A31D74" w:rsidRDefault="00A31D74" w:rsidP="003F2335">
            <w:r>
              <w:t>Rørøy sjøområde</w:t>
            </w:r>
          </w:p>
        </w:tc>
        <w:tc>
          <w:tcPr>
            <w:tcW w:w="909" w:type="dxa"/>
          </w:tcPr>
          <w:p w14:paraId="4DA0E90E" w14:textId="0A99EACA" w:rsidR="00A31D74" w:rsidRDefault="00902051" w:rsidP="003F2335">
            <w:r>
              <w:t>N</w:t>
            </w:r>
          </w:p>
        </w:tc>
        <w:tc>
          <w:tcPr>
            <w:tcW w:w="5077" w:type="dxa"/>
            <w:gridSpan w:val="2"/>
          </w:tcPr>
          <w:p w14:paraId="3EFD043A" w14:textId="67E42729" w:rsidR="00A31D74" w:rsidRDefault="00D944EA" w:rsidP="003F2335">
            <w:r w:rsidRPr="00D944EA">
              <w:t>Småbåthavn/småbåtanlegg videreført fra reguleringsplan Rørøy.</w:t>
            </w:r>
          </w:p>
        </w:tc>
      </w:tr>
      <w:tr w:rsidR="00A31D74" w14:paraId="26F11A9C" w14:textId="77777777" w:rsidTr="00A31D74">
        <w:tc>
          <w:tcPr>
            <w:tcW w:w="712" w:type="dxa"/>
          </w:tcPr>
          <w:p w14:paraId="5E9FBEE5" w14:textId="114F17C0" w:rsidR="00A31D74" w:rsidRDefault="00A31D74" w:rsidP="003F2335">
            <w:r>
              <w:t>SH4</w:t>
            </w:r>
          </w:p>
        </w:tc>
        <w:tc>
          <w:tcPr>
            <w:tcW w:w="2936" w:type="dxa"/>
          </w:tcPr>
          <w:p w14:paraId="316B4CFB" w14:textId="55F2F28C" w:rsidR="00A31D74" w:rsidRDefault="00A31D74" w:rsidP="003F2335">
            <w:r>
              <w:t>Vikåssjøen sjøområde</w:t>
            </w:r>
          </w:p>
        </w:tc>
        <w:tc>
          <w:tcPr>
            <w:tcW w:w="909" w:type="dxa"/>
          </w:tcPr>
          <w:p w14:paraId="7C750156" w14:textId="4DD0F0F8" w:rsidR="00A31D74" w:rsidRDefault="00902051" w:rsidP="003F2335">
            <w:r>
              <w:t>N</w:t>
            </w:r>
          </w:p>
        </w:tc>
        <w:tc>
          <w:tcPr>
            <w:tcW w:w="5077" w:type="dxa"/>
            <w:gridSpan w:val="2"/>
          </w:tcPr>
          <w:p w14:paraId="235C4C8A" w14:textId="57554E1B" w:rsidR="00A31D74" w:rsidRDefault="00D944EA" w:rsidP="003F2335">
            <w:r w:rsidRPr="00D944EA">
              <w:t>Småbåtanlegg videreført fra reguleringsplan Vikåssjøen.</w:t>
            </w:r>
          </w:p>
        </w:tc>
      </w:tr>
      <w:tr w:rsidR="00A31D74" w14:paraId="55738FB2" w14:textId="77777777" w:rsidTr="00A31D74">
        <w:tc>
          <w:tcPr>
            <w:tcW w:w="712" w:type="dxa"/>
          </w:tcPr>
          <w:p w14:paraId="4C3B1A2C" w14:textId="62105D3E" w:rsidR="00A31D74" w:rsidRDefault="00A31D74" w:rsidP="003F2335">
            <w:r>
              <w:t>SH5</w:t>
            </w:r>
          </w:p>
        </w:tc>
        <w:tc>
          <w:tcPr>
            <w:tcW w:w="2936" w:type="dxa"/>
          </w:tcPr>
          <w:p w14:paraId="1267D5F7" w14:textId="7FA47573" w:rsidR="00A31D74" w:rsidRDefault="00A31D74" w:rsidP="003F2335">
            <w:r>
              <w:t>Hongsetsundet sjøområde</w:t>
            </w:r>
          </w:p>
        </w:tc>
        <w:tc>
          <w:tcPr>
            <w:tcW w:w="909" w:type="dxa"/>
          </w:tcPr>
          <w:p w14:paraId="34881F40" w14:textId="63B92CAA" w:rsidR="00A31D74" w:rsidRDefault="00902051" w:rsidP="003F2335">
            <w:r>
              <w:t>N</w:t>
            </w:r>
          </w:p>
        </w:tc>
        <w:tc>
          <w:tcPr>
            <w:tcW w:w="5077" w:type="dxa"/>
            <w:gridSpan w:val="2"/>
          </w:tcPr>
          <w:p w14:paraId="24F49136" w14:textId="77777777" w:rsidR="00A31D74" w:rsidRDefault="00A31D74" w:rsidP="003F2335"/>
        </w:tc>
      </w:tr>
      <w:tr w:rsidR="00A31D74" w14:paraId="143DB93F" w14:textId="77777777" w:rsidTr="00A31D74">
        <w:tc>
          <w:tcPr>
            <w:tcW w:w="712" w:type="dxa"/>
          </w:tcPr>
          <w:p w14:paraId="4B186EE8" w14:textId="3F20308A" w:rsidR="00A31D74" w:rsidRDefault="00A31D74" w:rsidP="003F2335">
            <w:r>
              <w:t>SH6</w:t>
            </w:r>
          </w:p>
        </w:tc>
        <w:tc>
          <w:tcPr>
            <w:tcW w:w="2936" w:type="dxa"/>
          </w:tcPr>
          <w:p w14:paraId="0363976C" w14:textId="4A88BC4E" w:rsidR="00A31D74" w:rsidRDefault="00A31D74" w:rsidP="003F2335">
            <w:r>
              <w:t>Gullvågsjøen sjøområde</w:t>
            </w:r>
          </w:p>
        </w:tc>
        <w:tc>
          <w:tcPr>
            <w:tcW w:w="909" w:type="dxa"/>
          </w:tcPr>
          <w:p w14:paraId="1EB4B53F" w14:textId="51F3560A" w:rsidR="00A31D74" w:rsidRDefault="00902051" w:rsidP="003F2335">
            <w:r>
              <w:t>N</w:t>
            </w:r>
          </w:p>
        </w:tc>
        <w:tc>
          <w:tcPr>
            <w:tcW w:w="5077" w:type="dxa"/>
            <w:gridSpan w:val="2"/>
          </w:tcPr>
          <w:p w14:paraId="4D822120" w14:textId="77777777" w:rsidR="00A31D74" w:rsidRDefault="00A31D74" w:rsidP="003F2335"/>
        </w:tc>
      </w:tr>
      <w:tr w:rsidR="00A31D74" w14:paraId="53C8FB50" w14:textId="77777777" w:rsidTr="00A31D74">
        <w:tc>
          <w:tcPr>
            <w:tcW w:w="712" w:type="dxa"/>
          </w:tcPr>
          <w:p w14:paraId="1E4FC4D3" w14:textId="2147F4EE" w:rsidR="00A31D74" w:rsidRDefault="00A31D74" w:rsidP="003F2335">
            <w:r>
              <w:t>SH7</w:t>
            </w:r>
          </w:p>
        </w:tc>
        <w:tc>
          <w:tcPr>
            <w:tcW w:w="2936" w:type="dxa"/>
          </w:tcPr>
          <w:p w14:paraId="753E92DD" w14:textId="788B5F8A" w:rsidR="00A31D74" w:rsidRDefault="00A31D74" w:rsidP="003F2335">
            <w:r>
              <w:t>Viksjøen sjøområde</w:t>
            </w:r>
          </w:p>
        </w:tc>
        <w:tc>
          <w:tcPr>
            <w:tcW w:w="909" w:type="dxa"/>
          </w:tcPr>
          <w:p w14:paraId="7C951BAC" w14:textId="7F38A721" w:rsidR="00A31D74" w:rsidRDefault="00902051" w:rsidP="003F2335">
            <w:r>
              <w:t>N</w:t>
            </w:r>
          </w:p>
        </w:tc>
        <w:tc>
          <w:tcPr>
            <w:tcW w:w="5077" w:type="dxa"/>
            <w:gridSpan w:val="2"/>
          </w:tcPr>
          <w:p w14:paraId="430FE4CA" w14:textId="77777777" w:rsidR="00A31D74" w:rsidRDefault="00A31D74" w:rsidP="003F2335"/>
        </w:tc>
      </w:tr>
      <w:tr w:rsidR="00A31D74" w14:paraId="58BDC5F6" w14:textId="77777777" w:rsidTr="00A31D74">
        <w:tc>
          <w:tcPr>
            <w:tcW w:w="712" w:type="dxa"/>
          </w:tcPr>
          <w:p w14:paraId="3B3D3359" w14:textId="49C68804" w:rsidR="00A31D74" w:rsidRDefault="00A31D74" w:rsidP="003F2335">
            <w:r>
              <w:lastRenderedPageBreak/>
              <w:t>SH8</w:t>
            </w:r>
          </w:p>
        </w:tc>
        <w:tc>
          <w:tcPr>
            <w:tcW w:w="2936" w:type="dxa"/>
          </w:tcPr>
          <w:p w14:paraId="35E7ACAF" w14:textId="0E070089" w:rsidR="00A31D74" w:rsidRDefault="00A31D74" w:rsidP="003F2335">
            <w:r>
              <w:t>Tangvika sjøområde</w:t>
            </w:r>
          </w:p>
        </w:tc>
        <w:tc>
          <w:tcPr>
            <w:tcW w:w="909" w:type="dxa"/>
          </w:tcPr>
          <w:p w14:paraId="13D876C4" w14:textId="3B70939A" w:rsidR="00A31D74" w:rsidRDefault="00902051" w:rsidP="003F2335">
            <w:r>
              <w:t>N</w:t>
            </w:r>
          </w:p>
        </w:tc>
        <w:tc>
          <w:tcPr>
            <w:tcW w:w="5077" w:type="dxa"/>
            <w:gridSpan w:val="2"/>
          </w:tcPr>
          <w:p w14:paraId="26565313" w14:textId="77777777" w:rsidR="00A31D74" w:rsidRDefault="00A31D74" w:rsidP="003F2335"/>
        </w:tc>
      </w:tr>
      <w:tr w:rsidR="00A31D74" w14:paraId="729293E0" w14:textId="77777777" w:rsidTr="00A31D74">
        <w:tc>
          <w:tcPr>
            <w:tcW w:w="712" w:type="dxa"/>
          </w:tcPr>
          <w:p w14:paraId="5572095D" w14:textId="48D0F617" w:rsidR="00A31D74" w:rsidRDefault="00A31D74" w:rsidP="003F2335">
            <w:r>
              <w:t>SH9</w:t>
            </w:r>
          </w:p>
        </w:tc>
        <w:tc>
          <w:tcPr>
            <w:tcW w:w="2936" w:type="dxa"/>
          </w:tcPr>
          <w:p w14:paraId="12DE15AC" w14:textId="785D59E1" w:rsidR="00A31D74" w:rsidRDefault="00A31D74" w:rsidP="003F2335">
            <w:r>
              <w:t>Vikavågen sjøområde</w:t>
            </w:r>
          </w:p>
        </w:tc>
        <w:tc>
          <w:tcPr>
            <w:tcW w:w="909" w:type="dxa"/>
          </w:tcPr>
          <w:p w14:paraId="6CF215A3" w14:textId="68DB4319" w:rsidR="00A31D74" w:rsidRDefault="00902051" w:rsidP="003F2335">
            <w:r>
              <w:t>N</w:t>
            </w:r>
          </w:p>
        </w:tc>
        <w:tc>
          <w:tcPr>
            <w:tcW w:w="5077" w:type="dxa"/>
            <w:gridSpan w:val="2"/>
          </w:tcPr>
          <w:p w14:paraId="73D5F7DB" w14:textId="77777777" w:rsidR="00A31D74" w:rsidRDefault="00A31D74" w:rsidP="003F2335"/>
        </w:tc>
      </w:tr>
      <w:tr w:rsidR="00A31D74" w14:paraId="04E5523F" w14:textId="77777777" w:rsidTr="00A31D74">
        <w:tc>
          <w:tcPr>
            <w:tcW w:w="712" w:type="dxa"/>
          </w:tcPr>
          <w:p w14:paraId="5A118033" w14:textId="2BE5267A" w:rsidR="00A31D74" w:rsidRDefault="00A31D74" w:rsidP="003F2335">
            <w:r>
              <w:t>SH10</w:t>
            </w:r>
          </w:p>
        </w:tc>
        <w:tc>
          <w:tcPr>
            <w:tcW w:w="2936" w:type="dxa"/>
          </w:tcPr>
          <w:p w14:paraId="6C700748" w14:textId="063404B1" w:rsidR="00A31D74" w:rsidRDefault="00A31D74" w:rsidP="003F2335">
            <w:r>
              <w:t>Skjåneset sjøområde</w:t>
            </w:r>
          </w:p>
        </w:tc>
        <w:tc>
          <w:tcPr>
            <w:tcW w:w="909" w:type="dxa"/>
          </w:tcPr>
          <w:p w14:paraId="20D43E6F" w14:textId="3EAA1336" w:rsidR="00A31D74" w:rsidRDefault="00902051" w:rsidP="003F2335">
            <w:r>
              <w:t>N</w:t>
            </w:r>
          </w:p>
        </w:tc>
        <w:tc>
          <w:tcPr>
            <w:tcW w:w="5077" w:type="dxa"/>
            <w:gridSpan w:val="2"/>
          </w:tcPr>
          <w:p w14:paraId="0B0CCB71" w14:textId="77777777" w:rsidR="00A31D74" w:rsidRDefault="00A31D74" w:rsidP="003F2335"/>
        </w:tc>
      </w:tr>
    </w:tbl>
    <w:p w14:paraId="0A64E55C" w14:textId="5BE1DAB7" w:rsidR="00A33574" w:rsidRDefault="00A33574" w:rsidP="00A33574">
      <w:pPr>
        <w:pStyle w:val="Heading3"/>
      </w:pPr>
      <w:bookmarkStart w:id="59" w:name="_Toc236738546"/>
      <w:r>
        <w:t>Fiske – FI 6300</w:t>
      </w:r>
      <w:bookmarkEnd w:id="59"/>
    </w:p>
    <w:tbl>
      <w:tblPr>
        <w:tblStyle w:val="TableGridLight"/>
        <w:tblW w:w="9628" w:type="dxa"/>
        <w:tblLook w:val="04A0" w:firstRow="1" w:lastRow="0" w:firstColumn="1" w:lastColumn="0" w:noHBand="0" w:noVBand="1"/>
      </w:tblPr>
      <w:tblGrid>
        <w:gridCol w:w="9628"/>
      </w:tblGrid>
      <w:tr w:rsidR="00A22A27" w14:paraId="7C300435" w14:textId="77777777" w:rsidTr="006A0A50">
        <w:tc>
          <w:tcPr>
            <w:tcW w:w="9628" w:type="dxa"/>
            <w:shd w:val="clear" w:color="auto" w:fill="DAE9F7" w:themeFill="text2" w:themeFillTint="1A"/>
          </w:tcPr>
          <w:p w14:paraId="774DBBF1" w14:textId="77777777" w:rsidR="00A22A27" w:rsidRDefault="00A22A27" w:rsidP="006A0A50">
            <w:r>
              <w:t>Bestemmelser:</w:t>
            </w:r>
          </w:p>
        </w:tc>
      </w:tr>
      <w:tr w:rsidR="00A22A27" w14:paraId="7E9FC5D1" w14:textId="77777777" w:rsidTr="006A0A50">
        <w:tc>
          <w:tcPr>
            <w:tcW w:w="9628" w:type="dxa"/>
          </w:tcPr>
          <w:p w14:paraId="55D9F611" w14:textId="77777777" w:rsidR="00075AB0" w:rsidRDefault="00075AB0">
            <w:pPr>
              <w:pStyle w:val="ListParagraph"/>
              <w:numPr>
                <w:ilvl w:val="0"/>
                <w:numId w:val="112"/>
              </w:numPr>
            </w:pPr>
            <w:r>
              <w:t>Områder avsatt til fiske skal benyttes til yrkesfiske, tradisjonelt fiske, gyteområder, viktige fiskefelt, aktive redskapsfelt, kaste- og låssettingsplasser og annen bruk som naturlig hører til fiskeriformålet.</w:t>
            </w:r>
          </w:p>
          <w:p w14:paraId="25C1CD9C" w14:textId="77777777" w:rsidR="00075AB0" w:rsidRDefault="00075AB0">
            <w:pPr>
              <w:pStyle w:val="ListParagraph"/>
              <w:numPr>
                <w:ilvl w:val="0"/>
                <w:numId w:val="112"/>
              </w:numPr>
            </w:pPr>
            <w:r>
              <w:t>Tiltak i områder avsatt til fiske kan tillates når tiltaket ivaretar områdets kartlagte funksjon for fiskeri, gyting, oppvekst, fangst, låssetting og bruk av aktive eller passive redskaper.</w:t>
            </w:r>
          </w:p>
          <w:p w14:paraId="16F9A594" w14:textId="77777777" w:rsidR="00075AB0" w:rsidRDefault="00075AB0">
            <w:pPr>
              <w:pStyle w:val="ListParagraph"/>
              <w:numPr>
                <w:ilvl w:val="0"/>
                <w:numId w:val="112"/>
              </w:numPr>
            </w:pPr>
            <w:r>
              <w:t>Tiltak i vannsøyle eller på sjøbunn skal dokumentere virkninger for fiskeriinteresser, gyte- og oppvekstområder, låssettingsplasser, sjøbunn, naturmangfold, ferdsel og friluftsliv.</w:t>
            </w:r>
          </w:p>
          <w:p w14:paraId="0251D252" w14:textId="77777777" w:rsidR="00075AB0" w:rsidRDefault="00075AB0">
            <w:pPr>
              <w:pStyle w:val="ListParagraph"/>
              <w:numPr>
                <w:ilvl w:val="0"/>
                <w:numId w:val="112"/>
              </w:numPr>
            </w:pPr>
            <w:r>
              <w:t>Sjøledninger, kabler, fortøyninger og annen teknisk infrastruktur kan tillates når tiltaket plasseres og utformes slik at fiskeriaktivitet, redskapsbruk og sikker ferdsel kan videreføres.</w:t>
            </w:r>
          </w:p>
          <w:p w14:paraId="17FE4612" w14:textId="77777777" w:rsidR="00075AB0" w:rsidRDefault="00075AB0">
            <w:pPr>
              <w:pStyle w:val="ListParagraph"/>
              <w:numPr>
                <w:ilvl w:val="0"/>
                <w:numId w:val="112"/>
              </w:numPr>
            </w:pPr>
            <w:r>
              <w:t>Mudring, dumping, utfylling, molo, kai, brygge og andre fysiske inngrep kan tillates der det er dokumentert at tiltaket ivaretar fiskeriinteressene og områdets økologiske funksjon.</w:t>
            </w:r>
          </w:p>
          <w:p w14:paraId="10D2CF73" w14:textId="77777777" w:rsidR="00075AB0" w:rsidRDefault="00075AB0">
            <w:pPr>
              <w:pStyle w:val="ListParagraph"/>
              <w:numPr>
                <w:ilvl w:val="0"/>
                <w:numId w:val="112"/>
              </w:numPr>
            </w:pPr>
            <w:r>
              <w:t>Større tiltak eller tiltak som krever samlet avklaring av virkninger for fiskeri, sjøbunn, naturmangfold, ferdsel eller annen sjørettet arealbruk skal avklares gjennom reguleringsplan, jf. pbl. § 11-9 nr. 1 og § 12-1.</w:t>
            </w:r>
          </w:p>
          <w:p w14:paraId="591E689A" w14:textId="026D2E05" w:rsidR="00A22A27" w:rsidRDefault="00075AB0">
            <w:pPr>
              <w:pStyle w:val="ListParagraph"/>
              <w:numPr>
                <w:ilvl w:val="0"/>
                <w:numId w:val="112"/>
              </w:numPr>
            </w:pPr>
            <w:r>
              <w:t>Innenfor verdensarvområdet og buffersonen skal tiltak vurderes med særlig vekt på tradisjonelt fiske, naturgrunnlag, landskap, kulturmiljø og samlet belastning på verdensarvverdiene.</w:t>
            </w:r>
          </w:p>
        </w:tc>
      </w:tr>
      <w:tr w:rsidR="00A22A27" w14:paraId="6743314A" w14:textId="77777777" w:rsidTr="00A27E92">
        <w:tc>
          <w:tcPr>
            <w:tcW w:w="9628" w:type="dxa"/>
            <w:shd w:val="clear" w:color="auto" w:fill="F2F2F2" w:themeFill="background1" w:themeFillShade="F2"/>
          </w:tcPr>
          <w:p w14:paraId="5274D604" w14:textId="77777777" w:rsidR="00A22A27" w:rsidRPr="00A27E92" w:rsidRDefault="00A22A27" w:rsidP="006A0A50">
            <w:pPr>
              <w:rPr>
                <w:i/>
                <w:iCs/>
              </w:rPr>
            </w:pPr>
            <w:r w:rsidRPr="00A27E92">
              <w:rPr>
                <w:i/>
                <w:iCs/>
              </w:rPr>
              <w:t>Retningslinjer:</w:t>
            </w:r>
          </w:p>
        </w:tc>
      </w:tr>
      <w:tr w:rsidR="00A22A27" w14:paraId="42EF9FC3" w14:textId="77777777" w:rsidTr="00A27E92">
        <w:trPr>
          <w:trHeight w:val="60"/>
        </w:trPr>
        <w:tc>
          <w:tcPr>
            <w:tcW w:w="9628" w:type="dxa"/>
            <w:shd w:val="clear" w:color="auto" w:fill="F2F2F2" w:themeFill="background1" w:themeFillShade="F2"/>
          </w:tcPr>
          <w:p w14:paraId="02EE1D2E" w14:textId="11625E18" w:rsidR="00075AB0" w:rsidRPr="00075AB0" w:rsidRDefault="00075AB0">
            <w:pPr>
              <w:pStyle w:val="ListParagraph"/>
              <w:numPr>
                <w:ilvl w:val="0"/>
                <w:numId w:val="113"/>
              </w:numPr>
              <w:rPr>
                <w:i/>
                <w:iCs/>
              </w:rPr>
            </w:pPr>
            <w:r w:rsidRPr="00075AB0">
              <w:rPr>
                <w:i/>
                <w:iCs/>
              </w:rPr>
              <w:t>Fiskeområdene bør forvaltes slik at yrkesfiske, tradisjonelt fiske, gyteområder, låssettingsplasser og redskapsbruk kan videreføres.</w:t>
            </w:r>
          </w:p>
          <w:p w14:paraId="17872470" w14:textId="0421AA20" w:rsidR="00075AB0" w:rsidRPr="00075AB0" w:rsidRDefault="00075AB0">
            <w:pPr>
              <w:pStyle w:val="ListParagraph"/>
              <w:numPr>
                <w:ilvl w:val="0"/>
                <w:numId w:val="113"/>
              </w:numPr>
              <w:rPr>
                <w:i/>
                <w:iCs/>
              </w:rPr>
            </w:pPr>
            <w:r w:rsidRPr="00075AB0">
              <w:rPr>
                <w:i/>
                <w:iCs/>
              </w:rPr>
              <w:t>Ved vurdering av tiltak bør oppdaterte fiskeridata, lokalkunnskap og uttalelser fra fiskerimyndigheter og berørte fiskeriinteresser tillegges vekt.</w:t>
            </w:r>
          </w:p>
          <w:p w14:paraId="73528940" w14:textId="79736A97" w:rsidR="00075AB0" w:rsidRPr="00075AB0" w:rsidRDefault="00075AB0">
            <w:pPr>
              <w:pStyle w:val="ListParagraph"/>
              <w:numPr>
                <w:ilvl w:val="0"/>
                <w:numId w:val="113"/>
              </w:numPr>
              <w:rPr>
                <w:i/>
                <w:iCs/>
              </w:rPr>
            </w:pPr>
            <w:r w:rsidRPr="00075AB0">
              <w:rPr>
                <w:i/>
                <w:iCs/>
              </w:rPr>
              <w:t>Tiltak bør lokaliseres og utformes slik at konflikt med gyting, oppvekst, fangst, låssetting, redskapsbruk og ferdsel blir minst mulig.</w:t>
            </w:r>
          </w:p>
          <w:p w14:paraId="7C11DE18" w14:textId="2E4CDD76" w:rsidR="00075AB0" w:rsidRPr="00075AB0" w:rsidRDefault="00075AB0">
            <w:pPr>
              <w:pStyle w:val="ListParagraph"/>
              <w:numPr>
                <w:ilvl w:val="0"/>
                <w:numId w:val="113"/>
              </w:numPr>
              <w:rPr>
                <w:i/>
                <w:iCs/>
              </w:rPr>
            </w:pPr>
            <w:r w:rsidRPr="00075AB0">
              <w:rPr>
                <w:i/>
                <w:iCs/>
              </w:rPr>
              <w:t>I områder med flere brukerinteresser bør hensynet til fiskeri vurderes sammen med naturmangfold, friluftsliv, ferdsel, akvakultur, landskap og kulturmiljø.</w:t>
            </w:r>
          </w:p>
          <w:p w14:paraId="17C6DBEC" w14:textId="19E5FB81" w:rsidR="00A22A27" w:rsidRPr="00075AB0" w:rsidRDefault="00075AB0">
            <w:pPr>
              <w:pStyle w:val="ListParagraph"/>
              <w:numPr>
                <w:ilvl w:val="0"/>
                <w:numId w:val="113"/>
              </w:numPr>
              <w:rPr>
                <w:i/>
                <w:iCs/>
              </w:rPr>
            </w:pPr>
            <w:r w:rsidRPr="00075AB0">
              <w:rPr>
                <w:i/>
                <w:iCs/>
              </w:rPr>
              <w:t>I og nær verdensarvområdet bør tradisjonelt fiske sees i sammenheng med naturgrunnlag, kulturmiljø og videreføring av lokal bruk av sjøområdene.</w:t>
            </w:r>
          </w:p>
        </w:tc>
      </w:tr>
    </w:tbl>
    <w:p w14:paraId="227B2D17" w14:textId="39C3F8D1" w:rsidR="00A33574" w:rsidRDefault="00A33574" w:rsidP="00F27888">
      <w:pPr>
        <w:pStyle w:val="Heading3"/>
      </w:pPr>
      <w:bookmarkStart w:id="60" w:name="_Toc236738547"/>
      <w:r>
        <w:t>Akvakultur – AKV</w:t>
      </w:r>
      <w:r w:rsidR="000E67B8">
        <w:t xml:space="preserve"> 6400</w:t>
      </w:r>
      <w:bookmarkEnd w:id="60"/>
    </w:p>
    <w:tbl>
      <w:tblPr>
        <w:tblStyle w:val="TableGridLight"/>
        <w:tblW w:w="9628" w:type="dxa"/>
        <w:tblLook w:val="04A0" w:firstRow="1" w:lastRow="0" w:firstColumn="1" w:lastColumn="0" w:noHBand="0" w:noVBand="1"/>
      </w:tblPr>
      <w:tblGrid>
        <w:gridCol w:w="712"/>
        <w:gridCol w:w="2936"/>
        <w:gridCol w:w="909"/>
        <w:gridCol w:w="772"/>
        <w:gridCol w:w="4293"/>
        <w:gridCol w:w="6"/>
      </w:tblGrid>
      <w:tr w:rsidR="000E67B8" w14:paraId="582AA38F" w14:textId="77777777" w:rsidTr="005D569C">
        <w:tc>
          <w:tcPr>
            <w:tcW w:w="9628" w:type="dxa"/>
            <w:gridSpan w:val="6"/>
            <w:shd w:val="clear" w:color="auto" w:fill="DAE9F7" w:themeFill="text2" w:themeFillTint="1A"/>
          </w:tcPr>
          <w:p w14:paraId="33A83CA0" w14:textId="77777777" w:rsidR="000E67B8" w:rsidRDefault="000E67B8" w:rsidP="003F2335">
            <w:r>
              <w:t>Bestemmelser:</w:t>
            </w:r>
          </w:p>
        </w:tc>
      </w:tr>
      <w:tr w:rsidR="000E67B8" w14:paraId="16140F21" w14:textId="77777777" w:rsidTr="005D569C">
        <w:tc>
          <w:tcPr>
            <w:tcW w:w="9628" w:type="dxa"/>
            <w:gridSpan w:val="6"/>
          </w:tcPr>
          <w:p w14:paraId="7D6D9BD0" w14:textId="4D091E6A" w:rsidR="00A85A22" w:rsidRPr="004E24E1" w:rsidRDefault="00B200D7" w:rsidP="004E24E1">
            <w:pPr>
              <w:rPr>
                <w:b/>
              </w:rPr>
            </w:pPr>
            <w:r w:rsidRPr="00B200D7">
              <w:rPr>
                <w:b/>
              </w:rPr>
              <w:t>Felles bestemmelser for alle akvakulturområder</w:t>
            </w:r>
          </w:p>
          <w:p w14:paraId="3814F32B" w14:textId="2EA7FBA4" w:rsidR="00B200D7" w:rsidRPr="00B200D7" w:rsidRDefault="00B200D7" w:rsidP="00A52AB4">
            <w:pPr>
              <w:numPr>
                <w:ilvl w:val="0"/>
                <w:numId w:val="25"/>
              </w:numPr>
            </w:pPr>
            <w:r w:rsidRPr="00B200D7">
              <w:rPr>
                <w:b/>
              </w:rPr>
              <w:t>Hensyn til verdensarv</w:t>
            </w:r>
          </w:p>
          <w:p w14:paraId="16C182BA" w14:textId="77777777" w:rsidR="00B200D7" w:rsidRPr="00B200D7" w:rsidRDefault="00B200D7" w:rsidP="00A52AB4">
            <w:pPr>
              <w:numPr>
                <w:ilvl w:val="1"/>
                <w:numId w:val="25"/>
              </w:numPr>
            </w:pPr>
            <w:r w:rsidRPr="00B200D7">
              <w:t>Alle tiltak skal vurderes opp mot påvirkning på verdensarvverdiene, også der tiltaket ligger utenfor verdensarvområdet.</w:t>
            </w:r>
          </w:p>
          <w:p w14:paraId="18C0E5B3" w14:textId="77777777" w:rsidR="00B200D7" w:rsidRPr="00B200D7" w:rsidRDefault="00B200D7" w:rsidP="00A52AB4">
            <w:pPr>
              <w:numPr>
                <w:ilvl w:val="1"/>
                <w:numId w:val="25"/>
              </w:numPr>
            </w:pPr>
            <w:r w:rsidRPr="00B200D7">
              <w:t>Tiltak skal ikke tillates dersom det kan medføre vesentlig forringelse av verdensarvverdiene.</w:t>
            </w:r>
          </w:p>
          <w:p w14:paraId="3B38CC7C" w14:textId="77777777" w:rsidR="00B200D7" w:rsidRPr="00B200D7" w:rsidRDefault="00B200D7" w:rsidP="00A52AB4">
            <w:pPr>
              <w:numPr>
                <w:ilvl w:val="0"/>
                <w:numId w:val="25"/>
              </w:numPr>
            </w:pPr>
            <w:r w:rsidRPr="00B200D7">
              <w:rPr>
                <w:b/>
              </w:rPr>
              <w:t>Vurderingskriterier</w:t>
            </w:r>
            <w:r w:rsidRPr="00B200D7">
              <w:t xml:space="preserve"> Ved vurdering av nye tiltak skal det legges særlig vekt på:</w:t>
            </w:r>
          </w:p>
          <w:p w14:paraId="0D097D54" w14:textId="77777777" w:rsidR="00B200D7" w:rsidRPr="00B200D7" w:rsidRDefault="00B200D7" w:rsidP="00A52AB4">
            <w:pPr>
              <w:numPr>
                <w:ilvl w:val="1"/>
                <w:numId w:val="25"/>
              </w:numPr>
            </w:pPr>
            <w:r w:rsidRPr="00B200D7">
              <w:t>geografisk nærhet til verdensarvområdet</w:t>
            </w:r>
          </w:p>
          <w:p w14:paraId="4019AF8C" w14:textId="77777777" w:rsidR="00B200D7" w:rsidRPr="00B200D7" w:rsidRDefault="00B200D7" w:rsidP="00A52AB4">
            <w:pPr>
              <w:numPr>
                <w:ilvl w:val="1"/>
                <w:numId w:val="25"/>
              </w:numPr>
            </w:pPr>
            <w:r w:rsidRPr="00B200D7">
              <w:t>visuell påvirkning og landskapsvirkning</w:t>
            </w:r>
          </w:p>
          <w:p w14:paraId="347051E5" w14:textId="57DC0A54" w:rsidR="00B200D7" w:rsidRPr="00B200D7" w:rsidRDefault="00B200D7" w:rsidP="00A52AB4">
            <w:pPr>
              <w:numPr>
                <w:ilvl w:val="1"/>
                <w:numId w:val="25"/>
              </w:numPr>
            </w:pPr>
            <w:r w:rsidRPr="00B200D7">
              <w:t>påvirkning på naturmangfold</w:t>
            </w:r>
            <w:r w:rsidR="00A63B4C">
              <w:t>, gyteområder</w:t>
            </w:r>
            <w:r w:rsidR="00A85A22">
              <w:t>, fiskeri</w:t>
            </w:r>
            <w:r w:rsidRPr="00B200D7">
              <w:t>, vannmiljø og kulturmiljø</w:t>
            </w:r>
          </w:p>
          <w:p w14:paraId="54029555" w14:textId="77777777" w:rsidR="00B200D7" w:rsidRPr="00B200D7" w:rsidRDefault="00B200D7" w:rsidP="00A52AB4">
            <w:pPr>
              <w:numPr>
                <w:ilvl w:val="1"/>
                <w:numId w:val="25"/>
              </w:numPr>
            </w:pPr>
            <w:r w:rsidRPr="00B200D7">
              <w:t>samlet belastning fra eksisterende og planlagte tiltak</w:t>
            </w:r>
          </w:p>
          <w:p w14:paraId="0227C13D" w14:textId="77777777" w:rsidR="00B200D7" w:rsidRPr="00B200D7" w:rsidRDefault="00B200D7" w:rsidP="00A52AB4">
            <w:pPr>
              <w:numPr>
                <w:ilvl w:val="0"/>
                <w:numId w:val="25"/>
              </w:numPr>
            </w:pPr>
            <w:r w:rsidRPr="00B200D7">
              <w:rPr>
                <w:b/>
              </w:rPr>
              <w:t>Teknologikrav</w:t>
            </w:r>
            <w:r w:rsidRPr="00B200D7">
              <w:t xml:space="preserve"> Det skal legges særlig vekt på valg av teknologi som:</w:t>
            </w:r>
          </w:p>
          <w:p w14:paraId="4A2CEF17" w14:textId="77777777" w:rsidR="00B200D7" w:rsidRPr="00B200D7" w:rsidRDefault="00B200D7" w:rsidP="00A52AB4">
            <w:pPr>
              <w:numPr>
                <w:ilvl w:val="1"/>
                <w:numId w:val="25"/>
              </w:numPr>
            </w:pPr>
            <w:r w:rsidRPr="00B200D7">
              <w:t>reduserer risiko for lakselus</w:t>
            </w:r>
          </w:p>
          <w:p w14:paraId="38DD2C76" w14:textId="77777777" w:rsidR="00B200D7" w:rsidRPr="00B200D7" w:rsidRDefault="00B200D7" w:rsidP="00A52AB4">
            <w:pPr>
              <w:numPr>
                <w:ilvl w:val="1"/>
                <w:numId w:val="25"/>
              </w:numPr>
            </w:pPr>
            <w:r w:rsidRPr="00B200D7">
              <w:t>begrenser utslipp til sjø og bunn</w:t>
            </w:r>
          </w:p>
          <w:p w14:paraId="17FF72F3" w14:textId="77777777" w:rsidR="00B200D7" w:rsidRPr="00B200D7" w:rsidRDefault="00B200D7" w:rsidP="00A52AB4">
            <w:pPr>
              <w:numPr>
                <w:ilvl w:val="1"/>
                <w:numId w:val="25"/>
              </w:numPr>
            </w:pPr>
            <w:r w:rsidRPr="00B200D7">
              <w:t>reduserer risiko for rømming og genetisk påvirkning</w:t>
            </w:r>
          </w:p>
          <w:p w14:paraId="3DE9A414" w14:textId="77777777" w:rsidR="00B200D7" w:rsidRPr="00B200D7" w:rsidRDefault="00B200D7" w:rsidP="00A52AB4">
            <w:pPr>
              <w:numPr>
                <w:ilvl w:val="0"/>
                <w:numId w:val="25"/>
              </w:numPr>
            </w:pPr>
            <w:r w:rsidRPr="00B200D7">
              <w:rPr>
                <w:b/>
              </w:rPr>
              <w:t>Genetisk påvirkning</w:t>
            </w:r>
            <w:r w:rsidRPr="00B200D7">
              <w:t xml:space="preserve"> Risiko for genetisk spredning og påvirkning på ville bestander skal vurderes særskilt for aktuelle arter.</w:t>
            </w:r>
          </w:p>
          <w:p w14:paraId="474857E6" w14:textId="77777777" w:rsidR="00B200D7" w:rsidRPr="00B200D7" w:rsidRDefault="00B200D7" w:rsidP="00A52AB4">
            <w:pPr>
              <w:numPr>
                <w:ilvl w:val="0"/>
                <w:numId w:val="25"/>
              </w:numPr>
            </w:pPr>
            <w:r w:rsidRPr="00B200D7">
              <w:rPr>
                <w:b/>
              </w:rPr>
              <w:lastRenderedPageBreak/>
              <w:t>Miljøhensyn</w:t>
            </w:r>
            <w:r w:rsidRPr="00B200D7">
              <w:t xml:space="preserve"> Tiltak skal ikke tillates dersom de medfører vesentlig negativ påvirkning på naturmangfold, vannmiljø eller kulturmiljø.</w:t>
            </w:r>
          </w:p>
          <w:p w14:paraId="3D60FB15" w14:textId="77777777" w:rsidR="00B200D7" w:rsidRPr="00B200D7" w:rsidRDefault="00B200D7" w:rsidP="00A52AB4">
            <w:pPr>
              <w:numPr>
                <w:ilvl w:val="0"/>
                <w:numId w:val="25"/>
              </w:numPr>
            </w:pPr>
            <w:r w:rsidRPr="00B200D7">
              <w:rPr>
                <w:b/>
              </w:rPr>
              <w:t>Ferdsel og allmenn bruk</w:t>
            </w:r>
            <w:r w:rsidRPr="00B200D7">
              <w:t xml:space="preserve"> Anlegg, inkludert fortøyning og oppankring, skal ikke være til vesentlig hinder for allmenn ferdsel, herunder fritidsbåter og tilgang til strandsonen.</w:t>
            </w:r>
          </w:p>
          <w:p w14:paraId="09BFAAE4" w14:textId="77777777" w:rsidR="00C31917" w:rsidRDefault="00B200D7" w:rsidP="00A52AB4">
            <w:pPr>
              <w:numPr>
                <w:ilvl w:val="0"/>
                <w:numId w:val="25"/>
              </w:numPr>
            </w:pPr>
            <w:r w:rsidRPr="00B200D7">
              <w:rPr>
                <w:b/>
              </w:rPr>
              <w:t>Fortøyning</w:t>
            </w:r>
            <w:r w:rsidRPr="00B200D7">
              <w:t xml:space="preserve"> Fortøyning skal skje innenfor avsatte akvakulturområder eller egne oppankringsområder der dette er fastsatt i plankartet.</w:t>
            </w:r>
          </w:p>
          <w:p w14:paraId="077B6BFD" w14:textId="132E65C8" w:rsidR="00C31917" w:rsidRPr="00B200D7" w:rsidRDefault="00C31917" w:rsidP="00A52AB4">
            <w:pPr>
              <w:numPr>
                <w:ilvl w:val="0"/>
                <w:numId w:val="25"/>
              </w:numPr>
            </w:pPr>
            <w:r>
              <w:t>Krav etter akvakulturloven og sektorregelverk</w:t>
            </w:r>
            <w:r w:rsidR="00525EBC">
              <w:t>.</w:t>
            </w:r>
          </w:p>
          <w:p w14:paraId="582C5212" w14:textId="77777777" w:rsidR="00B200D7" w:rsidRDefault="00B200D7" w:rsidP="000E67B8"/>
          <w:p w14:paraId="0A7609D5" w14:textId="6AED50AC" w:rsidR="00A85321" w:rsidRDefault="00A85321" w:rsidP="00A12298">
            <w:r>
              <w:t>O</w:t>
            </w:r>
            <w:r w:rsidRPr="00A85321">
              <w:t xml:space="preserve">mråder </w:t>
            </w:r>
            <w:r>
              <w:t xml:space="preserve">som </w:t>
            </w:r>
            <w:r w:rsidRPr="00A85321">
              <w:t xml:space="preserve">er forbeholdt oppdrett </w:t>
            </w:r>
            <w:r w:rsidR="00ED4B09">
              <w:t>etter arter</w:t>
            </w:r>
            <w:r w:rsidRPr="00A85321">
              <w:t xml:space="preserve"> jf. pbl. § 11-11, pkt. 7</w:t>
            </w:r>
            <w:r w:rsidR="000C57EF">
              <w:t xml:space="preserve"> er:</w:t>
            </w:r>
          </w:p>
          <w:p w14:paraId="4BD0FDC8" w14:textId="77777777" w:rsidR="00BE51D0" w:rsidRPr="00BE51D0" w:rsidRDefault="00BE51D0" w:rsidP="00BE51D0">
            <w:r w:rsidRPr="00BE51D0">
              <w:t>Områder avsatt til akvakultur er differensiert etter lokalisering i forhold til verdensarvområdet:</w:t>
            </w:r>
          </w:p>
          <w:p w14:paraId="2BA4C0AB" w14:textId="77777777" w:rsidR="00BE51D0" w:rsidRPr="00BE51D0" w:rsidRDefault="00BE51D0" w:rsidP="00A52AB4">
            <w:pPr>
              <w:numPr>
                <w:ilvl w:val="0"/>
                <w:numId w:val="23"/>
              </w:numPr>
            </w:pPr>
            <w:r w:rsidRPr="00BE51D0">
              <w:rPr>
                <w:b/>
              </w:rPr>
              <w:t>AKV1–AKV4:</w:t>
            </w:r>
            <w:r w:rsidRPr="00BE51D0">
              <w:t xml:space="preserve"> Områder utenfor verdensarvområdet og buffersonen</w:t>
            </w:r>
          </w:p>
          <w:p w14:paraId="6A801FE2" w14:textId="77777777" w:rsidR="00BE51D0" w:rsidRPr="00BE51D0" w:rsidRDefault="00BE51D0" w:rsidP="00A52AB4">
            <w:pPr>
              <w:numPr>
                <w:ilvl w:val="0"/>
                <w:numId w:val="23"/>
              </w:numPr>
            </w:pPr>
            <w:r w:rsidRPr="00BE51D0">
              <w:rPr>
                <w:b/>
              </w:rPr>
              <w:t>AKV_B:</w:t>
            </w:r>
            <w:r w:rsidRPr="00BE51D0">
              <w:t xml:space="preserve"> Områder innenfor buffersonen</w:t>
            </w:r>
          </w:p>
          <w:p w14:paraId="5054110B" w14:textId="77777777" w:rsidR="00BE51D0" w:rsidRPr="00BE51D0" w:rsidRDefault="00BE51D0" w:rsidP="00A52AB4">
            <w:pPr>
              <w:numPr>
                <w:ilvl w:val="0"/>
                <w:numId w:val="23"/>
              </w:numPr>
            </w:pPr>
            <w:r w:rsidRPr="00BE51D0">
              <w:rPr>
                <w:b/>
              </w:rPr>
              <w:t>AKV_V:</w:t>
            </w:r>
            <w:r w:rsidRPr="00BE51D0">
              <w:t xml:space="preserve"> Områder innenfor verdensarvområdet</w:t>
            </w:r>
          </w:p>
          <w:p w14:paraId="4EC2A1FE" w14:textId="77777777" w:rsidR="002149E1" w:rsidRDefault="002149E1"/>
          <w:p w14:paraId="29ACC59B" w14:textId="2F76B8C0" w:rsidR="001E67B4" w:rsidRPr="001E67B4" w:rsidRDefault="001E67B4" w:rsidP="001E67B4">
            <w:pPr>
              <w:rPr>
                <w:b/>
              </w:rPr>
            </w:pPr>
            <w:r w:rsidRPr="001E67B4">
              <w:rPr>
                <w:b/>
              </w:rPr>
              <w:t>Art</w:t>
            </w:r>
            <w:r>
              <w:rPr>
                <w:b/>
              </w:rPr>
              <w:t>sgrupper</w:t>
            </w:r>
            <w:r w:rsidRPr="00C62715">
              <w:t>, jf. Pbl § 11-11</w:t>
            </w:r>
            <w:r w:rsidR="00C62715" w:rsidRPr="00C62715">
              <w:t>, pkt 7</w:t>
            </w:r>
          </w:p>
          <w:p w14:paraId="64258E25" w14:textId="77777777" w:rsidR="001E67B4" w:rsidRPr="001E67B4" w:rsidRDefault="001E67B4" w:rsidP="001E67B4">
            <w:r w:rsidRPr="001E67B4">
              <w:t>Akvakultur er tillatt for arter som til enhver tid er godkjent etter gjeldende sektorlovgivning, med følgende presiseringer:</w:t>
            </w:r>
          </w:p>
          <w:p w14:paraId="0FCAFC2F" w14:textId="77777777" w:rsidR="001E67B4" w:rsidRPr="001E67B4" w:rsidRDefault="001E67B4" w:rsidP="00A52AB4">
            <w:pPr>
              <w:numPr>
                <w:ilvl w:val="0"/>
                <w:numId w:val="24"/>
              </w:numPr>
            </w:pPr>
            <w:r w:rsidRPr="001E67B4">
              <w:rPr>
                <w:b/>
              </w:rPr>
              <w:t>AKV1–AKV4:</w:t>
            </w:r>
            <w:r w:rsidRPr="001E67B4">
              <w:br/>
              <w:t>Alle tillatte arter.</w:t>
            </w:r>
          </w:p>
          <w:p w14:paraId="79394946" w14:textId="77777777" w:rsidR="001E67B4" w:rsidRPr="001E67B4" w:rsidRDefault="001E67B4" w:rsidP="00A52AB4">
            <w:pPr>
              <w:numPr>
                <w:ilvl w:val="0"/>
                <w:numId w:val="24"/>
              </w:numPr>
            </w:pPr>
            <w:r w:rsidRPr="001E67B4">
              <w:rPr>
                <w:b/>
              </w:rPr>
              <w:t>AKV_B:</w:t>
            </w:r>
            <w:r w:rsidRPr="001E67B4">
              <w:br/>
              <w:t>Alle tillatte arter. Etablering av anlegg for laksefisk eller andre arter med risiko for genetisk påvirkning på villfisk skal vurderes særlig strengt.</w:t>
            </w:r>
          </w:p>
          <w:p w14:paraId="3782200B" w14:textId="7CC7F27C" w:rsidR="000E67B8" w:rsidRDefault="001E67B4" w:rsidP="00A52AB4">
            <w:pPr>
              <w:numPr>
                <w:ilvl w:val="0"/>
                <w:numId w:val="24"/>
              </w:numPr>
            </w:pPr>
            <w:r w:rsidRPr="001E67B4">
              <w:rPr>
                <w:b/>
              </w:rPr>
              <w:t>AKV_V:</w:t>
            </w:r>
            <w:r w:rsidRPr="001E67B4">
              <w:br/>
              <w:t>Kun arter som inngår i eksisterende tillatelser kan videreføres. Nye lokaliteter tillates ikke.</w:t>
            </w:r>
            <w:r w:rsidRPr="001E67B4">
              <w:br/>
              <w:t>Produksjon av mikroalger kan tillates der dette ikke er i konflikt med verdensarvverdiene.</w:t>
            </w:r>
            <w:r w:rsidR="004D0692">
              <w:t xml:space="preserve"> </w:t>
            </w:r>
            <w:r w:rsidR="001F7932">
              <w:t>Hensyn til fiske</w:t>
            </w:r>
          </w:p>
        </w:tc>
      </w:tr>
      <w:tr w:rsidR="000E67B8" w14:paraId="66764C47" w14:textId="77777777" w:rsidTr="00A9591E">
        <w:tc>
          <w:tcPr>
            <w:tcW w:w="9628" w:type="dxa"/>
            <w:gridSpan w:val="6"/>
            <w:shd w:val="clear" w:color="auto" w:fill="F2F2F2" w:themeFill="background1" w:themeFillShade="F2"/>
          </w:tcPr>
          <w:p w14:paraId="1A952342" w14:textId="77777777" w:rsidR="000E67B8" w:rsidRPr="00516931" w:rsidRDefault="000E67B8" w:rsidP="003F2335">
            <w:pPr>
              <w:rPr>
                <w:i/>
              </w:rPr>
            </w:pPr>
            <w:r w:rsidRPr="00516931">
              <w:rPr>
                <w:i/>
              </w:rPr>
              <w:lastRenderedPageBreak/>
              <w:t>Retningslinjer:</w:t>
            </w:r>
          </w:p>
        </w:tc>
      </w:tr>
      <w:tr w:rsidR="000E67B8" w14:paraId="6F35CB1F" w14:textId="77777777" w:rsidTr="00A9591E">
        <w:tc>
          <w:tcPr>
            <w:tcW w:w="9628" w:type="dxa"/>
            <w:gridSpan w:val="6"/>
            <w:shd w:val="clear" w:color="auto" w:fill="F2F2F2" w:themeFill="background1" w:themeFillShade="F2"/>
          </w:tcPr>
          <w:p w14:paraId="17A885DB" w14:textId="4D40F368" w:rsidR="00AC2C0E" w:rsidRDefault="00AC2C0E" w:rsidP="00AC2C0E">
            <w:pPr>
              <w:rPr>
                <w:i/>
                <w:iCs/>
              </w:rPr>
            </w:pPr>
            <w:r w:rsidRPr="00AC2C0E">
              <w:rPr>
                <w:i/>
                <w:iCs/>
              </w:rPr>
              <w:t>For alle områder avsatt til akvakultur skal tiltak vurderes opp mot påvirkning på verdensarvverdiene, også der akvakultur tillates utenfor verdensarvområdet.</w:t>
            </w:r>
            <w:r w:rsidR="008F55F9">
              <w:rPr>
                <w:i/>
                <w:iCs/>
              </w:rPr>
              <w:t xml:space="preserve"> </w:t>
            </w:r>
            <w:r w:rsidR="008F55F9" w:rsidRPr="008F55F9">
              <w:rPr>
                <w:i/>
                <w:iCs/>
              </w:rPr>
              <w:t>Ved tvil om påvirkning på verdensarvverdiene skal føre-var-prinsippet legges til grunn</w:t>
            </w:r>
          </w:p>
          <w:p w14:paraId="1D7B3FE9" w14:textId="77777777" w:rsidR="00516931" w:rsidRPr="00AC2C0E" w:rsidRDefault="00516931" w:rsidP="00AC2C0E">
            <w:pPr>
              <w:rPr>
                <w:i/>
                <w:iCs/>
              </w:rPr>
            </w:pPr>
          </w:p>
          <w:p w14:paraId="3723D656" w14:textId="77777777" w:rsidR="00AC2C0E" w:rsidRDefault="00AC2C0E" w:rsidP="00AC2C0E">
            <w:pPr>
              <w:rPr>
                <w:i/>
                <w:iCs/>
              </w:rPr>
            </w:pPr>
            <w:r w:rsidRPr="00AC2C0E">
              <w:rPr>
                <w:i/>
                <w:iCs/>
              </w:rPr>
              <w:t>Akvakulturtiltak skal ikke medføre vesentlig forringelse av verdensarvverdiene, sett i lys av Norges forpliktelser etter verdensarvkonvensjonen.</w:t>
            </w:r>
          </w:p>
          <w:p w14:paraId="34A88AF0" w14:textId="77777777" w:rsidR="00516931" w:rsidRPr="00AC2C0E" w:rsidRDefault="00516931" w:rsidP="00AC2C0E">
            <w:pPr>
              <w:rPr>
                <w:i/>
                <w:iCs/>
              </w:rPr>
            </w:pPr>
          </w:p>
          <w:p w14:paraId="74E2686C" w14:textId="77777777" w:rsidR="00AC2C0E" w:rsidRPr="00AC2C0E" w:rsidRDefault="00AC2C0E" w:rsidP="00AC2C0E">
            <w:pPr>
              <w:rPr>
                <w:i/>
                <w:iCs/>
              </w:rPr>
            </w:pPr>
            <w:r w:rsidRPr="00AC2C0E">
              <w:rPr>
                <w:i/>
                <w:iCs/>
              </w:rPr>
              <w:t>Ved vurdering av akvakulturtiltak skal det særlig legges vekt på:</w:t>
            </w:r>
          </w:p>
          <w:p w14:paraId="2CCCE681" w14:textId="77777777" w:rsidR="00AC2C0E" w:rsidRPr="00AC2C0E" w:rsidRDefault="00AC2C0E" w:rsidP="00A52AB4">
            <w:pPr>
              <w:numPr>
                <w:ilvl w:val="0"/>
                <w:numId w:val="26"/>
              </w:numPr>
              <w:rPr>
                <w:i/>
                <w:iCs/>
              </w:rPr>
            </w:pPr>
            <w:r w:rsidRPr="00AC2C0E">
              <w:rPr>
                <w:i/>
                <w:iCs/>
              </w:rPr>
              <w:t>geografisk nærhet til verdensarvområdet, herunder lokalisering i buffersone eller tilstøtende områder</w:t>
            </w:r>
          </w:p>
          <w:p w14:paraId="4BB3B2A9" w14:textId="77777777" w:rsidR="00AC2C0E" w:rsidRPr="00AC2C0E" w:rsidRDefault="00AC2C0E" w:rsidP="00A52AB4">
            <w:pPr>
              <w:numPr>
                <w:ilvl w:val="0"/>
                <w:numId w:val="26"/>
              </w:numPr>
              <w:rPr>
                <w:i/>
                <w:iCs/>
              </w:rPr>
            </w:pPr>
            <w:r w:rsidRPr="00AC2C0E">
              <w:rPr>
                <w:i/>
                <w:iCs/>
              </w:rPr>
              <w:t>visuell påvirkning og landskapsvirkning, herunder synlighet fra sentrale deler av verdensarvområdet</w:t>
            </w:r>
          </w:p>
          <w:p w14:paraId="47D9E864" w14:textId="77777777" w:rsidR="00AC2C0E" w:rsidRPr="00AC2C0E" w:rsidRDefault="00AC2C0E" w:rsidP="00A52AB4">
            <w:pPr>
              <w:numPr>
                <w:ilvl w:val="0"/>
                <w:numId w:val="26"/>
              </w:numPr>
              <w:rPr>
                <w:i/>
                <w:iCs/>
              </w:rPr>
            </w:pPr>
            <w:r w:rsidRPr="00AC2C0E">
              <w:rPr>
                <w:i/>
                <w:iCs/>
              </w:rPr>
              <w:t>påvirkning på naturmangfold, vannmiljø og kulturmiljø</w:t>
            </w:r>
          </w:p>
          <w:p w14:paraId="0DB52CDB" w14:textId="77777777" w:rsidR="00AC2C0E" w:rsidRPr="00AC2C0E" w:rsidRDefault="00AC2C0E" w:rsidP="00A52AB4">
            <w:pPr>
              <w:numPr>
                <w:ilvl w:val="0"/>
                <w:numId w:val="26"/>
              </w:numPr>
              <w:rPr>
                <w:i/>
                <w:iCs/>
              </w:rPr>
            </w:pPr>
            <w:r w:rsidRPr="00AC2C0E">
              <w:rPr>
                <w:i/>
                <w:iCs/>
              </w:rPr>
              <w:t>samlet belastning fra eksisterende og planlagt akvakultur og annen virksomhet</w:t>
            </w:r>
          </w:p>
          <w:p w14:paraId="7A868FF1" w14:textId="77777777" w:rsidR="00AC2C0E" w:rsidRDefault="00AC2C0E" w:rsidP="00A52AB4">
            <w:pPr>
              <w:numPr>
                <w:ilvl w:val="0"/>
                <w:numId w:val="26"/>
              </w:numPr>
              <w:rPr>
                <w:i/>
                <w:iCs/>
              </w:rPr>
            </w:pPr>
            <w:r w:rsidRPr="00AC2C0E">
              <w:rPr>
                <w:i/>
                <w:iCs/>
              </w:rPr>
              <w:t>påvirkning på ferdsel, friluftsliv og bruk av områdene</w:t>
            </w:r>
          </w:p>
          <w:p w14:paraId="76A7497B" w14:textId="77777777" w:rsidR="00516931" w:rsidRPr="00AC2C0E" w:rsidRDefault="00516931" w:rsidP="00516931">
            <w:pPr>
              <w:rPr>
                <w:i/>
                <w:iCs/>
              </w:rPr>
            </w:pPr>
          </w:p>
          <w:p w14:paraId="174D0E35" w14:textId="77777777" w:rsidR="00AC2C0E" w:rsidRPr="00AC2C0E" w:rsidRDefault="00AC2C0E" w:rsidP="00AC2C0E">
            <w:pPr>
              <w:rPr>
                <w:i/>
                <w:iCs/>
              </w:rPr>
            </w:pPr>
            <w:r w:rsidRPr="00AC2C0E">
              <w:rPr>
                <w:i/>
                <w:iCs/>
              </w:rPr>
              <w:t>Det skal videre legges vekt på valg av teknologi som:</w:t>
            </w:r>
          </w:p>
          <w:p w14:paraId="0226D243" w14:textId="77777777" w:rsidR="00AC2C0E" w:rsidRPr="00AC2C0E" w:rsidRDefault="00AC2C0E" w:rsidP="00A52AB4">
            <w:pPr>
              <w:numPr>
                <w:ilvl w:val="0"/>
                <w:numId w:val="27"/>
              </w:numPr>
              <w:rPr>
                <w:i/>
                <w:iCs/>
              </w:rPr>
            </w:pPr>
            <w:r w:rsidRPr="00AC2C0E">
              <w:rPr>
                <w:i/>
                <w:iCs/>
              </w:rPr>
              <w:t>reduserer utslipp til vann og bunn</w:t>
            </w:r>
          </w:p>
          <w:p w14:paraId="265D0100" w14:textId="77777777" w:rsidR="00AC2C0E" w:rsidRPr="00AC2C0E" w:rsidRDefault="00AC2C0E" w:rsidP="00A52AB4">
            <w:pPr>
              <w:numPr>
                <w:ilvl w:val="0"/>
                <w:numId w:val="27"/>
              </w:numPr>
              <w:rPr>
                <w:i/>
                <w:iCs/>
              </w:rPr>
            </w:pPr>
            <w:r w:rsidRPr="00AC2C0E">
              <w:rPr>
                <w:i/>
                <w:iCs/>
              </w:rPr>
              <w:t>begrenser risiko for lakselus</w:t>
            </w:r>
          </w:p>
          <w:p w14:paraId="58FC1A5E" w14:textId="77777777" w:rsidR="00AC2C0E" w:rsidRDefault="00AC2C0E" w:rsidP="00A52AB4">
            <w:pPr>
              <w:numPr>
                <w:ilvl w:val="0"/>
                <w:numId w:val="27"/>
              </w:numPr>
              <w:rPr>
                <w:i/>
                <w:iCs/>
              </w:rPr>
            </w:pPr>
            <w:r w:rsidRPr="00AC2C0E">
              <w:rPr>
                <w:i/>
                <w:iCs/>
              </w:rPr>
              <w:t>reduserer risiko for rømming og genetisk påvirkning av ville bestander</w:t>
            </w:r>
          </w:p>
          <w:p w14:paraId="6F4F55CC" w14:textId="77777777" w:rsidR="00665A70" w:rsidRPr="00AC2C0E" w:rsidRDefault="00665A70" w:rsidP="00665A70">
            <w:pPr>
              <w:rPr>
                <w:i/>
                <w:iCs/>
              </w:rPr>
            </w:pPr>
          </w:p>
          <w:p w14:paraId="5A8C6FEC" w14:textId="77777777" w:rsidR="00AC2C0E" w:rsidRPr="00AC2C0E" w:rsidRDefault="00AC2C0E" w:rsidP="00AC2C0E">
            <w:pPr>
              <w:rPr>
                <w:i/>
                <w:iCs/>
              </w:rPr>
            </w:pPr>
            <w:r w:rsidRPr="00AC2C0E">
              <w:rPr>
                <w:i/>
                <w:iCs/>
              </w:rPr>
              <w:t>Risiko for genetisk påvirkning skal vurderes særskilt for aktuelle arter.</w:t>
            </w:r>
          </w:p>
          <w:p w14:paraId="63592D90" w14:textId="37315C92" w:rsidR="000E67B8" w:rsidRPr="00A73382" w:rsidRDefault="00AC2C0E" w:rsidP="003F2335">
            <w:pPr>
              <w:rPr>
                <w:i/>
              </w:rPr>
            </w:pPr>
            <w:r w:rsidRPr="00AC2C0E">
              <w:rPr>
                <w:i/>
                <w:iCs/>
              </w:rPr>
              <w:t>Med “tillatte arter” menes arter som til enhver tid er godkjent etter gjeldende sektorlovgivning.</w:t>
            </w:r>
          </w:p>
        </w:tc>
      </w:tr>
      <w:tr w:rsidR="000E67B8" w14:paraId="4A5F1AE3" w14:textId="77777777" w:rsidTr="005D569C">
        <w:trPr>
          <w:gridAfter w:val="1"/>
          <w:wAfter w:w="6" w:type="dxa"/>
          <w:trHeight w:val="1552"/>
        </w:trPr>
        <w:tc>
          <w:tcPr>
            <w:tcW w:w="712" w:type="dxa"/>
            <w:shd w:val="clear" w:color="auto" w:fill="DAE9F7" w:themeFill="text2" w:themeFillTint="1A"/>
          </w:tcPr>
          <w:p w14:paraId="7DBE4DFB" w14:textId="77777777" w:rsidR="000E67B8" w:rsidRDefault="000E67B8" w:rsidP="003F2335">
            <w:r>
              <w:lastRenderedPageBreak/>
              <w:t>ID:</w:t>
            </w:r>
          </w:p>
        </w:tc>
        <w:tc>
          <w:tcPr>
            <w:tcW w:w="2936" w:type="dxa"/>
            <w:shd w:val="clear" w:color="auto" w:fill="DAE9F7" w:themeFill="text2" w:themeFillTint="1A"/>
          </w:tcPr>
          <w:p w14:paraId="08C2A1C7" w14:textId="77777777" w:rsidR="000E67B8" w:rsidRDefault="000E67B8" w:rsidP="003F2335">
            <w:r>
              <w:t>Område/navn:</w:t>
            </w:r>
          </w:p>
        </w:tc>
        <w:tc>
          <w:tcPr>
            <w:tcW w:w="909" w:type="dxa"/>
            <w:shd w:val="clear" w:color="auto" w:fill="DAE9F7" w:themeFill="text2" w:themeFillTint="1A"/>
            <w:textDirection w:val="btLr"/>
          </w:tcPr>
          <w:p w14:paraId="2DC5120E" w14:textId="77777777" w:rsidR="000E67B8" w:rsidRDefault="000E67B8" w:rsidP="003F2335">
            <w:pPr>
              <w:ind w:left="113" w:right="113"/>
            </w:pPr>
            <w:r>
              <w:t>Nåværende / fremtidig:</w:t>
            </w:r>
          </w:p>
        </w:tc>
        <w:tc>
          <w:tcPr>
            <w:tcW w:w="772" w:type="dxa"/>
            <w:shd w:val="clear" w:color="auto" w:fill="DAE9F7" w:themeFill="text2" w:themeFillTint="1A"/>
            <w:textDirection w:val="btLr"/>
          </w:tcPr>
          <w:p w14:paraId="7C5276DA" w14:textId="77777777" w:rsidR="000E67B8" w:rsidRDefault="000E67B8" w:rsidP="003F2335">
            <w:pPr>
              <w:ind w:left="113" w:right="113"/>
            </w:pPr>
            <w:r>
              <w:t xml:space="preserve">Nye tomter i planperioden: </w:t>
            </w:r>
          </w:p>
        </w:tc>
        <w:tc>
          <w:tcPr>
            <w:tcW w:w="4293" w:type="dxa"/>
            <w:shd w:val="clear" w:color="auto" w:fill="DAE9F7" w:themeFill="text2" w:themeFillTint="1A"/>
          </w:tcPr>
          <w:p w14:paraId="02A68C40" w14:textId="77777777" w:rsidR="000E67B8" w:rsidRDefault="000E67B8" w:rsidP="003F2335">
            <w:r>
              <w:t>Merknader</w:t>
            </w:r>
          </w:p>
        </w:tc>
      </w:tr>
      <w:tr w:rsidR="000E67B8" w14:paraId="7F91082D" w14:textId="77777777" w:rsidTr="005D569C">
        <w:trPr>
          <w:gridAfter w:val="1"/>
          <w:wAfter w:w="6" w:type="dxa"/>
        </w:trPr>
        <w:tc>
          <w:tcPr>
            <w:tcW w:w="712" w:type="dxa"/>
          </w:tcPr>
          <w:p w14:paraId="3D9753AE" w14:textId="5AEE04A4" w:rsidR="000E67B8" w:rsidRDefault="000E67B8" w:rsidP="000E67B8">
            <w:r w:rsidRPr="00A73E4D">
              <w:t>AKV</w:t>
            </w:r>
            <w:r w:rsidR="006F6EF7">
              <w:t>1</w:t>
            </w:r>
          </w:p>
        </w:tc>
        <w:tc>
          <w:tcPr>
            <w:tcW w:w="2936" w:type="dxa"/>
          </w:tcPr>
          <w:p w14:paraId="71720330" w14:textId="77777777" w:rsidR="000E67B8" w:rsidRDefault="000E67B8" w:rsidP="000E67B8"/>
        </w:tc>
        <w:tc>
          <w:tcPr>
            <w:tcW w:w="909" w:type="dxa"/>
          </w:tcPr>
          <w:p w14:paraId="3DF1457E" w14:textId="77777777" w:rsidR="000E67B8" w:rsidRDefault="000E67B8" w:rsidP="000E67B8"/>
        </w:tc>
        <w:tc>
          <w:tcPr>
            <w:tcW w:w="772" w:type="dxa"/>
          </w:tcPr>
          <w:p w14:paraId="6C03D2C1" w14:textId="77777777" w:rsidR="000E67B8" w:rsidRDefault="000E67B8" w:rsidP="000E67B8"/>
        </w:tc>
        <w:tc>
          <w:tcPr>
            <w:tcW w:w="4293" w:type="dxa"/>
          </w:tcPr>
          <w:p w14:paraId="69B92A1A" w14:textId="1CCB11C0" w:rsidR="000E67B8" w:rsidRDefault="006F6EF7" w:rsidP="000E67B8">
            <w:r>
              <w:t>Innenfor verdensarv</w:t>
            </w:r>
          </w:p>
        </w:tc>
      </w:tr>
      <w:tr w:rsidR="000E67B8" w14:paraId="14F78588" w14:textId="77777777" w:rsidTr="005D569C">
        <w:trPr>
          <w:gridAfter w:val="1"/>
          <w:wAfter w:w="6" w:type="dxa"/>
        </w:trPr>
        <w:tc>
          <w:tcPr>
            <w:tcW w:w="712" w:type="dxa"/>
          </w:tcPr>
          <w:p w14:paraId="79F3934A" w14:textId="2A126FAB" w:rsidR="000E67B8" w:rsidRDefault="000E67B8" w:rsidP="000E67B8">
            <w:r w:rsidRPr="00A73E4D">
              <w:t>AKV</w:t>
            </w:r>
            <w:r w:rsidR="006F6EF7">
              <w:t>2</w:t>
            </w:r>
          </w:p>
        </w:tc>
        <w:tc>
          <w:tcPr>
            <w:tcW w:w="2936" w:type="dxa"/>
          </w:tcPr>
          <w:p w14:paraId="10668249" w14:textId="77777777" w:rsidR="000E67B8" w:rsidRDefault="000E67B8" w:rsidP="000E67B8"/>
        </w:tc>
        <w:tc>
          <w:tcPr>
            <w:tcW w:w="909" w:type="dxa"/>
          </w:tcPr>
          <w:p w14:paraId="47A0DC7F" w14:textId="77777777" w:rsidR="000E67B8" w:rsidRDefault="000E67B8" w:rsidP="000E67B8"/>
        </w:tc>
        <w:tc>
          <w:tcPr>
            <w:tcW w:w="772" w:type="dxa"/>
          </w:tcPr>
          <w:p w14:paraId="0137D3E6" w14:textId="77777777" w:rsidR="000E67B8" w:rsidRDefault="000E67B8" w:rsidP="000E67B8"/>
        </w:tc>
        <w:tc>
          <w:tcPr>
            <w:tcW w:w="4293" w:type="dxa"/>
          </w:tcPr>
          <w:p w14:paraId="55C8D746" w14:textId="77777777" w:rsidR="000E67B8" w:rsidRDefault="000E67B8" w:rsidP="000E67B8"/>
        </w:tc>
      </w:tr>
      <w:tr w:rsidR="000E67B8" w14:paraId="76ED7591" w14:textId="77777777" w:rsidTr="005D569C">
        <w:trPr>
          <w:gridAfter w:val="1"/>
          <w:wAfter w:w="6" w:type="dxa"/>
        </w:trPr>
        <w:tc>
          <w:tcPr>
            <w:tcW w:w="712" w:type="dxa"/>
          </w:tcPr>
          <w:p w14:paraId="76CA5CF6" w14:textId="21FB5D26" w:rsidR="000E67B8" w:rsidRDefault="000E67B8" w:rsidP="000E67B8">
            <w:r w:rsidRPr="00A73E4D">
              <w:t>AKV</w:t>
            </w:r>
            <w:r w:rsidR="006F6EF7">
              <w:t>3</w:t>
            </w:r>
          </w:p>
        </w:tc>
        <w:tc>
          <w:tcPr>
            <w:tcW w:w="2936" w:type="dxa"/>
          </w:tcPr>
          <w:p w14:paraId="4C5D502A" w14:textId="77777777" w:rsidR="000E67B8" w:rsidRDefault="000E67B8" w:rsidP="000E67B8"/>
        </w:tc>
        <w:tc>
          <w:tcPr>
            <w:tcW w:w="909" w:type="dxa"/>
          </w:tcPr>
          <w:p w14:paraId="32D92C68" w14:textId="77777777" w:rsidR="000E67B8" w:rsidRDefault="000E67B8" w:rsidP="000E67B8"/>
        </w:tc>
        <w:tc>
          <w:tcPr>
            <w:tcW w:w="772" w:type="dxa"/>
          </w:tcPr>
          <w:p w14:paraId="508960C1" w14:textId="77777777" w:rsidR="000E67B8" w:rsidRDefault="000E67B8" w:rsidP="000E67B8"/>
        </w:tc>
        <w:tc>
          <w:tcPr>
            <w:tcW w:w="4293" w:type="dxa"/>
          </w:tcPr>
          <w:p w14:paraId="4151B730" w14:textId="77777777" w:rsidR="000E67B8" w:rsidRDefault="000E67B8" w:rsidP="000E67B8"/>
        </w:tc>
      </w:tr>
      <w:tr w:rsidR="000E67B8" w14:paraId="6C8F4A1A" w14:textId="77777777" w:rsidTr="005D569C">
        <w:trPr>
          <w:gridAfter w:val="1"/>
          <w:wAfter w:w="6" w:type="dxa"/>
        </w:trPr>
        <w:tc>
          <w:tcPr>
            <w:tcW w:w="712" w:type="dxa"/>
          </w:tcPr>
          <w:p w14:paraId="0EC4204F" w14:textId="43312F54" w:rsidR="000E67B8" w:rsidRDefault="000E67B8" w:rsidP="000E67B8">
            <w:r w:rsidRPr="00A73E4D">
              <w:t>AKV</w:t>
            </w:r>
            <w:r w:rsidR="006F6EF7">
              <w:t>4</w:t>
            </w:r>
            <w:r w:rsidRPr="00A73E4D">
              <w:t xml:space="preserve"> </w:t>
            </w:r>
          </w:p>
        </w:tc>
        <w:tc>
          <w:tcPr>
            <w:tcW w:w="2936" w:type="dxa"/>
          </w:tcPr>
          <w:p w14:paraId="15182814" w14:textId="77777777" w:rsidR="000E67B8" w:rsidRDefault="000E67B8" w:rsidP="000E67B8"/>
        </w:tc>
        <w:tc>
          <w:tcPr>
            <w:tcW w:w="909" w:type="dxa"/>
          </w:tcPr>
          <w:p w14:paraId="5AC655A4" w14:textId="77777777" w:rsidR="000E67B8" w:rsidRDefault="000E67B8" w:rsidP="000E67B8"/>
        </w:tc>
        <w:tc>
          <w:tcPr>
            <w:tcW w:w="772" w:type="dxa"/>
          </w:tcPr>
          <w:p w14:paraId="05D04E45" w14:textId="77777777" w:rsidR="000E67B8" w:rsidRDefault="000E67B8" w:rsidP="000E67B8"/>
        </w:tc>
        <w:tc>
          <w:tcPr>
            <w:tcW w:w="4293" w:type="dxa"/>
          </w:tcPr>
          <w:p w14:paraId="235770CE" w14:textId="77777777" w:rsidR="000E67B8" w:rsidRDefault="000E67B8" w:rsidP="000E67B8"/>
        </w:tc>
      </w:tr>
      <w:tr w:rsidR="000E67B8" w14:paraId="6CF140DB" w14:textId="77777777" w:rsidTr="005D569C">
        <w:trPr>
          <w:gridAfter w:val="1"/>
          <w:wAfter w:w="6" w:type="dxa"/>
        </w:trPr>
        <w:tc>
          <w:tcPr>
            <w:tcW w:w="712" w:type="dxa"/>
          </w:tcPr>
          <w:p w14:paraId="501ABB49" w14:textId="5E2ED5DF" w:rsidR="000E67B8" w:rsidRDefault="000E67B8" w:rsidP="000E67B8">
            <w:r w:rsidRPr="00A73E4D">
              <w:t>AKV</w:t>
            </w:r>
            <w:r w:rsidR="006F6EF7">
              <w:t>5</w:t>
            </w:r>
          </w:p>
        </w:tc>
        <w:tc>
          <w:tcPr>
            <w:tcW w:w="2936" w:type="dxa"/>
          </w:tcPr>
          <w:p w14:paraId="2C8FB277" w14:textId="77777777" w:rsidR="000E67B8" w:rsidRDefault="000E67B8" w:rsidP="000E67B8"/>
        </w:tc>
        <w:tc>
          <w:tcPr>
            <w:tcW w:w="909" w:type="dxa"/>
          </w:tcPr>
          <w:p w14:paraId="1FBE5BFE" w14:textId="77777777" w:rsidR="000E67B8" w:rsidRDefault="000E67B8" w:rsidP="000E67B8"/>
        </w:tc>
        <w:tc>
          <w:tcPr>
            <w:tcW w:w="772" w:type="dxa"/>
          </w:tcPr>
          <w:p w14:paraId="64DBF42A" w14:textId="77777777" w:rsidR="000E67B8" w:rsidRDefault="000E67B8" w:rsidP="000E67B8"/>
        </w:tc>
        <w:tc>
          <w:tcPr>
            <w:tcW w:w="4293" w:type="dxa"/>
          </w:tcPr>
          <w:p w14:paraId="6532E7BE" w14:textId="77777777" w:rsidR="000E67B8" w:rsidRDefault="000E67B8" w:rsidP="000E67B8"/>
        </w:tc>
      </w:tr>
    </w:tbl>
    <w:p w14:paraId="69B84102" w14:textId="080BEE84" w:rsidR="00A33574" w:rsidRDefault="00A33574" w:rsidP="00A33574">
      <w:pPr>
        <w:pStyle w:val="Heading3"/>
      </w:pPr>
      <w:bookmarkStart w:id="61" w:name="_Toc236738548"/>
      <w:r>
        <w:t>Naturområde i sjø – NO 6600</w:t>
      </w:r>
      <w:bookmarkEnd w:id="61"/>
    </w:p>
    <w:tbl>
      <w:tblPr>
        <w:tblStyle w:val="TableGridLight"/>
        <w:tblW w:w="0" w:type="auto"/>
        <w:tblLook w:val="04A0" w:firstRow="1" w:lastRow="0" w:firstColumn="1" w:lastColumn="0" w:noHBand="0" w:noVBand="1"/>
      </w:tblPr>
      <w:tblGrid>
        <w:gridCol w:w="9628"/>
      </w:tblGrid>
      <w:tr w:rsidR="000E67B8" w14:paraId="269C5ECE" w14:textId="77777777" w:rsidTr="005D569C">
        <w:tc>
          <w:tcPr>
            <w:tcW w:w="9628" w:type="dxa"/>
            <w:shd w:val="clear" w:color="auto" w:fill="DAE9F7" w:themeFill="text2" w:themeFillTint="1A"/>
          </w:tcPr>
          <w:p w14:paraId="21CF3E79" w14:textId="77777777" w:rsidR="000E67B8" w:rsidRDefault="000E67B8" w:rsidP="003F2335">
            <w:r>
              <w:t>Bestemmelser:</w:t>
            </w:r>
          </w:p>
        </w:tc>
      </w:tr>
      <w:tr w:rsidR="000E67B8" w14:paraId="267711E1" w14:textId="77777777" w:rsidTr="005D569C">
        <w:tc>
          <w:tcPr>
            <w:tcW w:w="9628" w:type="dxa"/>
          </w:tcPr>
          <w:p w14:paraId="52616B8E" w14:textId="53DB150E" w:rsidR="00C25F77" w:rsidRDefault="00C25F77" w:rsidP="00A52AB4">
            <w:pPr>
              <w:pStyle w:val="ListParagraph"/>
              <w:numPr>
                <w:ilvl w:val="0"/>
                <w:numId w:val="46"/>
              </w:numPr>
            </w:pPr>
            <w:r>
              <w:t>Formål</w:t>
            </w:r>
          </w:p>
          <w:p w14:paraId="5578029B" w14:textId="3D6121FB" w:rsidR="00E437EC" w:rsidRDefault="00E437EC" w:rsidP="00C25F77">
            <w:pPr>
              <w:pStyle w:val="ListParagraph"/>
            </w:pPr>
            <w:r w:rsidRPr="00E437EC">
              <w:t>Områdene skal forvaltes med sikte på å bevare naturverdier, økologiske funksjoner og naturgrunnlaget i sjø og strandsone.</w:t>
            </w:r>
          </w:p>
          <w:p w14:paraId="6BD1B171" w14:textId="2C902BAD" w:rsidR="00C25F77" w:rsidRDefault="00C25F77" w:rsidP="00A52AB4">
            <w:pPr>
              <w:pStyle w:val="ListParagraph"/>
              <w:numPr>
                <w:ilvl w:val="0"/>
                <w:numId w:val="46"/>
              </w:numPr>
            </w:pPr>
            <w:r>
              <w:t>Naturmangfold</w:t>
            </w:r>
          </w:p>
          <w:p w14:paraId="68B885AC" w14:textId="16C3AD07" w:rsidR="00E437EC" w:rsidRPr="00E437EC" w:rsidRDefault="00E437EC" w:rsidP="00C25F77">
            <w:pPr>
              <w:pStyle w:val="ListParagraph"/>
            </w:pPr>
            <w:r w:rsidRPr="00E437EC">
              <w:t>Tiltak skal ikke medføre vesentlig negativ påvirkning på naturmangfold, naturtyper, arter eller økologiske funksjoner.</w:t>
            </w:r>
          </w:p>
          <w:p w14:paraId="09ED076E" w14:textId="77777777" w:rsidR="00E437EC" w:rsidRDefault="00E437EC" w:rsidP="00E437EC">
            <w:pPr>
              <w:pStyle w:val="ListParagraph"/>
            </w:pPr>
            <w:r w:rsidRPr="00E437EC">
              <w:t>Ved behandling av tiltak skal prinsippene i naturmangfoldloven §§ 8–12 legges til grunn.</w:t>
            </w:r>
          </w:p>
          <w:p w14:paraId="00FD12C7" w14:textId="737C1E58" w:rsidR="0008208E" w:rsidRPr="00E437EC" w:rsidRDefault="0008208E" w:rsidP="0008208E">
            <w:pPr>
              <w:pStyle w:val="ListParagraph"/>
            </w:pPr>
            <w:r w:rsidRPr="0008208E">
              <w:t>Det skal tas særlig hensyn til områder som har betydning som beite-, nærings- eller oppvekstområder for sjøfugl.</w:t>
            </w:r>
          </w:p>
          <w:p w14:paraId="38926524" w14:textId="1141C6E8" w:rsidR="00C25F77" w:rsidRDefault="0017429D" w:rsidP="00A52AB4">
            <w:pPr>
              <w:pStyle w:val="ListParagraph"/>
              <w:numPr>
                <w:ilvl w:val="0"/>
                <w:numId w:val="46"/>
              </w:numPr>
            </w:pPr>
            <w:r>
              <w:t>Inngrep i sjø</w:t>
            </w:r>
          </w:p>
          <w:p w14:paraId="2CD98531" w14:textId="31E851AF" w:rsidR="00E437EC" w:rsidRDefault="00C25F77" w:rsidP="00C25F77">
            <w:pPr>
              <w:pStyle w:val="ListParagraph"/>
            </w:pPr>
            <w:r w:rsidRPr="00C25F77">
              <w:t>Mudring, dumping, utfylling, masseuttak og andre terrenginngrep i sjø tillates ikke, med mindre tiltaket er nødvendig av hensyn til naturforvaltning, sikkerhet eller samfunnsviktige funksjoner og ikke medfører vesentlig skade på naturverdiene.</w:t>
            </w:r>
          </w:p>
          <w:p w14:paraId="5C719A52" w14:textId="438576D8" w:rsidR="0017429D" w:rsidRDefault="0017429D" w:rsidP="00A52AB4">
            <w:pPr>
              <w:pStyle w:val="ListParagraph"/>
              <w:numPr>
                <w:ilvl w:val="0"/>
                <w:numId w:val="46"/>
              </w:numPr>
            </w:pPr>
            <w:r>
              <w:t>Tekniske anlegg</w:t>
            </w:r>
          </w:p>
          <w:p w14:paraId="5B267821" w14:textId="77777777" w:rsidR="005479FB" w:rsidRPr="005479FB" w:rsidRDefault="005479FB" w:rsidP="005479FB">
            <w:pPr>
              <w:pStyle w:val="ListParagraph"/>
            </w:pPr>
            <w:r w:rsidRPr="005479FB">
              <w:t>Oppføring av tekniske anlegg, fortøyninger, flytebrygger, kaier, moloer, sjøledninger eller annen teknisk infrastruktur tillates ikke uten særskilt avklaring gjennom reguleringsplan eller annen nødvendig offentlig tillatelse.</w:t>
            </w:r>
          </w:p>
          <w:p w14:paraId="447BE05E" w14:textId="09D2C17E" w:rsidR="0017429D" w:rsidRDefault="005479FB" w:rsidP="00A52AB4">
            <w:pPr>
              <w:pStyle w:val="ListParagraph"/>
              <w:numPr>
                <w:ilvl w:val="0"/>
                <w:numId w:val="46"/>
              </w:numPr>
            </w:pPr>
            <w:r>
              <w:t>Tiltak og aktivitet</w:t>
            </w:r>
          </w:p>
          <w:p w14:paraId="11FEB8FF" w14:textId="77777777" w:rsidR="005479FB" w:rsidRPr="005479FB" w:rsidRDefault="005479FB" w:rsidP="005479FB">
            <w:pPr>
              <w:pStyle w:val="ListParagraph"/>
            </w:pPr>
            <w:r w:rsidRPr="005479FB">
              <w:t>Tiltak og aktivitet som kan forringe naturverdiene eller områdets funksjon som leve-, gyte-, oppvekst- eller beiteområde skal ikke tillates.</w:t>
            </w:r>
          </w:p>
          <w:p w14:paraId="7475E97A" w14:textId="5BCA3D7B" w:rsidR="005479FB" w:rsidRDefault="005479FB" w:rsidP="00A52AB4">
            <w:pPr>
              <w:pStyle w:val="ListParagraph"/>
              <w:numPr>
                <w:ilvl w:val="0"/>
                <w:numId w:val="46"/>
              </w:numPr>
            </w:pPr>
            <w:r>
              <w:t>Forhold til verneområder</w:t>
            </w:r>
          </w:p>
          <w:p w14:paraId="30218EFB" w14:textId="77777777" w:rsidR="00F10F58" w:rsidRPr="00F10F58" w:rsidRDefault="00F10F58" w:rsidP="00F10F58">
            <w:pPr>
              <w:pStyle w:val="ListParagraph"/>
            </w:pPr>
            <w:r w:rsidRPr="00F10F58">
              <w:t>Der naturområde i sjø overlapper med områder vernet etter naturmangfoldloven, gjelder de til enhver tid gjeldende verneforskriftene i tillegg til kommuneplanens bestemmelser.</w:t>
            </w:r>
          </w:p>
          <w:p w14:paraId="7F76A289" w14:textId="6B1E8334" w:rsidR="005479FB" w:rsidRDefault="00F10F58" w:rsidP="00A52AB4">
            <w:pPr>
              <w:pStyle w:val="ListParagraph"/>
              <w:numPr>
                <w:ilvl w:val="0"/>
                <w:numId w:val="46"/>
              </w:numPr>
            </w:pPr>
            <w:r>
              <w:t>Verdensarv</w:t>
            </w:r>
          </w:p>
          <w:p w14:paraId="753C5433" w14:textId="30DBD284" w:rsidR="000E67B8" w:rsidRDefault="00F10F58" w:rsidP="00F10F58">
            <w:pPr>
              <w:pStyle w:val="ListParagraph"/>
            </w:pPr>
            <w:r w:rsidRPr="00F10F58">
              <w:t>Innenfor verdensarvområdet skal tiltak heller ikke medføre vesentlig negativ påvirkning på verdensarvverdiene eller bidra til økt samlet belastning.</w:t>
            </w:r>
          </w:p>
        </w:tc>
      </w:tr>
      <w:tr w:rsidR="000E67B8" w14:paraId="2B1C2DCA" w14:textId="77777777" w:rsidTr="005D569C">
        <w:tc>
          <w:tcPr>
            <w:tcW w:w="9628" w:type="dxa"/>
          </w:tcPr>
          <w:p w14:paraId="40F5A733" w14:textId="77777777" w:rsidR="000E67B8" w:rsidRDefault="000E67B8" w:rsidP="003F2335">
            <w:r>
              <w:t>Retningslinjer:</w:t>
            </w:r>
          </w:p>
        </w:tc>
      </w:tr>
      <w:tr w:rsidR="000E67B8" w14:paraId="16D7D53B" w14:textId="77777777" w:rsidTr="005D569C">
        <w:tc>
          <w:tcPr>
            <w:tcW w:w="9628" w:type="dxa"/>
          </w:tcPr>
          <w:p w14:paraId="6A46F418" w14:textId="77777777" w:rsidR="00800621" w:rsidRPr="00800621" w:rsidRDefault="00800621" w:rsidP="00A52AB4">
            <w:pPr>
              <w:pStyle w:val="ListParagraph"/>
              <w:numPr>
                <w:ilvl w:val="0"/>
                <w:numId w:val="47"/>
              </w:numPr>
              <w:rPr>
                <w:i/>
                <w:iCs/>
              </w:rPr>
            </w:pPr>
            <w:r w:rsidRPr="00800621">
              <w:rPr>
                <w:i/>
                <w:iCs/>
              </w:rPr>
              <w:t>Områdene bør forvaltes etter føre-var-prinsippet der kunnskapsgrunnlaget om naturverdiene er begrenset.</w:t>
            </w:r>
          </w:p>
          <w:p w14:paraId="3235A367" w14:textId="77777777" w:rsidR="00800621" w:rsidRPr="00800621" w:rsidRDefault="00800621" w:rsidP="00A52AB4">
            <w:pPr>
              <w:pStyle w:val="ListParagraph"/>
              <w:numPr>
                <w:ilvl w:val="0"/>
                <w:numId w:val="47"/>
              </w:numPr>
              <w:rPr>
                <w:i/>
                <w:iCs/>
              </w:rPr>
            </w:pPr>
            <w:r w:rsidRPr="00800621">
              <w:rPr>
                <w:i/>
                <w:iCs/>
              </w:rPr>
              <w:t>Det bør legges stor vekt på hensynet til biologisk mangfold, sammenhengende naturmiljøer og økologiske funksjoner i sjø.</w:t>
            </w:r>
          </w:p>
          <w:p w14:paraId="0226D8EF" w14:textId="77777777" w:rsidR="00800621" w:rsidRPr="00800621" w:rsidRDefault="00800621" w:rsidP="00A52AB4">
            <w:pPr>
              <w:pStyle w:val="ListParagraph"/>
              <w:numPr>
                <w:ilvl w:val="0"/>
                <w:numId w:val="47"/>
              </w:numPr>
              <w:rPr>
                <w:i/>
                <w:iCs/>
              </w:rPr>
            </w:pPr>
            <w:r w:rsidRPr="00800621">
              <w:rPr>
                <w:i/>
                <w:iCs/>
              </w:rPr>
              <w:t>Nye inngrep bør som hovedregel lokaliseres utenfor naturområdene dersom formålet kan oppnås på annen måte.</w:t>
            </w:r>
          </w:p>
          <w:p w14:paraId="2AB788A1" w14:textId="77777777" w:rsidR="00800621" w:rsidRPr="00800621" w:rsidRDefault="00800621" w:rsidP="00A52AB4">
            <w:pPr>
              <w:pStyle w:val="ListParagraph"/>
              <w:numPr>
                <w:ilvl w:val="0"/>
                <w:numId w:val="47"/>
              </w:numPr>
              <w:rPr>
                <w:i/>
                <w:iCs/>
              </w:rPr>
            </w:pPr>
            <w:r w:rsidRPr="00800621">
              <w:rPr>
                <w:i/>
                <w:iCs/>
              </w:rPr>
              <w:t>Ved vurdering av tiltak bør det legges vekt på samlet belastning fra eksisterende og planlagte inngrep.</w:t>
            </w:r>
          </w:p>
          <w:p w14:paraId="5792E90C" w14:textId="77777777" w:rsidR="00800621" w:rsidRPr="00800621" w:rsidRDefault="00800621" w:rsidP="00A52AB4">
            <w:pPr>
              <w:pStyle w:val="ListParagraph"/>
              <w:numPr>
                <w:ilvl w:val="0"/>
                <w:numId w:val="47"/>
              </w:numPr>
              <w:rPr>
                <w:i/>
                <w:iCs/>
              </w:rPr>
            </w:pPr>
            <w:r w:rsidRPr="00800621">
              <w:rPr>
                <w:i/>
                <w:iCs/>
              </w:rPr>
              <w:t>Tiltak som kan påvirke verneområder, prioriterte arter, truede naturtyper eller viktige funksjonsområder for fugl og marint naturmangfold bør dokumenteres særskilt.</w:t>
            </w:r>
          </w:p>
          <w:p w14:paraId="73156530" w14:textId="3D67F0F0" w:rsidR="000E67B8" w:rsidRDefault="00800621" w:rsidP="00A52AB4">
            <w:pPr>
              <w:pStyle w:val="ListParagraph"/>
              <w:numPr>
                <w:ilvl w:val="0"/>
                <w:numId w:val="47"/>
              </w:numPr>
            </w:pPr>
            <w:r w:rsidRPr="00800621">
              <w:rPr>
                <w:i/>
                <w:iCs/>
              </w:rPr>
              <w:t>Der naturområdene ligger innenfor verdensarvområdet eller buffersonen bør virkninger for landskap, naturgrunnlag, tradisjonell bruk og verdensarvverdier vurderes samlet.</w:t>
            </w:r>
          </w:p>
        </w:tc>
      </w:tr>
    </w:tbl>
    <w:p w14:paraId="59F5565B" w14:textId="072E3C16" w:rsidR="00A33574" w:rsidRDefault="00A33574" w:rsidP="00A33574">
      <w:pPr>
        <w:pStyle w:val="Heading3"/>
      </w:pPr>
      <w:bookmarkStart w:id="62" w:name="_Toc236738549"/>
      <w:r>
        <w:lastRenderedPageBreak/>
        <w:t>Friluftsområde i sjø – FV6700</w:t>
      </w:r>
      <w:bookmarkEnd w:id="62"/>
    </w:p>
    <w:tbl>
      <w:tblPr>
        <w:tblStyle w:val="TableGridLight"/>
        <w:tblW w:w="0" w:type="auto"/>
        <w:tblLook w:val="04A0" w:firstRow="1" w:lastRow="0" w:firstColumn="1" w:lastColumn="0" w:noHBand="0" w:noVBand="1"/>
      </w:tblPr>
      <w:tblGrid>
        <w:gridCol w:w="9628"/>
      </w:tblGrid>
      <w:tr w:rsidR="00974B84" w14:paraId="60303A83" w14:textId="77777777" w:rsidTr="005D569C">
        <w:tc>
          <w:tcPr>
            <w:tcW w:w="9628" w:type="dxa"/>
            <w:shd w:val="clear" w:color="auto" w:fill="DAE9F7" w:themeFill="text2" w:themeFillTint="1A"/>
          </w:tcPr>
          <w:p w14:paraId="45B8DE2D" w14:textId="77777777" w:rsidR="00974B84" w:rsidRDefault="00974B84" w:rsidP="004B7BAD">
            <w:r>
              <w:t>Bestemmelser:</w:t>
            </w:r>
          </w:p>
        </w:tc>
      </w:tr>
      <w:tr w:rsidR="00974B84" w14:paraId="0B257192" w14:textId="77777777" w:rsidTr="005D569C">
        <w:tc>
          <w:tcPr>
            <w:tcW w:w="9628" w:type="dxa"/>
          </w:tcPr>
          <w:p w14:paraId="0C6E9C06" w14:textId="77777777" w:rsidR="00A11DA3" w:rsidRDefault="00A11DA3" w:rsidP="00A52AB4">
            <w:pPr>
              <w:pStyle w:val="ListParagraph"/>
              <w:numPr>
                <w:ilvl w:val="0"/>
                <w:numId w:val="48"/>
              </w:numPr>
            </w:pPr>
            <w:r>
              <w:t>Formål</w:t>
            </w:r>
          </w:p>
          <w:p w14:paraId="544457D7" w14:textId="3C405E4E" w:rsidR="008F4E4D" w:rsidRDefault="008F4E4D" w:rsidP="00A11DA3">
            <w:pPr>
              <w:pStyle w:val="ListParagraph"/>
            </w:pPr>
            <w:r w:rsidRPr="008F4E4D">
              <w:t>Områdene skal sikre allmennhetens mulighet til friluftsliv, ferdsel, rekreasjon og naturopplevelser i sjø og strandsone.</w:t>
            </w:r>
          </w:p>
          <w:p w14:paraId="17B8BD27" w14:textId="7F48225B" w:rsidR="00571375" w:rsidRPr="008F4E4D" w:rsidRDefault="00571375" w:rsidP="00571375">
            <w:pPr>
              <w:pStyle w:val="ListParagraph"/>
            </w:pPr>
            <w:r w:rsidRPr="00571375">
              <w:t>I statlig sikrede friluftsområder skal hensynet til allmenn bruk, ferdsel og friluftsliv tillegges avgjørende vekt. Tiltak som reduserer områdenes tilgjengelighet eller verdi som friluftsområde tillates ikke.</w:t>
            </w:r>
          </w:p>
          <w:p w14:paraId="37090AB0" w14:textId="12ECAF39" w:rsidR="00A11DA3" w:rsidRDefault="00A11DA3" w:rsidP="00A52AB4">
            <w:pPr>
              <w:pStyle w:val="ListParagraph"/>
              <w:numPr>
                <w:ilvl w:val="0"/>
                <w:numId w:val="48"/>
              </w:numPr>
            </w:pPr>
            <w:r>
              <w:t>Allmenn bruk</w:t>
            </w:r>
          </w:p>
          <w:p w14:paraId="77C27618" w14:textId="2658C84D" w:rsidR="00EB1141" w:rsidRPr="00EB1141" w:rsidRDefault="00EB1141" w:rsidP="00A11DA3">
            <w:pPr>
              <w:pStyle w:val="ListParagraph"/>
            </w:pPr>
            <w:r w:rsidRPr="00EB1141">
              <w:t>Områdene skal være tilgjengelige for allmenn ferdsel og bruk.</w:t>
            </w:r>
          </w:p>
          <w:p w14:paraId="7A396CA7" w14:textId="77777777" w:rsidR="00EB1141" w:rsidRPr="00EB1141" w:rsidRDefault="00EB1141" w:rsidP="004B7BAD">
            <w:pPr>
              <w:pStyle w:val="ListParagraph"/>
            </w:pPr>
            <w:r w:rsidRPr="00EB1141">
              <w:t>Tiltak som vesentlig begrenser eller hindrer allmenn bruk og ferdsel tillates ikke.</w:t>
            </w:r>
          </w:p>
          <w:p w14:paraId="4A1CB8FE" w14:textId="7476052D" w:rsidR="00E90265" w:rsidRDefault="00E90265" w:rsidP="00A52AB4">
            <w:pPr>
              <w:pStyle w:val="ListParagraph"/>
              <w:numPr>
                <w:ilvl w:val="0"/>
                <w:numId w:val="48"/>
              </w:numPr>
            </w:pPr>
            <w:r>
              <w:t>Tiltak og anlegg</w:t>
            </w:r>
          </w:p>
          <w:p w14:paraId="0A3FB92E" w14:textId="5C552942" w:rsidR="004B7BAD" w:rsidRDefault="00EB1141" w:rsidP="00E90265">
            <w:pPr>
              <w:pStyle w:val="ListParagraph"/>
            </w:pPr>
            <w:r w:rsidRPr="00EB1141">
              <w:t xml:space="preserve">Tiltak </w:t>
            </w:r>
            <w:r>
              <w:t xml:space="preserve">og anlegg </w:t>
            </w:r>
            <w:r w:rsidRPr="00EB1141">
              <w:t>som kan redusere områdenes verdi for friluftsliv, rekreasjon eller naturopplevelse skal ikke tillates.</w:t>
            </w:r>
          </w:p>
          <w:p w14:paraId="2D3A9F7B" w14:textId="06288A7A" w:rsidR="00E90265" w:rsidRPr="00E90265" w:rsidRDefault="00E90265" w:rsidP="00A52AB4">
            <w:pPr>
              <w:pStyle w:val="ListParagraph"/>
              <w:numPr>
                <w:ilvl w:val="0"/>
                <w:numId w:val="48"/>
              </w:numPr>
            </w:pPr>
            <w:r>
              <w:t>Tilrettelegging</w:t>
            </w:r>
          </w:p>
          <w:p w14:paraId="66554E25" w14:textId="0FB85251" w:rsidR="004B7BAD" w:rsidRPr="004B7BAD" w:rsidRDefault="004B7BAD" w:rsidP="00E90265">
            <w:pPr>
              <w:pStyle w:val="ListParagraph"/>
            </w:pPr>
            <w:r w:rsidRPr="004B7BAD">
              <w:rPr>
                <w:rFonts w:ascii="Segoe UI" w:eastAsia="Times New Roman" w:hAnsi="Segoe UI" w:cs="Segoe UI"/>
                <w:sz w:val="21"/>
                <w:szCs w:val="21"/>
                <w:lang w:eastAsia="nb-NO"/>
              </w:rPr>
              <w:t>Mindre tiltak for friluftsliv og allmenn bruk kan tillates når tiltaket:</w:t>
            </w:r>
          </w:p>
          <w:p w14:paraId="46A8C086" w14:textId="77777777" w:rsidR="004B7BAD" w:rsidRDefault="004B7BAD" w:rsidP="00A52AB4">
            <w:pPr>
              <w:pStyle w:val="ListParagraph"/>
              <w:numPr>
                <w:ilvl w:val="0"/>
                <w:numId w:val="49"/>
              </w:numPr>
              <w:spacing w:line="300" w:lineRule="atLeast"/>
              <w:ind w:left="1156" w:hanging="425"/>
              <w:rPr>
                <w:rFonts w:ascii="Segoe UI" w:eastAsia="Times New Roman" w:hAnsi="Segoe UI" w:cs="Segoe UI"/>
                <w:sz w:val="21"/>
                <w:szCs w:val="21"/>
                <w:lang w:eastAsia="nb-NO"/>
              </w:rPr>
            </w:pPr>
            <w:r w:rsidRPr="004B7BAD">
              <w:rPr>
                <w:rFonts w:ascii="Segoe UI" w:eastAsia="Times New Roman" w:hAnsi="Segoe UI" w:cs="Segoe UI"/>
                <w:sz w:val="21"/>
                <w:szCs w:val="21"/>
                <w:lang w:eastAsia="nb-NO"/>
              </w:rPr>
              <w:t>er tilpasset landskap og omgivelser</w:t>
            </w:r>
          </w:p>
          <w:p w14:paraId="7659364A" w14:textId="77777777" w:rsidR="004B7BAD" w:rsidRDefault="004B7BAD" w:rsidP="00A52AB4">
            <w:pPr>
              <w:pStyle w:val="ListParagraph"/>
              <w:numPr>
                <w:ilvl w:val="0"/>
                <w:numId w:val="49"/>
              </w:numPr>
              <w:spacing w:line="300" w:lineRule="atLeast"/>
              <w:ind w:left="1156" w:hanging="425"/>
              <w:rPr>
                <w:rFonts w:ascii="Segoe UI" w:eastAsia="Times New Roman" w:hAnsi="Segoe UI" w:cs="Segoe UI"/>
                <w:sz w:val="21"/>
                <w:szCs w:val="21"/>
                <w:lang w:eastAsia="nb-NO"/>
              </w:rPr>
            </w:pPr>
            <w:r w:rsidRPr="004B7BAD">
              <w:rPr>
                <w:rFonts w:ascii="Segoe UI" w:eastAsia="Times New Roman" w:hAnsi="Segoe UI" w:cs="Segoe UI"/>
                <w:sz w:val="21"/>
                <w:szCs w:val="21"/>
                <w:lang w:eastAsia="nb-NO"/>
              </w:rPr>
              <w:t>ikke medfører vesentlig terrenginngrep</w:t>
            </w:r>
          </w:p>
          <w:p w14:paraId="5CF8161A" w14:textId="6212627D" w:rsidR="004B7BAD" w:rsidRPr="004B7BAD" w:rsidRDefault="004B7BAD" w:rsidP="00A52AB4">
            <w:pPr>
              <w:pStyle w:val="ListParagraph"/>
              <w:numPr>
                <w:ilvl w:val="0"/>
                <w:numId w:val="49"/>
              </w:numPr>
              <w:spacing w:line="300" w:lineRule="atLeast"/>
              <w:ind w:left="1156" w:hanging="425"/>
              <w:rPr>
                <w:rFonts w:ascii="Segoe UI" w:eastAsia="Times New Roman" w:hAnsi="Segoe UI" w:cs="Segoe UI"/>
                <w:sz w:val="21"/>
                <w:szCs w:val="21"/>
                <w:lang w:eastAsia="nb-NO"/>
              </w:rPr>
            </w:pPr>
            <w:r w:rsidRPr="1ED92321">
              <w:rPr>
                <w:rFonts w:ascii="Segoe UI" w:eastAsia="Times New Roman" w:hAnsi="Segoe UI" w:cs="Segoe UI"/>
                <w:sz w:val="21"/>
                <w:szCs w:val="21"/>
                <w:lang w:eastAsia="nb-NO"/>
              </w:rPr>
              <w:t>ikke reduserer natur- eller friluftsverdiene</w:t>
            </w:r>
          </w:p>
          <w:p w14:paraId="293274D2" w14:textId="77777777" w:rsidR="00E90265" w:rsidRDefault="00E90265" w:rsidP="00A52AB4">
            <w:pPr>
              <w:pStyle w:val="ListParagraph"/>
              <w:numPr>
                <w:ilvl w:val="0"/>
                <w:numId w:val="48"/>
              </w:numPr>
            </w:pPr>
            <w:r>
              <w:t>Tekniske inngrep</w:t>
            </w:r>
          </w:p>
          <w:p w14:paraId="29E18B4F" w14:textId="208E47DA" w:rsidR="008567D8" w:rsidRPr="008567D8" w:rsidRDefault="008567D8" w:rsidP="00E90265">
            <w:pPr>
              <w:pStyle w:val="ListParagraph"/>
            </w:pPr>
            <w:r w:rsidRPr="008567D8">
              <w:t xml:space="preserve">Mudring, dumping, utfylling, moloer, kaianlegg og andre større tekniske inngrep tillates ikke med mindre tiltaket er nødvendig for allmenn bruk av området og ikke medfører vesentlig reduksjon av </w:t>
            </w:r>
            <w:r w:rsidR="00A11DA3" w:rsidRPr="008567D8">
              <w:t>friluftsverdiene</w:t>
            </w:r>
            <w:r w:rsidRPr="008567D8">
              <w:t>.</w:t>
            </w:r>
          </w:p>
          <w:p w14:paraId="67A9F75C" w14:textId="77777777" w:rsidR="00974B84" w:rsidRDefault="00A11DA3" w:rsidP="00A52AB4">
            <w:pPr>
              <w:pStyle w:val="ListParagraph"/>
              <w:numPr>
                <w:ilvl w:val="0"/>
                <w:numId w:val="48"/>
              </w:numPr>
            </w:pPr>
            <w:r>
              <w:t>Kultur- og naturverdier</w:t>
            </w:r>
          </w:p>
          <w:p w14:paraId="5973B536" w14:textId="77777777" w:rsidR="00D507CE" w:rsidRDefault="00D507CE" w:rsidP="00D507CE">
            <w:pPr>
              <w:pStyle w:val="ListParagraph"/>
            </w:pPr>
            <w:r w:rsidRPr="00D507CE">
              <w:t>Tiltak skal ikke medføre vesentlig negativ påvirkning på naturmangfold, kulturmiljø eller landskapsverdier.</w:t>
            </w:r>
          </w:p>
          <w:p w14:paraId="57B3A7F0" w14:textId="77777777" w:rsidR="00D507CE" w:rsidRDefault="00D507CE" w:rsidP="00A52AB4">
            <w:pPr>
              <w:pStyle w:val="ListParagraph"/>
              <w:numPr>
                <w:ilvl w:val="0"/>
                <w:numId w:val="48"/>
              </w:numPr>
            </w:pPr>
            <w:r>
              <w:t>Verdensarv og buffersonen</w:t>
            </w:r>
          </w:p>
          <w:p w14:paraId="441F9860" w14:textId="504295B8" w:rsidR="00D507CE" w:rsidRDefault="00D507CE" w:rsidP="00D507CE">
            <w:pPr>
              <w:pStyle w:val="ListParagraph"/>
            </w:pPr>
            <w:r w:rsidRPr="00D507CE">
              <w:t>Innenfor verdensarvområdet og buffersonen skal tiltak vurderes opp mot verdensarvverdiene og samlet belastning i området.</w:t>
            </w:r>
          </w:p>
        </w:tc>
      </w:tr>
      <w:tr w:rsidR="00974B84" w14:paraId="4D63EC26" w14:textId="77777777" w:rsidTr="005D569C">
        <w:tc>
          <w:tcPr>
            <w:tcW w:w="9628" w:type="dxa"/>
          </w:tcPr>
          <w:p w14:paraId="3682A796" w14:textId="77777777" w:rsidR="00974B84" w:rsidRDefault="00974B84">
            <w:r>
              <w:t>Retningslinjer:</w:t>
            </w:r>
          </w:p>
        </w:tc>
      </w:tr>
      <w:tr w:rsidR="00974B84" w14:paraId="46C82DCE" w14:textId="77777777" w:rsidTr="005D569C">
        <w:tc>
          <w:tcPr>
            <w:tcW w:w="9628" w:type="dxa"/>
          </w:tcPr>
          <w:p w14:paraId="3AD84ADB" w14:textId="46D88A04" w:rsidR="00571375" w:rsidRPr="00571375" w:rsidRDefault="00571375" w:rsidP="00A52AB4">
            <w:pPr>
              <w:pStyle w:val="ListParagraph"/>
              <w:numPr>
                <w:ilvl w:val="0"/>
                <w:numId w:val="50"/>
              </w:numPr>
              <w:rPr>
                <w:i/>
                <w:iCs/>
              </w:rPr>
            </w:pPr>
            <w:r w:rsidRPr="00571375">
              <w:rPr>
                <w:i/>
                <w:iCs/>
              </w:rPr>
              <w:t>Områdene bør forvaltes med særlig vekt på allmenn ferdsel, naturopplevelse og lavterskel friluftsliv.</w:t>
            </w:r>
          </w:p>
          <w:p w14:paraId="64B3703B" w14:textId="77ECB73E" w:rsidR="00571375" w:rsidRPr="00571375" w:rsidRDefault="00571375" w:rsidP="00A52AB4">
            <w:pPr>
              <w:pStyle w:val="ListParagraph"/>
              <w:numPr>
                <w:ilvl w:val="0"/>
                <w:numId w:val="50"/>
              </w:numPr>
              <w:rPr>
                <w:i/>
                <w:iCs/>
              </w:rPr>
            </w:pPr>
            <w:r w:rsidRPr="00571375">
              <w:rPr>
                <w:i/>
                <w:iCs/>
              </w:rPr>
              <w:t>Det bør legges til rette for aktiviteter som bading, padling, roing, fritidsfiske og annen ikke-motorisert ferdsel.</w:t>
            </w:r>
          </w:p>
          <w:p w14:paraId="0BFB3F17" w14:textId="61AC7B44" w:rsidR="00571375" w:rsidRPr="00571375" w:rsidRDefault="00571375" w:rsidP="00A52AB4">
            <w:pPr>
              <w:pStyle w:val="ListParagraph"/>
              <w:numPr>
                <w:ilvl w:val="0"/>
                <w:numId w:val="50"/>
              </w:numPr>
              <w:rPr>
                <w:i/>
                <w:iCs/>
              </w:rPr>
            </w:pPr>
            <w:r w:rsidRPr="00571375">
              <w:rPr>
                <w:i/>
                <w:iCs/>
              </w:rPr>
              <w:t>Tiltak bør utformes slik at områdenes åpne og allmenne karakter opprettholdes.</w:t>
            </w:r>
          </w:p>
          <w:p w14:paraId="63CBF98F" w14:textId="238ED29F" w:rsidR="00571375" w:rsidRPr="00571375" w:rsidRDefault="00571375" w:rsidP="00A52AB4">
            <w:pPr>
              <w:pStyle w:val="ListParagraph"/>
              <w:numPr>
                <w:ilvl w:val="0"/>
                <w:numId w:val="50"/>
              </w:numPr>
              <w:rPr>
                <w:i/>
                <w:iCs/>
              </w:rPr>
            </w:pPr>
            <w:r w:rsidRPr="00571375">
              <w:rPr>
                <w:i/>
                <w:iCs/>
              </w:rPr>
              <w:t>Teknisk tilrettelegging bør begrenses til det som er nødvendig for allmenn bruk.</w:t>
            </w:r>
          </w:p>
          <w:p w14:paraId="61406A9E" w14:textId="3112D279" w:rsidR="00571375" w:rsidRPr="00571375" w:rsidRDefault="00571375" w:rsidP="00A52AB4">
            <w:pPr>
              <w:pStyle w:val="ListParagraph"/>
              <w:numPr>
                <w:ilvl w:val="0"/>
                <w:numId w:val="50"/>
              </w:numPr>
              <w:rPr>
                <w:i/>
                <w:iCs/>
              </w:rPr>
            </w:pPr>
            <w:r w:rsidRPr="00571375">
              <w:rPr>
                <w:i/>
                <w:iCs/>
              </w:rPr>
              <w:t>Nye tiltak bør ikke gi privatisering eller redusere tilgjengeligheten til sjøområdene.</w:t>
            </w:r>
          </w:p>
          <w:p w14:paraId="4874E028" w14:textId="7F471BF7" w:rsidR="00974B84" w:rsidRDefault="00571375" w:rsidP="00A52AB4">
            <w:pPr>
              <w:pStyle w:val="ListParagraph"/>
              <w:numPr>
                <w:ilvl w:val="0"/>
                <w:numId w:val="50"/>
              </w:numPr>
            </w:pPr>
            <w:r w:rsidRPr="00571375">
              <w:rPr>
                <w:i/>
                <w:iCs/>
              </w:rPr>
              <w:t>I verdensarvområdet og buffersonen bør det legges særlig vekt på landskapsopplevelse, kulturmiljø og sammenhengen mellom friluftsliv og verdensarvverdiene.</w:t>
            </w:r>
          </w:p>
        </w:tc>
      </w:tr>
    </w:tbl>
    <w:p w14:paraId="5DBC963D" w14:textId="77777777" w:rsidR="00253422" w:rsidRDefault="00253422"/>
    <w:p w14:paraId="67382574" w14:textId="0BCC33F3" w:rsidR="00F059F6" w:rsidRDefault="00F059F6" w:rsidP="00F059F6">
      <w:pPr>
        <w:pStyle w:val="Heading3"/>
      </w:pPr>
      <w:bookmarkStart w:id="63" w:name="_Toc236738550"/>
      <w:r>
        <w:t>Kombinert</w:t>
      </w:r>
      <w:bookmarkEnd w:id="63"/>
    </w:p>
    <w:p w14:paraId="1B140BA1" w14:textId="02088F11" w:rsidR="0037345F" w:rsidRDefault="0037345F">
      <w:r>
        <w:br w:type="page"/>
      </w:r>
    </w:p>
    <w:p w14:paraId="2E035848" w14:textId="67072864" w:rsidR="00A33574" w:rsidRDefault="00A33574" w:rsidP="00A33574">
      <w:pPr>
        <w:pStyle w:val="Heading1"/>
      </w:pPr>
      <w:bookmarkStart w:id="64" w:name="_Toc236738551"/>
      <w:r>
        <w:lastRenderedPageBreak/>
        <w:t>Hensynssoner, jf. pbl. § 11-8</w:t>
      </w:r>
      <w:bookmarkEnd w:id="64"/>
    </w:p>
    <w:p w14:paraId="07DD5B11" w14:textId="0BC74C08" w:rsidR="00A33574" w:rsidRDefault="000F4017" w:rsidP="00F27888">
      <w:pPr>
        <w:pStyle w:val="Heading2"/>
      </w:pPr>
      <w:bookmarkStart w:id="65" w:name="_Toc236738552"/>
      <w:r w:rsidRPr="000F4017">
        <w:t>Nedslagsfelt drikkevann</w:t>
      </w:r>
      <w:r>
        <w:t xml:space="preserve"> – Sikringssone </w:t>
      </w:r>
      <w:r w:rsidRPr="000F4017">
        <w:t>H110</w:t>
      </w:r>
      <w:bookmarkEnd w:id="65"/>
    </w:p>
    <w:tbl>
      <w:tblPr>
        <w:tblStyle w:val="TableGridLight"/>
        <w:tblW w:w="0" w:type="auto"/>
        <w:tblLook w:val="04A0" w:firstRow="1" w:lastRow="0" w:firstColumn="1" w:lastColumn="0" w:noHBand="0" w:noVBand="1"/>
      </w:tblPr>
      <w:tblGrid>
        <w:gridCol w:w="9628"/>
      </w:tblGrid>
      <w:tr w:rsidR="00E6755C" w14:paraId="6D5CA275" w14:textId="77777777" w:rsidTr="006A0A50">
        <w:tc>
          <w:tcPr>
            <w:tcW w:w="9628" w:type="dxa"/>
            <w:shd w:val="clear" w:color="auto" w:fill="DAE9F7" w:themeFill="text2" w:themeFillTint="1A"/>
          </w:tcPr>
          <w:p w14:paraId="1DB61552" w14:textId="77777777" w:rsidR="00E6755C" w:rsidRDefault="00E6755C" w:rsidP="006A0A50">
            <w:r>
              <w:t>Bestemmelser:</w:t>
            </w:r>
          </w:p>
        </w:tc>
      </w:tr>
      <w:tr w:rsidR="00E6755C" w14:paraId="3151E55A" w14:textId="77777777" w:rsidTr="006A0A50">
        <w:tc>
          <w:tcPr>
            <w:tcW w:w="9628" w:type="dxa"/>
          </w:tcPr>
          <w:p w14:paraId="2BD3CAA5" w14:textId="77777777" w:rsidR="00037E01" w:rsidRDefault="00037E01">
            <w:pPr>
              <w:pStyle w:val="ListParagraph"/>
              <w:numPr>
                <w:ilvl w:val="0"/>
                <w:numId w:val="114"/>
              </w:numPr>
            </w:pPr>
            <w:r>
              <w:t>Hensynssone H110 skal sikre nedslagsfelt for drikkevann og bidra til å opprettholde god vannkvalitet og trygg vannforsyning.</w:t>
            </w:r>
          </w:p>
          <w:p w14:paraId="7711E8F7" w14:textId="77777777" w:rsidR="00037E01" w:rsidRDefault="00037E01">
            <w:pPr>
              <w:pStyle w:val="ListParagraph"/>
              <w:numPr>
                <w:ilvl w:val="0"/>
                <w:numId w:val="114"/>
              </w:numPr>
            </w:pPr>
            <w:r>
              <w:t>Innenfor hensynssonen kan tiltak etter underliggende arealformål tillates når det dokumenteres at tiltaket ivaretar hensynet til drikkevannskilden, vannkvalitet, avrenning, grunnforhold og forurensningsfare.</w:t>
            </w:r>
          </w:p>
          <w:p w14:paraId="05234172" w14:textId="77777777" w:rsidR="00037E01" w:rsidRDefault="00037E01">
            <w:pPr>
              <w:pStyle w:val="ListParagraph"/>
              <w:numPr>
                <w:ilvl w:val="0"/>
                <w:numId w:val="114"/>
              </w:numPr>
            </w:pPr>
            <w:r>
              <w:t>Ved nye tiltak, bruksendring eller vesentlig utvidelse av eksisterende virksomhet skal det redegjøres for mulig påvirkning på drikkevannskilden. Dokumentasjonen skal omfatte risiko for avrenning, utslipp, erosjon, terrenginngrep, masselagring, håndtering av kjemikalier, drivstoff, avfall og avløp der dette er relevant.</w:t>
            </w:r>
          </w:p>
          <w:p w14:paraId="349273AD" w14:textId="77777777" w:rsidR="00037E01" w:rsidRDefault="00037E01">
            <w:pPr>
              <w:pStyle w:val="ListParagraph"/>
              <w:numPr>
                <w:ilvl w:val="0"/>
                <w:numId w:val="114"/>
              </w:numPr>
            </w:pPr>
            <w:r>
              <w:t>Tiltak som omfatter avløpsanlegg, landbruksdrift, husdyrhold, skogsdrift, vegbygging, massetak, utfylling, lagring av masser, lagring av drivstoff/kjemikalier eller annen virksomhet med forurensningsrisiko skal vurderes særskilt opp mot hensynet til drikkevannskilden.</w:t>
            </w:r>
          </w:p>
          <w:p w14:paraId="716C95B4" w14:textId="77777777" w:rsidR="00037E01" w:rsidRDefault="00037E01">
            <w:pPr>
              <w:pStyle w:val="ListParagraph"/>
              <w:numPr>
                <w:ilvl w:val="0"/>
                <w:numId w:val="114"/>
              </w:numPr>
            </w:pPr>
            <w:r>
              <w:t>Eksisterende anlegg, bygninger og virksomhet kan videreføres, vedlikeholdes og oppgraderes når dette skjer på en måte som ivaretar hensynet til drikkevannskilden.</w:t>
            </w:r>
          </w:p>
          <w:p w14:paraId="6DB7FCC5" w14:textId="77777777" w:rsidR="00037E01" w:rsidRDefault="00037E01">
            <w:pPr>
              <w:pStyle w:val="ListParagraph"/>
              <w:numPr>
                <w:ilvl w:val="0"/>
                <w:numId w:val="114"/>
              </w:numPr>
            </w:pPr>
            <w:r>
              <w:t>Ved reguleringsplan eller søknad om tiltak innenfor hensynssonen skal vannverkseier og relevante fagmyndigheter gis anledning til å uttale seg før vedtak treffes.</w:t>
            </w:r>
          </w:p>
          <w:p w14:paraId="4B19A168" w14:textId="4668FE70" w:rsidR="00E6755C" w:rsidRDefault="00037E01">
            <w:pPr>
              <w:pStyle w:val="ListParagraph"/>
              <w:numPr>
                <w:ilvl w:val="0"/>
                <w:numId w:val="114"/>
              </w:numPr>
            </w:pPr>
            <w:r>
              <w:t>Nødvendige sikrings-, overvanns- og forurensningsforebyggende tiltak skal være etablert før tiltak tas i bruk.</w:t>
            </w:r>
          </w:p>
        </w:tc>
      </w:tr>
      <w:tr w:rsidR="00E6755C" w14:paraId="67CB9951" w14:textId="77777777" w:rsidTr="00E6755C">
        <w:tc>
          <w:tcPr>
            <w:tcW w:w="9628" w:type="dxa"/>
            <w:shd w:val="clear" w:color="auto" w:fill="F2F2F2" w:themeFill="background1" w:themeFillShade="F2"/>
          </w:tcPr>
          <w:p w14:paraId="2DD88DFB" w14:textId="77777777" w:rsidR="00E6755C" w:rsidRPr="00E6755C" w:rsidRDefault="00E6755C" w:rsidP="006A0A50">
            <w:pPr>
              <w:rPr>
                <w:i/>
                <w:iCs/>
              </w:rPr>
            </w:pPr>
            <w:r w:rsidRPr="00E6755C">
              <w:rPr>
                <w:i/>
                <w:iCs/>
              </w:rPr>
              <w:t>Retningslinjer:</w:t>
            </w:r>
          </w:p>
        </w:tc>
      </w:tr>
      <w:tr w:rsidR="00E6755C" w14:paraId="630BEEF2" w14:textId="77777777" w:rsidTr="00E6755C">
        <w:tc>
          <w:tcPr>
            <w:tcW w:w="9628" w:type="dxa"/>
            <w:shd w:val="clear" w:color="auto" w:fill="F2F2F2" w:themeFill="background1" w:themeFillShade="F2"/>
          </w:tcPr>
          <w:p w14:paraId="3D6AFFEA" w14:textId="740C6C14" w:rsidR="00565DC6" w:rsidRPr="00565DC6" w:rsidRDefault="00565DC6">
            <w:pPr>
              <w:pStyle w:val="ListParagraph"/>
              <w:numPr>
                <w:ilvl w:val="0"/>
                <w:numId w:val="115"/>
              </w:numPr>
              <w:rPr>
                <w:i/>
                <w:iCs/>
              </w:rPr>
            </w:pPr>
            <w:r w:rsidRPr="00565DC6">
              <w:rPr>
                <w:i/>
                <w:iCs/>
              </w:rPr>
              <w:t>Nedslagsfelt for drikkevann bør forvaltes med en restriktiv praksis for tiltak og bruk som kan påvirke vannkvaliteten.</w:t>
            </w:r>
          </w:p>
          <w:p w14:paraId="4CE896C3" w14:textId="6E57A813" w:rsidR="00565DC6" w:rsidRPr="00565DC6" w:rsidRDefault="00565DC6">
            <w:pPr>
              <w:pStyle w:val="ListParagraph"/>
              <w:numPr>
                <w:ilvl w:val="0"/>
                <w:numId w:val="115"/>
              </w:numPr>
              <w:rPr>
                <w:i/>
                <w:iCs/>
              </w:rPr>
            </w:pPr>
            <w:r w:rsidRPr="00565DC6">
              <w:rPr>
                <w:i/>
                <w:iCs/>
              </w:rPr>
              <w:t>Nye tiltak bør lokaliseres og utformes slik at avrenning, erosjon og fare for utslipp til drikkevannskilden begrenses.</w:t>
            </w:r>
          </w:p>
          <w:p w14:paraId="3DC75A3E" w14:textId="7C4C6698" w:rsidR="00565DC6" w:rsidRPr="00565DC6" w:rsidRDefault="00565DC6">
            <w:pPr>
              <w:pStyle w:val="ListParagraph"/>
              <w:numPr>
                <w:ilvl w:val="0"/>
                <w:numId w:val="115"/>
              </w:numPr>
              <w:rPr>
                <w:i/>
                <w:iCs/>
              </w:rPr>
            </w:pPr>
            <w:r w:rsidRPr="00565DC6">
              <w:rPr>
                <w:i/>
                <w:iCs/>
              </w:rPr>
              <w:t>Landbruksdrift, skogsdrift og annen bruk bør gjennomføres med særlig hensyn til vannkvalitet, kantsoner, terrenginngrep og håndtering av gjødsel, drivstoff og kjemikalier.</w:t>
            </w:r>
          </w:p>
          <w:p w14:paraId="0FA688C6" w14:textId="045895B1" w:rsidR="00565DC6" w:rsidRPr="00565DC6" w:rsidRDefault="00565DC6">
            <w:pPr>
              <w:pStyle w:val="ListParagraph"/>
              <w:numPr>
                <w:ilvl w:val="0"/>
                <w:numId w:val="115"/>
              </w:numPr>
              <w:rPr>
                <w:i/>
                <w:iCs/>
              </w:rPr>
            </w:pPr>
            <w:r w:rsidRPr="00565DC6">
              <w:rPr>
                <w:i/>
                <w:iCs/>
              </w:rPr>
              <w:t>Overvann bør håndteres lokalt og renses/infiltreres der dette er egnet, slik at forurenset avrenning ledes bort fra drikkevannskilden.</w:t>
            </w:r>
          </w:p>
          <w:p w14:paraId="4518CA0B" w14:textId="53DE1336" w:rsidR="00E6755C" w:rsidRPr="007816CC" w:rsidRDefault="00565DC6">
            <w:pPr>
              <w:pStyle w:val="ListParagraph"/>
              <w:numPr>
                <w:ilvl w:val="0"/>
                <w:numId w:val="115"/>
              </w:numPr>
              <w:rPr>
                <w:i/>
                <w:iCs/>
              </w:rPr>
            </w:pPr>
            <w:r w:rsidRPr="00565DC6">
              <w:rPr>
                <w:i/>
                <w:iCs/>
              </w:rPr>
              <w:t>Ved tvil om tiltakets virkning for drikkevannskilden bør det innhentes uttalelse fra vannverkseier, Mattilsynet eller annen relevant fagmyndighet før saken avgjøres. Mattilsynets veileder peker på at hensynssoner gir en tydelig påminnelse om å vurdere om nye tiltak kan påvirke drikkevannet negativt.</w:t>
            </w:r>
          </w:p>
        </w:tc>
      </w:tr>
    </w:tbl>
    <w:p w14:paraId="4180F16E" w14:textId="1EC271F1" w:rsidR="00BF5FA1" w:rsidRDefault="00BF5FA1" w:rsidP="007816CC">
      <w:pPr>
        <w:pStyle w:val="Heading2"/>
      </w:pPr>
      <w:bookmarkStart w:id="66" w:name="_Toc236738553"/>
      <w:r>
        <w:t>Hensyn friluftsliv</w:t>
      </w:r>
      <w:r w:rsidRPr="00BF5FA1">
        <w:t xml:space="preserve"> </w:t>
      </w:r>
      <w:r w:rsidR="00024D87">
        <w:t xml:space="preserve">– Hensynssone </w:t>
      </w:r>
      <w:r>
        <w:t>H530</w:t>
      </w:r>
      <w:bookmarkEnd w:id="66"/>
    </w:p>
    <w:tbl>
      <w:tblPr>
        <w:tblStyle w:val="TableGridLight"/>
        <w:tblW w:w="0" w:type="auto"/>
        <w:tblLook w:val="04A0" w:firstRow="1" w:lastRow="0" w:firstColumn="1" w:lastColumn="0" w:noHBand="0" w:noVBand="1"/>
      </w:tblPr>
      <w:tblGrid>
        <w:gridCol w:w="9628"/>
      </w:tblGrid>
      <w:tr w:rsidR="007816CC" w14:paraId="0412CE11" w14:textId="77777777" w:rsidTr="006A0A50">
        <w:tc>
          <w:tcPr>
            <w:tcW w:w="9628" w:type="dxa"/>
            <w:shd w:val="clear" w:color="auto" w:fill="DAE9F7" w:themeFill="text2" w:themeFillTint="1A"/>
          </w:tcPr>
          <w:p w14:paraId="178929BC" w14:textId="77777777" w:rsidR="007816CC" w:rsidRDefault="007816CC" w:rsidP="006A0A50">
            <w:r>
              <w:t>Bestemmelser:</w:t>
            </w:r>
          </w:p>
        </w:tc>
      </w:tr>
      <w:tr w:rsidR="007816CC" w14:paraId="7BAC84C6" w14:textId="77777777" w:rsidTr="006A0A50">
        <w:tc>
          <w:tcPr>
            <w:tcW w:w="9628" w:type="dxa"/>
          </w:tcPr>
          <w:p w14:paraId="54B94FDC" w14:textId="77777777" w:rsidR="005A34A6" w:rsidRDefault="005A34A6">
            <w:pPr>
              <w:pStyle w:val="ListParagraph"/>
              <w:numPr>
                <w:ilvl w:val="0"/>
                <w:numId w:val="117"/>
              </w:numPr>
            </w:pPr>
            <w:r>
              <w:t>Hensynssone H530 skal sikre viktige friluftsområder, turmål, ferdselsårer, nærturområder og områder med særlig betydning for allmenn rekreasjon og naturopplevelse.</w:t>
            </w:r>
          </w:p>
          <w:p w14:paraId="64398EF3" w14:textId="77777777" w:rsidR="005A34A6" w:rsidRDefault="005A34A6">
            <w:pPr>
              <w:pStyle w:val="ListParagraph"/>
              <w:numPr>
                <w:ilvl w:val="0"/>
                <w:numId w:val="117"/>
              </w:numPr>
            </w:pPr>
            <w:r>
              <w:t>Innenfor hensynssonen kan tiltak etter underliggende arealformål tillates når hensynet til friluftsliv, allmenn ferdsel, tilgjengelighet, landskap og opplevelsesverdier er ivaretatt.</w:t>
            </w:r>
          </w:p>
          <w:p w14:paraId="0F2DECED" w14:textId="77777777" w:rsidR="005A34A6" w:rsidRDefault="005A34A6">
            <w:pPr>
              <w:pStyle w:val="ListParagraph"/>
              <w:numPr>
                <w:ilvl w:val="0"/>
                <w:numId w:val="117"/>
              </w:numPr>
            </w:pPr>
            <w:r>
              <w:t>Tiltak som berører etablerte stier, turveger, adkomst til sjø, badeplasser, utfartsområder eller andre viktige ferdselsforbindelser, skal sikre videreføring eller tilfredsstillende omlegging av ferdselen.</w:t>
            </w:r>
          </w:p>
          <w:p w14:paraId="6FE7021B" w14:textId="77777777" w:rsidR="005A34A6" w:rsidRDefault="005A34A6">
            <w:pPr>
              <w:pStyle w:val="ListParagraph"/>
              <w:numPr>
                <w:ilvl w:val="0"/>
                <w:numId w:val="117"/>
              </w:numPr>
            </w:pPr>
            <w:r>
              <w:t>Tilrettelegging for friluftsliv kan tillates, herunder stier, klopper, skilting, benker, gapahuk, toalett, parkering, badeplass, utsiktspunkt og andre enkle tiltak for allmenn bruk.</w:t>
            </w:r>
          </w:p>
          <w:p w14:paraId="0C48C6FD" w14:textId="77777777" w:rsidR="005A34A6" w:rsidRDefault="005A34A6">
            <w:pPr>
              <w:pStyle w:val="ListParagraph"/>
              <w:numPr>
                <w:ilvl w:val="0"/>
                <w:numId w:val="117"/>
              </w:numPr>
            </w:pPr>
            <w:r>
              <w:t>Nye tiltak skal tilpasses terreng, vegetasjon, landskap, naturmangfold og kulturmiljø. Tiltak skal utformes slik at områdets verdi for friluftsliv og allmenn bruk opprettholdes.</w:t>
            </w:r>
          </w:p>
          <w:p w14:paraId="60782190" w14:textId="5F069114" w:rsidR="007816CC" w:rsidRDefault="005A34A6">
            <w:pPr>
              <w:pStyle w:val="ListParagraph"/>
              <w:numPr>
                <w:ilvl w:val="0"/>
                <w:numId w:val="117"/>
              </w:numPr>
            </w:pPr>
            <w:r>
              <w:t>Ved reguleringsplan eller større tiltak innenfor hensynssonen skal virkninger for friluftsliv, ferdsel, tilgjengelighet, landskap og samlet belastning dokumenteres.</w:t>
            </w:r>
          </w:p>
        </w:tc>
      </w:tr>
      <w:tr w:rsidR="007816CC" w14:paraId="427AF01A" w14:textId="77777777" w:rsidTr="006A0A50">
        <w:tc>
          <w:tcPr>
            <w:tcW w:w="9628" w:type="dxa"/>
            <w:shd w:val="clear" w:color="auto" w:fill="F2F2F2" w:themeFill="background1" w:themeFillShade="F2"/>
          </w:tcPr>
          <w:p w14:paraId="246E9C9D" w14:textId="77777777" w:rsidR="007816CC" w:rsidRPr="00E6755C" w:rsidRDefault="007816CC" w:rsidP="006A0A50">
            <w:pPr>
              <w:rPr>
                <w:i/>
                <w:iCs/>
              </w:rPr>
            </w:pPr>
            <w:r w:rsidRPr="00E6755C">
              <w:rPr>
                <w:i/>
                <w:iCs/>
              </w:rPr>
              <w:t>Retningslinjer:</w:t>
            </w:r>
          </w:p>
        </w:tc>
      </w:tr>
      <w:tr w:rsidR="007816CC" w14:paraId="727432BB" w14:textId="77777777" w:rsidTr="006A0A50">
        <w:tc>
          <w:tcPr>
            <w:tcW w:w="9628" w:type="dxa"/>
            <w:shd w:val="clear" w:color="auto" w:fill="F2F2F2" w:themeFill="background1" w:themeFillShade="F2"/>
          </w:tcPr>
          <w:p w14:paraId="38DB6225" w14:textId="5652B7C8" w:rsidR="00C72A24" w:rsidRPr="00C72A24" w:rsidRDefault="00C72A24">
            <w:pPr>
              <w:pStyle w:val="ListParagraph"/>
              <w:numPr>
                <w:ilvl w:val="0"/>
                <w:numId w:val="118"/>
              </w:numPr>
              <w:rPr>
                <w:i/>
                <w:iCs/>
              </w:rPr>
            </w:pPr>
            <w:r w:rsidRPr="00C72A24">
              <w:rPr>
                <w:i/>
                <w:iCs/>
              </w:rPr>
              <w:lastRenderedPageBreak/>
              <w:t>Områder innenfor H530 bør forvaltes slik at allmenn tilgang, ferdsel, rekreasjon og naturopplevelse ivaretas.</w:t>
            </w:r>
          </w:p>
          <w:p w14:paraId="65F0D83B" w14:textId="7C71C50D" w:rsidR="00C72A24" w:rsidRPr="00C72A24" w:rsidRDefault="00C72A24">
            <w:pPr>
              <w:pStyle w:val="ListParagraph"/>
              <w:numPr>
                <w:ilvl w:val="0"/>
                <w:numId w:val="118"/>
              </w:numPr>
              <w:rPr>
                <w:i/>
                <w:iCs/>
              </w:rPr>
            </w:pPr>
            <w:r w:rsidRPr="00C72A24">
              <w:rPr>
                <w:i/>
                <w:iCs/>
              </w:rPr>
              <w:t>Tilrettelegging bør skje skånsomt og med enkel utforming tilpasset landskap, naturverdier og eksisterende bruk.</w:t>
            </w:r>
          </w:p>
          <w:p w14:paraId="2EBE7259" w14:textId="290ACB8C" w:rsidR="00C72A24" w:rsidRPr="00C72A24" w:rsidRDefault="00C72A24">
            <w:pPr>
              <w:pStyle w:val="ListParagraph"/>
              <w:numPr>
                <w:ilvl w:val="0"/>
                <w:numId w:val="118"/>
              </w:numPr>
              <w:rPr>
                <w:i/>
                <w:iCs/>
              </w:rPr>
            </w:pPr>
            <w:r w:rsidRPr="00C72A24">
              <w:rPr>
                <w:i/>
                <w:iCs/>
              </w:rPr>
              <w:t>Viktige stier, turdrag, badeplasser, utsiktspunkt og adkomster til sjø bør bevares og styrkes.</w:t>
            </w:r>
          </w:p>
          <w:p w14:paraId="32207EE4" w14:textId="42DFBBB9" w:rsidR="00C72A24" w:rsidRPr="00C72A24" w:rsidRDefault="00C72A24">
            <w:pPr>
              <w:pStyle w:val="ListParagraph"/>
              <w:numPr>
                <w:ilvl w:val="0"/>
                <w:numId w:val="118"/>
              </w:numPr>
              <w:rPr>
                <w:i/>
                <w:iCs/>
              </w:rPr>
            </w:pPr>
            <w:r w:rsidRPr="00C72A24">
              <w:rPr>
                <w:i/>
                <w:iCs/>
              </w:rPr>
              <w:t>Nye tiltak bør lokaliseres og utformes slik at privatisering, terrenginngrep og visuell påvirkning begrenses.</w:t>
            </w:r>
          </w:p>
          <w:p w14:paraId="0159F0B6" w14:textId="4BFA10C2" w:rsidR="007816CC" w:rsidRPr="007816CC" w:rsidRDefault="00C72A24">
            <w:pPr>
              <w:pStyle w:val="ListParagraph"/>
              <w:numPr>
                <w:ilvl w:val="0"/>
                <w:numId w:val="118"/>
              </w:numPr>
              <w:rPr>
                <w:i/>
                <w:iCs/>
              </w:rPr>
            </w:pPr>
            <w:r w:rsidRPr="00C72A24">
              <w:rPr>
                <w:i/>
                <w:iCs/>
              </w:rPr>
              <w:t>I områder med stor bruk bør parkering, skilting, renovasjon og toalett vurderes samlet for å sikre god besøksforvaltning.</w:t>
            </w:r>
          </w:p>
        </w:tc>
      </w:tr>
    </w:tbl>
    <w:p w14:paraId="0ABAF277" w14:textId="3C1E19A5" w:rsidR="00BF5FA1" w:rsidRDefault="00BF5FA1" w:rsidP="007816CC">
      <w:pPr>
        <w:pStyle w:val="Heading2"/>
      </w:pPr>
      <w:bookmarkStart w:id="67" w:name="_Toc236738554"/>
      <w:r>
        <w:t>Hensyn landskap</w:t>
      </w:r>
      <w:r w:rsidRPr="00BF5FA1">
        <w:t xml:space="preserve"> </w:t>
      </w:r>
      <w:r w:rsidR="00024D87">
        <w:t xml:space="preserve">- Hensynssone </w:t>
      </w:r>
      <w:r>
        <w:t>H550</w:t>
      </w:r>
      <w:bookmarkEnd w:id="67"/>
    </w:p>
    <w:tbl>
      <w:tblPr>
        <w:tblStyle w:val="TableGridLight"/>
        <w:tblW w:w="0" w:type="auto"/>
        <w:tblLook w:val="04A0" w:firstRow="1" w:lastRow="0" w:firstColumn="1" w:lastColumn="0" w:noHBand="0" w:noVBand="1"/>
      </w:tblPr>
      <w:tblGrid>
        <w:gridCol w:w="9628"/>
      </w:tblGrid>
      <w:tr w:rsidR="007816CC" w14:paraId="637A478F" w14:textId="77777777" w:rsidTr="006A0A50">
        <w:tc>
          <w:tcPr>
            <w:tcW w:w="9628" w:type="dxa"/>
            <w:shd w:val="clear" w:color="auto" w:fill="DAE9F7" w:themeFill="text2" w:themeFillTint="1A"/>
          </w:tcPr>
          <w:p w14:paraId="454E2F52" w14:textId="77777777" w:rsidR="007816CC" w:rsidRDefault="007816CC" w:rsidP="006A0A50">
            <w:r>
              <w:t>Bestemmelser:</w:t>
            </w:r>
          </w:p>
        </w:tc>
      </w:tr>
      <w:tr w:rsidR="007816CC" w14:paraId="6C66C992" w14:textId="77777777" w:rsidTr="006A0A50">
        <w:tc>
          <w:tcPr>
            <w:tcW w:w="9628" w:type="dxa"/>
          </w:tcPr>
          <w:p w14:paraId="74C95ECB" w14:textId="77777777" w:rsidR="002D51A8" w:rsidRDefault="002D51A8">
            <w:pPr>
              <w:pStyle w:val="ListParagraph"/>
              <w:numPr>
                <w:ilvl w:val="0"/>
                <w:numId w:val="119"/>
              </w:numPr>
            </w:pPr>
            <w:r>
              <w:t>Hensynssone H550 skal sikre landskap med særlig verdi for natur, kulturmiljø, tradisjonell bruk, friluftsliv og opplevelse.</w:t>
            </w:r>
          </w:p>
          <w:p w14:paraId="6C467732" w14:textId="77777777" w:rsidR="002D51A8" w:rsidRDefault="002D51A8">
            <w:pPr>
              <w:pStyle w:val="ListParagraph"/>
              <w:numPr>
                <w:ilvl w:val="0"/>
                <w:numId w:val="119"/>
              </w:numPr>
            </w:pPr>
            <w:r>
              <w:t>Innenfor hensynssonen kan tiltak etter underliggende arealformål tillates når hensynet til landskap, terreng, vegetasjon, kulturmiljø, naturmangfold og tradisjonell bruk er ivaretatt.</w:t>
            </w:r>
          </w:p>
          <w:p w14:paraId="6657B744" w14:textId="77777777" w:rsidR="002D51A8" w:rsidRDefault="002D51A8">
            <w:pPr>
              <w:pStyle w:val="ListParagraph"/>
              <w:numPr>
                <w:ilvl w:val="0"/>
                <w:numId w:val="119"/>
              </w:numPr>
            </w:pPr>
            <w:r>
              <w:t>Nye tiltak skal lokaliseres og utformes slik at landskapets hovedpreg, åpne arealer, strandsoner, siktlinjer, terrengformer og kulturhistoriske strukturer ivaretas.</w:t>
            </w:r>
          </w:p>
          <w:p w14:paraId="4E1EA084" w14:textId="77777777" w:rsidR="002D51A8" w:rsidRDefault="002D51A8">
            <w:pPr>
              <w:pStyle w:val="ListParagraph"/>
              <w:numPr>
                <w:ilvl w:val="0"/>
                <w:numId w:val="119"/>
              </w:numPr>
            </w:pPr>
            <w:r>
              <w:t>Terrenginngrep, bygninger, tekniske anlegg, veger, belysning og andre installasjoner skal gis en skånsom plassering og utforming med dempet fjernvirkning.</w:t>
            </w:r>
          </w:p>
          <w:p w14:paraId="0800C89D" w14:textId="77777777" w:rsidR="002D51A8" w:rsidRDefault="002D51A8">
            <w:pPr>
              <w:pStyle w:val="ListParagraph"/>
              <w:numPr>
                <w:ilvl w:val="0"/>
                <w:numId w:val="119"/>
              </w:numPr>
            </w:pPr>
            <w:r>
              <w:t>Ved tiltak som kan påvirke landskapsverdiene skal virkninger for landskap, naturmangfold, kulturmiljø, friluftsliv, tradisjonell bruk og samlet belastning dokumenteres.</w:t>
            </w:r>
          </w:p>
          <w:p w14:paraId="651832EE" w14:textId="211CEEA7" w:rsidR="007816CC" w:rsidRDefault="002D51A8">
            <w:pPr>
              <w:pStyle w:val="ListParagraph"/>
              <w:numPr>
                <w:ilvl w:val="0"/>
                <w:numId w:val="119"/>
              </w:numPr>
            </w:pPr>
            <w:r>
              <w:t>Skjøtsel, beite, slått og andre tiltak som bidrar til å opprettholde åpne kulturlandskap, naturverdier og tradisjonell bruk kan tillates.</w:t>
            </w:r>
          </w:p>
        </w:tc>
      </w:tr>
      <w:tr w:rsidR="007816CC" w14:paraId="19B3D0AF" w14:textId="77777777" w:rsidTr="006A0A50">
        <w:tc>
          <w:tcPr>
            <w:tcW w:w="9628" w:type="dxa"/>
            <w:shd w:val="clear" w:color="auto" w:fill="F2F2F2" w:themeFill="background1" w:themeFillShade="F2"/>
          </w:tcPr>
          <w:p w14:paraId="3E4FE292" w14:textId="77777777" w:rsidR="007816CC" w:rsidRPr="00E6755C" w:rsidRDefault="007816CC" w:rsidP="006A0A50">
            <w:pPr>
              <w:rPr>
                <w:i/>
                <w:iCs/>
              </w:rPr>
            </w:pPr>
            <w:r w:rsidRPr="00E6755C">
              <w:rPr>
                <w:i/>
                <w:iCs/>
              </w:rPr>
              <w:t>Retningslinjer:</w:t>
            </w:r>
          </w:p>
        </w:tc>
      </w:tr>
      <w:tr w:rsidR="007816CC" w14:paraId="61A8A4A8" w14:textId="77777777" w:rsidTr="006A0A50">
        <w:tc>
          <w:tcPr>
            <w:tcW w:w="9628" w:type="dxa"/>
            <w:shd w:val="clear" w:color="auto" w:fill="F2F2F2" w:themeFill="background1" w:themeFillShade="F2"/>
          </w:tcPr>
          <w:p w14:paraId="7EEB951E" w14:textId="2D664A10" w:rsidR="00254CA2" w:rsidRPr="00254CA2" w:rsidRDefault="00254CA2">
            <w:pPr>
              <w:pStyle w:val="ListParagraph"/>
              <w:numPr>
                <w:ilvl w:val="0"/>
                <w:numId w:val="120"/>
              </w:numPr>
              <w:rPr>
                <w:i/>
                <w:iCs/>
              </w:rPr>
            </w:pPr>
            <w:r w:rsidRPr="00254CA2">
              <w:rPr>
                <w:i/>
                <w:iCs/>
              </w:rPr>
              <w:t>Områdene innenfor H550 bør forvaltes slik at landskapets natur- og kulturhistoriske særpreg bevares og videreføres.</w:t>
            </w:r>
          </w:p>
          <w:p w14:paraId="488F5392" w14:textId="6E724DCB" w:rsidR="00254CA2" w:rsidRPr="00254CA2" w:rsidRDefault="00254CA2">
            <w:pPr>
              <w:pStyle w:val="ListParagraph"/>
              <w:numPr>
                <w:ilvl w:val="0"/>
                <w:numId w:val="120"/>
              </w:numPr>
              <w:rPr>
                <w:i/>
                <w:iCs/>
              </w:rPr>
            </w:pPr>
            <w:r w:rsidRPr="00254CA2">
              <w:rPr>
                <w:i/>
                <w:iCs/>
              </w:rPr>
              <w:t>Tiltak bør tilpasses eksisterende terreng, vegetasjon, bygningsmiljø, ferdselsårer og landskapsrom.</w:t>
            </w:r>
          </w:p>
          <w:p w14:paraId="5525DBAD" w14:textId="2E169147" w:rsidR="00254CA2" w:rsidRPr="00254CA2" w:rsidRDefault="00254CA2">
            <w:pPr>
              <w:pStyle w:val="ListParagraph"/>
              <w:numPr>
                <w:ilvl w:val="0"/>
                <w:numId w:val="120"/>
              </w:numPr>
              <w:rPr>
                <w:i/>
                <w:iCs/>
              </w:rPr>
            </w:pPr>
            <w:r w:rsidRPr="00254CA2">
              <w:rPr>
                <w:i/>
                <w:iCs/>
              </w:rPr>
              <w:t>I øyvær og kystlandskap bør det legges særlig vekt på å ivareta åpne landskap, strandsoner, utsyn fra sjøen og sammenhengen mellom bebyggelse, slåttemark, beitemark og sjørettet bruk.</w:t>
            </w:r>
          </w:p>
          <w:p w14:paraId="6C736DD2" w14:textId="5F070A6B" w:rsidR="00254CA2" w:rsidRPr="00254CA2" w:rsidRDefault="00254CA2">
            <w:pPr>
              <w:pStyle w:val="ListParagraph"/>
              <w:numPr>
                <w:ilvl w:val="0"/>
                <w:numId w:val="120"/>
              </w:numPr>
              <w:rPr>
                <w:i/>
                <w:iCs/>
              </w:rPr>
            </w:pPr>
            <w:r w:rsidRPr="00254CA2">
              <w:rPr>
                <w:i/>
                <w:iCs/>
              </w:rPr>
              <w:t>Skjøtselstiltak som beite, slått, rydding og restaurering av kulturmark bør prioriteres der dette bidrar til å opprettholde landskapsverdier, artsmangfold og tradisjonell bruk.</w:t>
            </w:r>
          </w:p>
          <w:p w14:paraId="4544FFB1" w14:textId="16F0DA4C" w:rsidR="00254CA2" w:rsidRPr="00254CA2" w:rsidRDefault="00254CA2">
            <w:pPr>
              <w:pStyle w:val="ListParagraph"/>
              <w:numPr>
                <w:ilvl w:val="0"/>
                <w:numId w:val="120"/>
              </w:numPr>
              <w:rPr>
                <w:i/>
                <w:iCs/>
              </w:rPr>
            </w:pPr>
            <w:r w:rsidRPr="00254CA2">
              <w:rPr>
                <w:i/>
                <w:iCs/>
              </w:rPr>
              <w:t>I områder med egg- og dunvær bør landskapshensynet ses i sammenheng med ærfugldrift, fugleliv, kulturmiljø og tradisjonell bruk.</w:t>
            </w:r>
          </w:p>
          <w:p w14:paraId="62C20843" w14:textId="158B9328" w:rsidR="00254CA2" w:rsidRPr="00254CA2" w:rsidRDefault="00254CA2">
            <w:pPr>
              <w:pStyle w:val="ListParagraph"/>
              <w:numPr>
                <w:ilvl w:val="0"/>
                <w:numId w:val="120"/>
              </w:numPr>
              <w:rPr>
                <w:i/>
                <w:iCs/>
              </w:rPr>
            </w:pPr>
            <w:r w:rsidRPr="00254CA2">
              <w:rPr>
                <w:i/>
                <w:iCs/>
              </w:rPr>
              <w:t>Ved vurdering av tiltak bør det legges særlig vekt på fjernvirkning, synlighet fra sjøen, terrenginngrep, materialbruk, farger, belysning og samlet påvirkning over tid.</w:t>
            </w:r>
          </w:p>
          <w:p w14:paraId="225994A8" w14:textId="05D242C8" w:rsidR="007816CC" w:rsidRPr="007816CC" w:rsidRDefault="00254CA2">
            <w:pPr>
              <w:pStyle w:val="ListParagraph"/>
              <w:numPr>
                <w:ilvl w:val="0"/>
                <w:numId w:val="120"/>
              </w:numPr>
              <w:rPr>
                <w:i/>
                <w:iCs/>
              </w:rPr>
            </w:pPr>
            <w:r w:rsidRPr="00254CA2">
              <w:rPr>
                <w:i/>
                <w:iCs/>
              </w:rPr>
              <w:t>I områder med gjengroing bør skjøtsel og restaurering vurderes som tiltak for å styrke landskapets verdi for naturmangfold, fugleliv, kulturmiljø og opplevelse.</w:t>
            </w:r>
          </w:p>
        </w:tc>
      </w:tr>
    </w:tbl>
    <w:p w14:paraId="40F4691E" w14:textId="2AE6443E" w:rsidR="00BF5FA1" w:rsidRDefault="00BF5FA1" w:rsidP="007816CC">
      <w:pPr>
        <w:pStyle w:val="Heading2"/>
      </w:pPr>
      <w:bookmarkStart w:id="68" w:name="_Toc236738555"/>
      <w:r>
        <w:t>Bevaring naturmiljø</w:t>
      </w:r>
      <w:r w:rsidRPr="00BF5FA1">
        <w:t xml:space="preserve"> </w:t>
      </w:r>
      <w:r w:rsidR="00024D87">
        <w:t xml:space="preserve">- </w:t>
      </w:r>
      <w:r>
        <w:t>Henss</w:t>
      </w:r>
      <w:r w:rsidR="00024D87">
        <w:t xml:space="preserve">ynsone </w:t>
      </w:r>
      <w:r>
        <w:t>H560</w:t>
      </w:r>
      <w:bookmarkEnd w:id="68"/>
    </w:p>
    <w:tbl>
      <w:tblPr>
        <w:tblStyle w:val="TableGridLight"/>
        <w:tblW w:w="0" w:type="auto"/>
        <w:tblLook w:val="04A0" w:firstRow="1" w:lastRow="0" w:firstColumn="1" w:lastColumn="0" w:noHBand="0" w:noVBand="1"/>
      </w:tblPr>
      <w:tblGrid>
        <w:gridCol w:w="1271"/>
        <w:gridCol w:w="2552"/>
        <w:gridCol w:w="5799"/>
        <w:gridCol w:w="6"/>
      </w:tblGrid>
      <w:tr w:rsidR="007816CC" w14:paraId="7629C29B" w14:textId="77777777" w:rsidTr="00C1760D">
        <w:tc>
          <w:tcPr>
            <w:tcW w:w="9628" w:type="dxa"/>
            <w:gridSpan w:val="4"/>
            <w:shd w:val="clear" w:color="auto" w:fill="DAE9F7" w:themeFill="text2" w:themeFillTint="1A"/>
          </w:tcPr>
          <w:p w14:paraId="6D9131A0" w14:textId="77777777" w:rsidR="007816CC" w:rsidRDefault="007816CC" w:rsidP="006A0A50">
            <w:r>
              <w:t>Bestemmelser:</w:t>
            </w:r>
          </w:p>
        </w:tc>
      </w:tr>
      <w:tr w:rsidR="007816CC" w14:paraId="2D2302CB" w14:textId="77777777" w:rsidTr="00C1760D">
        <w:tc>
          <w:tcPr>
            <w:tcW w:w="9628" w:type="dxa"/>
            <w:gridSpan w:val="4"/>
          </w:tcPr>
          <w:p w14:paraId="3B1B9B56" w14:textId="7B20E602" w:rsidR="007816CC" w:rsidRDefault="007816CC">
            <w:pPr>
              <w:pStyle w:val="ListParagraph"/>
              <w:numPr>
                <w:ilvl w:val="0"/>
                <w:numId w:val="121"/>
              </w:numPr>
            </w:pPr>
          </w:p>
        </w:tc>
      </w:tr>
      <w:tr w:rsidR="007816CC" w14:paraId="28D43FEC" w14:textId="77777777" w:rsidTr="00C1760D">
        <w:tc>
          <w:tcPr>
            <w:tcW w:w="9628" w:type="dxa"/>
            <w:gridSpan w:val="4"/>
            <w:shd w:val="clear" w:color="auto" w:fill="F2F2F2" w:themeFill="background1" w:themeFillShade="F2"/>
          </w:tcPr>
          <w:p w14:paraId="332EE357" w14:textId="77777777" w:rsidR="007816CC" w:rsidRPr="00E6755C" w:rsidRDefault="007816CC" w:rsidP="006A0A50">
            <w:pPr>
              <w:rPr>
                <w:i/>
                <w:iCs/>
              </w:rPr>
            </w:pPr>
            <w:r w:rsidRPr="00E6755C">
              <w:rPr>
                <w:i/>
                <w:iCs/>
              </w:rPr>
              <w:t>Retningslinjer:</w:t>
            </w:r>
          </w:p>
        </w:tc>
      </w:tr>
      <w:tr w:rsidR="007816CC" w14:paraId="63054D16" w14:textId="77777777" w:rsidTr="00C1760D">
        <w:tc>
          <w:tcPr>
            <w:tcW w:w="9628" w:type="dxa"/>
            <w:gridSpan w:val="4"/>
            <w:shd w:val="clear" w:color="auto" w:fill="F2F2F2" w:themeFill="background1" w:themeFillShade="F2"/>
          </w:tcPr>
          <w:p w14:paraId="71A506DD" w14:textId="016A6C17" w:rsidR="007816CC" w:rsidRPr="007816CC" w:rsidRDefault="007816CC">
            <w:pPr>
              <w:pStyle w:val="ListParagraph"/>
              <w:numPr>
                <w:ilvl w:val="0"/>
                <w:numId w:val="122"/>
              </w:numPr>
              <w:rPr>
                <w:i/>
                <w:iCs/>
              </w:rPr>
            </w:pPr>
          </w:p>
        </w:tc>
      </w:tr>
      <w:tr w:rsidR="007E4D4E" w14:paraId="7E2D868D" w14:textId="77777777" w:rsidTr="007E4D4E">
        <w:trPr>
          <w:gridAfter w:val="1"/>
          <w:wAfter w:w="6" w:type="dxa"/>
          <w:trHeight w:val="297"/>
        </w:trPr>
        <w:tc>
          <w:tcPr>
            <w:tcW w:w="1271" w:type="dxa"/>
            <w:shd w:val="clear" w:color="auto" w:fill="DAE9F7" w:themeFill="text2" w:themeFillTint="1A"/>
            <w:vAlign w:val="center"/>
          </w:tcPr>
          <w:p w14:paraId="566CB49C" w14:textId="1B7A8811" w:rsidR="007E4D4E" w:rsidRPr="007E4D4E" w:rsidRDefault="007E4D4E" w:rsidP="007E4D4E">
            <w:r w:rsidRPr="007E4D4E">
              <w:t>ID</w:t>
            </w:r>
          </w:p>
        </w:tc>
        <w:tc>
          <w:tcPr>
            <w:tcW w:w="2552" w:type="dxa"/>
            <w:shd w:val="clear" w:color="auto" w:fill="DAE9F7" w:themeFill="text2" w:themeFillTint="1A"/>
            <w:vAlign w:val="center"/>
          </w:tcPr>
          <w:p w14:paraId="133B0A17" w14:textId="37136768" w:rsidR="007E4D4E" w:rsidRPr="007E4D4E" w:rsidRDefault="007E4D4E" w:rsidP="007E4D4E">
            <w:pPr>
              <w:ind w:left="113" w:right="113"/>
            </w:pPr>
            <w:r w:rsidRPr="007E4D4E">
              <w:t>Område/navn</w:t>
            </w:r>
          </w:p>
        </w:tc>
        <w:tc>
          <w:tcPr>
            <w:tcW w:w="5799" w:type="dxa"/>
            <w:shd w:val="clear" w:color="auto" w:fill="DAE9F7" w:themeFill="text2" w:themeFillTint="1A"/>
            <w:vAlign w:val="center"/>
          </w:tcPr>
          <w:p w14:paraId="5AFEDB3C" w14:textId="15FDA5AA" w:rsidR="007E4D4E" w:rsidRPr="007E4D4E" w:rsidRDefault="007E4D4E" w:rsidP="007E4D4E">
            <w:r w:rsidRPr="007E4D4E">
              <w:t>Merknader</w:t>
            </w:r>
          </w:p>
        </w:tc>
      </w:tr>
      <w:tr w:rsidR="007E4D4E" w14:paraId="68E01FD5" w14:textId="77777777" w:rsidTr="007E4D4E">
        <w:trPr>
          <w:gridAfter w:val="1"/>
          <w:wAfter w:w="6" w:type="dxa"/>
        </w:trPr>
        <w:tc>
          <w:tcPr>
            <w:tcW w:w="1271" w:type="dxa"/>
            <w:vAlign w:val="center"/>
          </w:tcPr>
          <w:p w14:paraId="338FD5CC" w14:textId="437A4267" w:rsidR="007E4D4E" w:rsidRDefault="007E4D4E" w:rsidP="007E4D4E">
            <w:r>
              <w:t>H560_1</w:t>
            </w:r>
          </w:p>
        </w:tc>
        <w:tc>
          <w:tcPr>
            <w:tcW w:w="2552" w:type="dxa"/>
            <w:vAlign w:val="center"/>
          </w:tcPr>
          <w:p w14:paraId="5D3711F6" w14:textId="5DA052CE" w:rsidR="007E4D4E" w:rsidRDefault="007E4D4E" w:rsidP="007E4D4E"/>
        </w:tc>
        <w:tc>
          <w:tcPr>
            <w:tcW w:w="5799" w:type="dxa"/>
            <w:vAlign w:val="center"/>
          </w:tcPr>
          <w:p w14:paraId="24B90421" w14:textId="09AA197C" w:rsidR="007E4D4E" w:rsidRDefault="007E4D4E" w:rsidP="007E4D4E"/>
        </w:tc>
      </w:tr>
      <w:tr w:rsidR="007E4D4E" w14:paraId="71B5A266" w14:textId="77777777" w:rsidTr="007E4D4E">
        <w:trPr>
          <w:gridAfter w:val="1"/>
          <w:wAfter w:w="6" w:type="dxa"/>
        </w:trPr>
        <w:tc>
          <w:tcPr>
            <w:tcW w:w="1271" w:type="dxa"/>
            <w:vAlign w:val="center"/>
          </w:tcPr>
          <w:p w14:paraId="793210E8" w14:textId="78A4A004" w:rsidR="007E4D4E" w:rsidRDefault="007E4D4E" w:rsidP="007E4D4E">
            <w:r>
              <w:t>H560_2</w:t>
            </w:r>
          </w:p>
        </w:tc>
        <w:tc>
          <w:tcPr>
            <w:tcW w:w="2552" w:type="dxa"/>
            <w:vAlign w:val="center"/>
          </w:tcPr>
          <w:p w14:paraId="2F553BF5" w14:textId="096EC2B9" w:rsidR="007E4D4E" w:rsidRDefault="007E4D4E" w:rsidP="007E4D4E"/>
        </w:tc>
        <w:tc>
          <w:tcPr>
            <w:tcW w:w="5799" w:type="dxa"/>
            <w:vAlign w:val="center"/>
          </w:tcPr>
          <w:p w14:paraId="73E9F700" w14:textId="6A95A1D8" w:rsidR="007E4D4E" w:rsidRDefault="007E4D4E" w:rsidP="007E4D4E"/>
        </w:tc>
      </w:tr>
    </w:tbl>
    <w:p w14:paraId="03B416E0" w14:textId="77777777" w:rsidR="00C1760D" w:rsidRDefault="00C1760D" w:rsidP="00C1760D"/>
    <w:p w14:paraId="55AA2B98" w14:textId="368420A8" w:rsidR="00024D87" w:rsidRDefault="00024D87" w:rsidP="007816CC">
      <w:pPr>
        <w:pStyle w:val="Heading2"/>
      </w:pPr>
      <w:bookmarkStart w:id="69" w:name="_Toc236738556"/>
      <w:r>
        <w:t>Bevaring kulturmiljø (</w:t>
      </w:r>
      <w:r w:rsidR="00AF1828" w:rsidRPr="00AF1828">
        <w:t>Vegaøyan verdensarv</w:t>
      </w:r>
      <w:r>
        <w:t>)</w:t>
      </w:r>
      <w:r w:rsidRPr="00024D87">
        <w:t xml:space="preserve"> </w:t>
      </w:r>
      <w:r>
        <w:t>- Hensynssone H570</w:t>
      </w:r>
      <w:bookmarkEnd w:id="69"/>
      <w:r>
        <w:t xml:space="preserve"> </w:t>
      </w:r>
    </w:p>
    <w:tbl>
      <w:tblPr>
        <w:tblStyle w:val="TableGridLight"/>
        <w:tblW w:w="0" w:type="auto"/>
        <w:tblLook w:val="04A0" w:firstRow="1" w:lastRow="0" w:firstColumn="1" w:lastColumn="0" w:noHBand="0" w:noVBand="1"/>
      </w:tblPr>
      <w:tblGrid>
        <w:gridCol w:w="9628"/>
      </w:tblGrid>
      <w:tr w:rsidR="007816CC" w14:paraId="49AAD7FD" w14:textId="77777777" w:rsidTr="006A0A50">
        <w:tc>
          <w:tcPr>
            <w:tcW w:w="9628" w:type="dxa"/>
            <w:shd w:val="clear" w:color="auto" w:fill="DAE9F7" w:themeFill="text2" w:themeFillTint="1A"/>
          </w:tcPr>
          <w:p w14:paraId="5B7F9CAF" w14:textId="77777777" w:rsidR="007816CC" w:rsidRDefault="007816CC" w:rsidP="006A0A50">
            <w:r>
              <w:t>Bestemmelser:</w:t>
            </w:r>
          </w:p>
        </w:tc>
      </w:tr>
      <w:tr w:rsidR="007816CC" w14:paraId="6883C53C" w14:textId="77777777" w:rsidTr="006A0A50">
        <w:tc>
          <w:tcPr>
            <w:tcW w:w="9628" w:type="dxa"/>
          </w:tcPr>
          <w:p w14:paraId="2223768D" w14:textId="77777777" w:rsidR="00685036" w:rsidRDefault="00685036">
            <w:pPr>
              <w:pStyle w:val="ListParagraph"/>
              <w:numPr>
                <w:ilvl w:val="0"/>
                <w:numId w:val="123"/>
              </w:numPr>
            </w:pPr>
            <w:r>
              <w:lastRenderedPageBreak/>
              <w:t>Hensynssone H570 skal ivareta Vegaøyan verdensarv som kulturmiljø, kulturlandskap og sjølandskap, herunder tradisjonell bruk, ærfugldrift, egg- og dunvær, bebyggelse, sjøhus, naust, e-hus, ferdselsmønstre og sammenhengen mellom land og sjø.</w:t>
            </w:r>
          </w:p>
          <w:p w14:paraId="4587B7DE" w14:textId="77777777" w:rsidR="00685036" w:rsidRDefault="00685036">
            <w:pPr>
              <w:pStyle w:val="ListParagraph"/>
              <w:numPr>
                <w:ilvl w:val="0"/>
                <w:numId w:val="123"/>
              </w:numPr>
            </w:pPr>
            <w:r>
              <w:t>Innenfor hensynssonen kan tiltak etter underliggende arealformål tillates når tiltaket ivaretar verdensarvverdiene, kulturmiljø, landskap, naturgrunnlag, tradisjonell bruk og opplevelsen av området.</w:t>
            </w:r>
          </w:p>
          <w:p w14:paraId="02A5A5C8" w14:textId="77777777" w:rsidR="00685036" w:rsidRDefault="00685036">
            <w:pPr>
              <w:pStyle w:val="ListParagraph"/>
              <w:numPr>
                <w:ilvl w:val="0"/>
                <w:numId w:val="123"/>
              </w:numPr>
            </w:pPr>
            <w:r>
              <w:t>Ved tiltak på eksisterende bebyggelse og anlegg skal opprinnelig eller tradisjonell plassering, volum, form, materialbruk, fargebruk og bygningsdetaljer legges til grunn så langt dette er relevant for tiltaket.</w:t>
            </w:r>
          </w:p>
          <w:p w14:paraId="27D58CE0" w14:textId="77777777" w:rsidR="00685036" w:rsidRDefault="00685036">
            <w:pPr>
              <w:pStyle w:val="ListParagraph"/>
              <w:numPr>
                <w:ilvl w:val="0"/>
                <w:numId w:val="123"/>
              </w:numPr>
            </w:pPr>
            <w:r>
              <w:t>Ved nye tiltak, istandsetting, bruksendring eller tekniske inngrep skal virkninger for verdensarvverdiene dokumenteres. Dokumentasjonen skal vise hvordan tiltaket påvirker kulturmiljø, landskap, naturgrunnlag, tradisjonell bruk, ferdsel, fjernvirkning og samlet belastning.</w:t>
            </w:r>
          </w:p>
          <w:p w14:paraId="468A2F17" w14:textId="77777777" w:rsidR="00685036" w:rsidRDefault="00685036">
            <w:pPr>
              <w:pStyle w:val="ListParagraph"/>
              <w:numPr>
                <w:ilvl w:val="0"/>
                <w:numId w:val="123"/>
              </w:numPr>
            </w:pPr>
            <w:r>
              <w:t>Tiltak som bidrar til videreføring av tradisjonell bruk, skjøtsel, ærfugldrift, drift av e-hus, formidling og vedlikehold av eksisterende bebyggelse og kulturmiljø kan tillates når tiltaket er tilpasset verdensarvområdets karakter.</w:t>
            </w:r>
          </w:p>
          <w:p w14:paraId="3E3D5B4C" w14:textId="77777777" w:rsidR="00685036" w:rsidRDefault="00685036">
            <w:pPr>
              <w:pStyle w:val="ListParagraph"/>
              <w:numPr>
                <w:ilvl w:val="0"/>
                <w:numId w:val="123"/>
              </w:numPr>
            </w:pPr>
            <w:r>
              <w:t>Relevante fagmyndigheter skal gis anledning til å uttale seg før det treffes vedtak om tiltak som kan berøre verdensarvverdier, kulturmiljø, landskap eller automatisk fredete kulturminner.</w:t>
            </w:r>
          </w:p>
          <w:p w14:paraId="3A2CECC3" w14:textId="52E4598F" w:rsidR="007816CC" w:rsidRDefault="00685036">
            <w:pPr>
              <w:pStyle w:val="ListParagraph"/>
              <w:numPr>
                <w:ilvl w:val="0"/>
                <w:numId w:val="123"/>
              </w:numPr>
            </w:pPr>
            <w:r>
              <w:t>For områder eller objekter som er fredet etter kulturminneloven eller vernet etter annet lovverk, gjelder de respektive frednings- og vernebestemmelsene i tillegg til kommuneplanens bestemmelser.</w:t>
            </w:r>
          </w:p>
        </w:tc>
      </w:tr>
      <w:tr w:rsidR="007816CC" w14:paraId="08122B45" w14:textId="77777777" w:rsidTr="006A0A50">
        <w:tc>
          <w:tcPr>
            <w:tcW w:w="9628" w:type="dxa"/>
            <w:shd w:val="clear" w:color="auto" w:fill="F2F2F2" w:themeFill="background1" w:themeFillShade="F2"/>
          </w:tcPr>
          <w:p w14:paraId="22328B2E" w14:textId="77777777" w:rsidR="007816CC" w:rsidRPr="00E6755C" w:rsidRDefault="007816CC" w:rsidP="006A0A50">
            <w:pPr>
              <w:rPr>
                <w:i/>
                <w:iCs/>
              </w:rPr>
            </w:pPr>
            <w:r w:rsidRPr="00E6755C">
              <w:rPr>
                <w:i/>
                <w:iCs/>
              </w:rPr>
              <w:t>Retningslinjer:</w:t>
            </w:r>
          </w:p>
        </w:tc>
      </w:tr>
      <w:tr w:rsidR="007816CC" w14:paraId="35AE0C43" w14:textId="77777777" w:rsidTr="006A0A50">
        <w:tc>
          <w:tcPr>
            <w:tcW w:w="9628" w:type="dxa"/>
            <w:shd w:val="clear" w:color="auto" w:fill="F2F2F2" w:themeFill="background1" w:themeFillShade="F2"/>
          </w:tcPr>
          <w:p w14:paraId="20F44CD8" w14:textId="63FA7719" w:rsidR="00AF1828" w:rsidRPr="00AF1828" w:rsidRDefault="00AF1828">
            <w:pPr>
              <w:pStyle w:val="ListParagraph"/>
              <w:numPr>
                <w:ilvl w:val="0"/>
                <w:numId w:val="124"/>
              </w:numPr>
              <w:rPr>
                <w:i/>
                <w:iCs/>
              </w:rPr>
            </w:pPr>
            <w:r w:rsidRPr="00AF1828">
              <w:rPr>
                <w:i/>
                <w:iCs/>
              </w:rPr>
              <w:t>Hensynssonen bør forvaltes slik at sammenhengen mellom fiske, fangst, jordbruk, ærfugldrift, bosetting, sjørettet bruk og kulturlandskap opprettholdes.</w:t>
            </w:r>
          </w:p>
          <w:p w14:paraId="1C609ED0" w14:textId="0AF4507A" w:rsidR="00AF1828" w:rsidRPr="00AF1828" w:rsidRDefault="00AF1828">
            <w:pPr>
              <w:pStyle w:val="ListParagraph"/>
              <w:numPr>
                <w:ilvl w:val="0"/>
                <w:numId w:val="124"/>
              </w:numPr>
              <w:rPr>
                <w:i/>
                <w:iCs/>
              </w:rPr>
            </w:pPr>
            <w:r w:rsidRPr="00AF1828">
              <w:rPr>
                <w:i/>
                <w:iCs/>
              </w:rPr>
              <w:t>Tiltak bør bidra til bruk, vedlikehold, skjøtsel og formidling av verdensarvverdiene.</w:t>
            </w:r>
          </w:p>
          <w:p w14:paraId="7AEDEA10" w14:textId="4EBFAA44" w:rsidR="00AF1828" w:rsidRPr="00AF1828" w:rsidRDefault="00AF1828">
            <w:pPr>
              <w:pStyle w:val="ListParagraph"/>
              <w:numPr>
                <w:ilvl w:val="0"/>
                <w:numId w:val="124"/>
              </w:numPr>
              <w:rPr>
                <w:i/>
                <w:iCs/>
              </w:rPr>
            </w:pPr>
            <w:r w:rsidRPr="00AF1828">
              <w:rPr>
                <w:i/>
                <w:iCs/>
              </w:rPr>
              <w:t>Ny bebyggelse og nye tekniske tiltak bør være småskala, stedstilpassede og underordnet eksisterende landskap og kulturmiljø.</w:t>
            </w:r>
          </w:p>
          <w:p w14:paraId="761698B4" w14:textId="7CFCE32F" w:rsidR="00AF1828" w:rsidRPr="00AF1828" w:rsidRDefault="00AF1828">
            <w:pPr>
              <w:pStyle w:val="ListParagraph"/>
              <w:numPr>
                <w:ilvl w:val="0"/>
                <w:numId w:val="124"/>
              </w:numPr>
              <w:rPr>
                <w:i/>
                <w:iCs/>
              </w:rPr>
            </w:pPr>
            <w:r w:rsidRPr="00AF1828">
              <w:rPr>
                <w:i/>
                <w:iCs/>
              </w:rPr>
              <w:t>Eksisterende bebyggelse, sjøhus, naust, brygger, e-hus, hustufter og andre kulturhistoriske spor bør bevares og istandsettes med tradisjonelle materialer og metoder der dette er mulig.</w:t>
            </w:r>
          </w:p>
          <w:p w14:paraId="31AEF2C5" w14:textId="0F2F2D16" w:rsidR="00AF1828" w:rsidRPr="00AF1828" w:rsidRDefault="00AF1828">
            <w:pPr>
              <w:pStyle w:val="ListParagraph"/>
              <w:numPr>
                <w:ilvl w:val="0"/>
                <w:numId w:val="124"/>
              </w:numPr>
              <w:rPr>
                <w:i/>
                <w:iCs/>
              </w:rPr>
            </w:pPr>
            <w:r w:rsidRPr="00AF1828">
              <w:rPr>
                <w:i/>
                <w:iCs/>
              </w:rPr>
              <w:t>Ved vurdering av tiltak bør det legges særlig vekt på fjernvirkning, synlighet fra sjøen, landskapskarakter, terrenginngrep, materialbruk, farger, belysning og samlet påvirkning over tid.</w:t>
            </w:r>
          </w:p>
          <w:p w14:paraId="78653D35" w14:textId="3B03FA0A" w:rsidR="00AF1828" w:rsidRPr="00AF1828" w:rsidRDefault="00AF1828">
            <w:pPr>
              <w:pStyle w:val="ListParagraph"/>
              <w:numPr>
                <w:ilvl w:val="0"/>
                <w:numId w:val="124"/>
              </w:numPr>
              <w:rPr>
                <w:i/>
                <w:iCs/>
              </w:rPr>
            </w:pPr>
            <w:r w:rsidRPr="00AF1828">
              <w:rPr>
                <w:i/>
                <w:iCs/>
              </w:rPr>
              <w:t>Tiltak bør lokaliseres til eksisterende tun, bygningsmiljøer, kai-, brygge- og nauststrukturer, slik at historisk bebyggelsesstruktur og sjøtilknytning videreføres.</w:t>
            </w:r>
          </w:p>
          <w:p w14:paraId="3C12BB73" w14:textId="46E0C804" w:rsidR="007816CC" w:rsidRPr="007816CC" w:rsidRDefault="00AF1828">
            <w:pPr>
              <w:pStyle w:val="ListParagraph"/>
              <w:numPr>
                <w:ilvl w:val="0"/>
                <w:numId w:val="124"/>
              </w:numPr>
              <w:rPr>
                <w:i/>
                <w:iCs/>
              </w:rPr>
            </w:pPr>
            <w:r w:rsidRPr="00AF1828">
              <w:rPr>
                <w:i/>
                <w:iCs/>
              </w:rPr>
              <w:t>Ved usikkerhet om påvirkning på verdensarvverdiene bør saken utredes nærmere før eventuell godkjenning.</w:t>
            </w:r>
          </w:p>
        </w:tc>
      </w:tr>
    </w:tbl>
    <w:p w14:paraId="43060A66" w14:textId="7DE6FBFA" w:rsidR="00024D87" w:rsidRDefault="00024D87" w:rsidP="007816CC">
      <w:pPr>
        <w:pStyle w:val="Heading2"/>
      </w:pPr>
      <w:bookmarkStart w:id="70" w:name="_Toc236738557"/>
      <w:r>
        <w:t>Randområder nasjonalpark/landskapsvernområde (buffersone verdensarv)</w:t>
      </w:r>
      <w:r w:rsidRPr="00024D87">
        <w:t xml:space="preserve"> </w:t>
      </w:r>
      <w:r>
        <w:t>- Hensynssone H580</w:t>
      </w:r>
      <w:bookmarkEnd w:id="70"/>
    </w:p>
    <w:tbl>
      <w:tblPr>
        <w:tblStyle w:val="TableGridLight"/>
        <w:tblW w:w="0" w:type="auto"/>
        <w:tblLook w:val="04A0" w:firstRow="1" w:lastRow="0" w:firstColumn="1" w:lastColumn="0" w:noHBand="0" w:noVBand="1"/>
      </w:tblPr>
      <w:tblGrid>
        <w:gridCol w:w="9628"/>
      </w:tblGrid>
      <w:tr w:rsidR="007816CC" w14:paraId="7F905622" w14:textId="77777777" w:rsidTr="006A0A50">
        <w:tc>
          <w:tcPr>
            <w:tcW w:w="9628" w:type="dxa"/>
            <w:shd w:val="clear" w:color="auto" w:fill="DAE9F7" w:themeFill="text2" w:themeFillTint="1A"/>
          </w:tcPr>
          <w:p w14:paraId="7DA00943" w14:textId="77777777" w:rsidR="007816CC" w:rsidRDefault="007816CC" w:rsidP="006A0A50">
            <w:r>
              <w:t>Bestemmelser:</w:t>
            </w:r>
          </w:p>
        </w:tc>
      </w:tr>
      <w:tr w:rsidR="007816CC" w14:paraId="00C8E657" w14:textId="77777777" w:rsidTr="006A0A50">
        <w:tc>
          <w:tcPr>
            <w:tcW w:w="9628" w:type="dxa"/>
          </w:tcPr>
          <w:p w14:paraId="70773D6B" w14:textId="77777777" w:rsidR="00F01A7B" w:rsidRDefault="00F01A7B">
            <w:pPr>
              <w:pStyle w:val="ListParagraph"/>
              <w:numPr>
                <w:ilvl w:val="0"/>
                <w:numId w:val="125"/>
              </w:numPr>
            </w:pPr>
            <w:r>
              <w:t>Hensynssone H580 skal ivareta buffersonen til Vegaøyan verdensarv og sikre at tiltak i randområdene vurderes opp mot mulig påvirkning på verdensarvverdiene.</w:t>
            </w:r>
          </w:p>
          <w:p w14:paraId="297C16A7" w14:textId="77777777" w:rsidR="00F01A7B" w:rsidRDefault="00F01A7B">
            <w:pPr>
              <w:pStyle w:val="ListParagraph"/>
              <w:numPr>
                <w:ilvl w:val="0"/>
                <w:numId w:val="125"/>
              </w:numPr>
            </w:pPr>
            <w:r>
              <w:t>Innenfor hensynssonen kan tiltak etter underliggende arealformål tillates når tiltaket ivaretar landskap, kulturmiljø, naturmangfold, tradisjonell bruk, friluftsliv, ferdsel og opplevelsen av verdensarvområdet.</w:t>
            </w:r>
          </w:p>
          <w:p w14:paraId="187DC3FC" w14:textId="77777777" w:rsidR="00F01A7B" w:rsidRDefault="00F01A7B">
            <w:pPr>
              <w:pStyle w:val="ListParagraph"/>
              <w:numPr>
                <w:ilvl w:val="0"/>
                <w:numId w:val="125"/>
              </w:numPr>
            </w:pPr>
            <w:r>
              <w:t>Nye tiltak skal lokaliseres og utformes med særlig hensyn til fjernvirkning, synlighet fra sjøen, terrenginngrep, bygningsstruktur, materialbruk, fargebruk og belysning.</w:t>
            </w:r>
          </w:p>
          <w:p w14:paraId="2BD460AE" w14:textId="77777777" w:rsidR="00F01A7B" w:rsidRDefault="00F01A7B">
            <w:pPr>
              <w:pStyle w:val="ListParagraph"/>
              <w:numPr>
                <w:ilvl w:val="0"/>
                <w:numId w:val="125"/>
              </w:numPr>
            </w:pPr>
            <w:r>
              <w:t>Ved nye tiltak, vesentlig utvidelse, bruksendring eller tekniske inngrep skal virkninger for verdensarvverdier, landskap, kulturmiljø, naturmangfold, ferdsel og samlet belastning vurderes og dokumenteres.</w:t>
            </w:r>
          </w:p>
          <w:p w14:paraId="0D8DCDA7" w14:textId="77777777" w:rsidR="00F01A7B" w:rsidRDefault="00F01A7B">
            <w:pPr>
              <w:pStyle w:val="ListParagraph"/>
              <w:numPr>
                <w:ilvl w:val="0"/>
                <w:numId w:val="125"/>
              </w:numPr>
            </w:pPr>
            <w:r>
              <w:t>Tiltak som bidrar til landbruk, skjøtsel, tradisjonell bruk, friluftsliv, formidling, vedlikehold av eksisterende bebyggelse og videreføring av kulturmiljø kan tillates når tiltaket er tilpasset områdets karakter og hensynet til verdensarven.</w:t>
            </w:r>
          </w:p>
          <w:p w14:paraId="5F454DDC" w14:textId="14173C5D" w:rsidR="007816CC" w:rsidRDefault="00F01A7B">
            <w:pPr>
              <w:pStyle w:val="ListParagraph"/>
              <w:numPr>
                <w:ilvl w:val="0"/>
                <w:numId w:val="125"/>
              </w:numPr>
            </w:pPr>
            <w:r>
              <w:t>Relevante fagmyndigheter skal gis anledning til å uttale seg før det treffes vedtak om tiltak som kan berøre verdensarvverdier, kulturmiljø, landskap eller naturmangfold.</w:t>
            </w:r>
          </w:p>
        </w:tc>
      </w:tr>
      <w:tr w:rsidR="007816CC" w14:paraId="4CE2EEBE" w14:textId="77777777" w:rsidTr="006A0A50">
        <w:tc>
          <w:tcPr>
            <w:tcW w:w="9628" w:type="dxa"/>
            <w:shd w:val="clear" w:color="auto" w:fill="F2F2F2" w:themeFill="background1" w:themeFillShade="F2"/>
          </w:tcPr>
          <w:p w14:paraId="36393CEC" w14:textId="77777777" w:rsidR="007816CC" w:rsidRPr="00E6755C" w:rsidRDefault="007816CC" w:rsidP="006A0A50">
            <w:pPr>
              <w:rPr>
                <w:i/>
                <w:iCs/>
              </w:rPr>
            </w:pPr>
            <w:r w:rsidRPr="00E6755C">
              <w:rPr>
                <w:i/>
                <w:iCs/>
              </w:rPr>
              <w:t>Retningslinjer:</w:t>
            </w:r>
          </w:p>
        </w:tc>
      </w:tr>
      <w:tr w:rsidR="007816CC" w14:paraId="18A3B0E7" w14:textId="77777777" w:rsidTr="006A0A50">
        <w:tc>
          <w:tcPr>
            <w:tcW w:w="9628" w:type="dxa"/>
            <w:shd w:val="clear" w:color="auto" w:fill="F2F2F2" w:themeFill="background1" w:themeFillShade="F2"/>
          </w:tcPr>
          <w:p w14:paraId="4DE446D1" w14:textId="7A61ADAB" w:rsidR="00300202" w:rsidRPr="00300202" w:rsidRDefault="00300202">
            <w:pPr>
              <w:pStyle w:val="ListParagraph"/>
              <w:numPr>
                <w:ilvl w:val="0"/>
                <w:numId w:val="126"/>
              </w:numPr>
              <w:rPr>
                <w:i/>
                <w:iCs/>
              </w:rPr>
            </w:pPr>
            <w:r w:rsidRPr="00300202">
              <w:rPr>
                <w:i/>
                <w:iCs/>
              </w:rPr>
              <w:lastRenderedPageBreak/>
              <w:t>Buffersonen bør forvaltes slik at den skjermer verdensarvområdet og bidrar til å opprettholde sammenhengen mellom landskap, sjø, kulturmiljø, naturgrunnlag og tradisjonell bruk.</w:t>
            </w:r>
          </w:p>
          <w:p w14:paraId="73ABB86C" w14:textId="44BC4404" w:rsidR="00300202" w:rsidRPr="00300202" w:rsidRDefault="00300202">
            <w:pPr>
              <w:pStyle w:val="ListParagraph"/>
              <w:numPr>
                <w:ilvl w:val="0"/>
                <w:numId w:val="126"/>
              </w:numPr>
              <w:rPr>
                <w:i/>
                <w:iCs/>
              </w:rPr>
            </w:pPr>
            <w:r w:rsidRPr="00300202">
              <w:rPr>
                <w:i/>
                <w:iCs/>
              </w:rPr>
              <w:t>Nye tiltak bør være stedstilpassede og underordnet landskapets hovedpreg, særlig i eksponerte områder mot sjøen og verdensarvområdet.</w:t>
            </w:r>
          </w:p>
          <w:p w14:paraId="294EF198" w14:textId="37689BA6" w:rsidR="00300202" w:rsidRPr="00300202" w:rsidRDefault="00300202">
            <w:pPr>
              <w:pStyle w:val="ListParagraph"/>
              <w:numPr>
                <w:ilvl w:val="0"/>
                <w:numId w:val="126"/>
              </w:numPr>
              <w:rPr>
                <w:i/>
                <w:iCs/>
              </w:rPr>
            </w:pPr>
            <w:r w:rsidRPr="00300202">
              <w:rPr>
                <w:i/>
                <w:iCs/>
              </w:rPr>
              <w:t>Tiltak bør lokaliseres til eksisterende bebyggelse, tun, veger, kai-, brygge- og nauststrukturer der dette gir mindre inngrep og bedre landskapstilpasning.</w:t>
            </w:r>
          </w:p>
          <w:p w14:paraId="4298D79E" w14:textId="7659333F" w:rsidR="00300202" w:rsidRPr="00300202" w:rsidRDefault="00300202">
            <w:pPr>
              <w:pStyle w:val="ListParagraph"/>
              <w:numPr>
                <w:ilvl w:val="0"/>
                <w:numId w:val="126"/>
              </w:numPr>
              <w:rPr>
                <w:i/>
                <w:iCs/>
              </w:rPr>
            </w:pPr>
            <w:r w:rsidRPr="00300202">
              <w:rPr>
                <w:i/>
                <w:iCs/>
              </w:rPr>
              <w:t>Ved vurdering av tiltak bør det legges særlig vekt på fjernvirkning, samlet belastning, terrenginngrep, privatisering av strandsonen og påvirkning på opplevelsen av verdensarvområdet.</w:t>
            </w:r>
          </w:p>
          <w:p w14:paraId="6EB05DDA" w14:textId="54169E5D" w:rsidR="00300202" w:rsidRPr="00300202" w:rsidRDefault="00300202">
            <w:pPr>
              <w:pStyle w:val="ListParagraph"/>
              <w:numPr>
                <w:ilvl w:val="0"/>
                <w:numId w:val="126"/>
              </w:numPr>
              <w:rPr>
                <w:i/>
                <w:iCs/>
              </w:rPr>
            </w:pPr>
            <w:r w:rsidRPr="00300202">
              <w:rPr>
                <w:i/>
                <w:iCs/>
              </w:rPr>
              <w:t>Landbruksdrift, skjøtsel, beite, slått, ærfugldrift, tradisjonell bruk og formidling bør prioriteres der dette bidrar til å opprettholde verdensarvverdiene.</w:t>
            </w:r>
          </w:p>
          <w:p w14:paraId="38EDDF7E" w14:textId="7204F7C4" w:rsidR="007816CC" w:rsidRPr="007816CC" w:rsidRDefault="00300202">
            <w:pPr>
              <w:pStyle w:val="ListParagraph"/>
              <w:numPr>
                <w:ilvl w:val="0"/>
                <w:numId w:val="126"/>
              </w:numPr>
              <w:rPr>
                <w:i/>
                <w:iCs/>
              </w:rPr>
            </w:pPr>
            <w:r w:rsidRPr="00300202">
              <w:rPr>
                <w:i/>
                <w:iCs/>
              </w:rPr>
              <w:t>Ved usikkerhet om tiltakets påvirkning på verdensarvverdiene bør saken utredes nærmere før eventuell godkjenning.</w:t>
            </w:r>
          </w:p>
        </w:tc>
      </w:tr>
    </w:tbl>
    <w:p w14:paraId="61A67C5D" w14:textId="3B28CD67" w:rsidR="00BF5FA1" w:rsidRDefault="00BF5FA1" w:rsidP="007816CC">
      <w:pPr>
        <w:pStyle w:val="Heading2"/>
      </w:pPr>
      <w:bookmarkStart w:id="71" w:name="_Toc236738558"/>
      <w:r>
        <w:t xml:space="preserve">Båndlegging etter lov om naturvern </w:t>
      </w:r>
      <w:r w:rsidR="00024D87">
        <w:t xml:space="preserve">- </w:t>
      </w:r>
      <w:r>
        <w:t>Båndleggingssone H720</w:t>
      </w:r>
      <w:bookmarkEnd w:id="71"/>
    </w:p>
    <w:tbl>
      <w:tblPr>
        <w:tblStyle w:val="TableGridLight"/>
        <w:tblW w:w="0" w:type="auto"/>
        <w:tblLook w:val="04A0" w:firstRow="1" w:lastRow="0" w:firstColumn="1" w:lastColumn="0" w:noHBand="0" w:noVBand="1"/>
      </w:tblPr>
      <w:tblGrid>
        <w:gridCol w:w="1271"/>
        <w:gridCol w:w="2552"/>
        <w:gridCol w:w="5799"/>
        <w:gridCol w:w="6"/>
      </w:tblGrid>
      <w:tr w:rsidR="007D28DE" w14:paraId="7B88D665" w14:textId="77777777" w:rsidTr="006A0A50">
        <w:tc>
          <w:tcPr>
            <w:tcW w:w="9628" w:type="dxa"/>
            <w:gridSpan w:val="4"/>
            <w:shd w:val="clear" w:color="auto" w:fill="DAE9F7" w:themeFill="text2" w:themeFillTint="1A"/>
          </w:tcPr>
          <w:p w14:paraId="4B40444B" w14:textId="77777777" w:rsidR="007D28DE" w:rsidRDefault="007D28DE" w:rsidP="006A0A50">
            <w:r>
              <w:t>Bestemmelser:</w:t>
            </w:r>
          </w:p>
        </w:tc>
      </w:tr>
      <w:tr w:rsidR="007D28DE" w14:paraId="40C04C66" w14:textId="77777777" w:rsidTr="006A0A50">
        <w:tc>
          <w:tcPr>
            <w:tcW w:w="9628" w:type="dxa"/>
            <w:gridSpan w:val="4"/>
          </w:tcPr>
          <w:p w14:paraId="3598CEEF" w14:textId="77777777" w:rsidR="006E7834" w:rsidRDefault="006E7834">
            <w:pPr>
              <w:pStyle w:val="ListParagraph"/>
              <w:numPr>
                <w:ilvl w:val="0"/>
                <w:numId w:val="127"/>
              </w:numPr>
            </w:pPr>
            <w:r>
              <w:t>Hensynssone H720 omfatter områder som er vernet etter naturmangfoldloven eller tidligere naturvernlov.</w:t>
            </w:r>
          </w:p>
          <w:p w14:paraId="42476AEF" w14:textId="77777777" w:rsidR="006E7834" w:rsidRDefault="006E7834">
            <w:pPr>
              <w:pStyle w:val="ListParagraph"/>
              <w:numPr>
                <w:ilvl w:val="0"/>
                <w:numId w:val="127"/>
              </w:numPr>
            </w:pPr>
            <w:r>
              <w:t>Innenfor hensynssonen skal arealbruk og tiltak være i samsvar med gjeldende verneforskrift for det enkelte verneområde.</w:t>
            </w:r>
          </w:p>
          <w:p w14:paraId="48DE30EF" w14:textId="77777777" w:rsidR="006E7834" w:rsidRDefault="006E7834">
            <w:pPr>
              <w:pStyle w:val="ListParagraph"/>
              <w:numPr>
                <w:ilvl w:val="0"/>
                <w:numId w:val="127"/>
              </w:numPr>
            </w:pPr>
            <w:r>
              <w:t>Tiltak etter underliggende arealformål kan bare gjennomføres når tiltaket er avklart etter gjeldende verneforskrift og nødvendig tillatelse fra forvaltningsmyndigheten foreligger.</w:t>
            </w:r>
          </w:p>
          <w:p w14:paraId="0F082010" w14:textId="77777777" w:rsidR="006E7834" w:rsidRDefault="006E7834">
            <w:pPr>
              <w:pStyle w:val="ListParagraph"/>
              <w:numPr>
                <w:ilvl w:val="0"/>
                <w:numId w:val="127"/>
              </w:numPr>
            </w:pPr>
            <w:r>
              <w:t>Skjøtsel, vedlikehold, tradisjonell bruk, tilrettelegging og andre tiltak som følger av verneforskrift eller godkjent forvaltnings-/skjøtselsplan kan gjennomføres etter avklaring med forvaltningsmyndigheten.</w:t>
            </w:r>
          </w:p>
          <w:p w14:paraId="0B7FCBF6" w14:textId="45C2B41E" w:rsidR="007D28DE" w:rsidRDefault="006E7834">
            <w:pPr>
              <w:pStyle w:val="ListParagraph"/>
              <w:numPr>
                <w:ilvl w:val="0"/>
                <w:numId w:val="127"/>
              </w:numPr>
            </w:pPr>
            <w:r>
              <w:t>Ved tiltak i eller nær hensynssonen skal virkninger for verneverdier, naturmangfold, fugleliv, landskap, kulturmiljø og samlet belastning vurderes.</w:t>
            </w:r>
          </w:p>
        </w:tc>
      </w:tr>
      <w:tr w:rsidR="007D28DE" w14:paraId="2146AE80" w14:textId="77777777" w:rsidTr="006A0A50">
        <w:tc>
          <w:tcPr>
            <w:tcW w:w="9628" w:type="dxa"/>
            <w:gridSpan w:val="4"/>
            <w:shd w:val="clear" w:color="auto" w:fill="F2F2F2" w:themeFill="background1" w:themeFillShade="F2"/>
          </w:tcPr>
          <w:p w14:paraId="2C3FA917" w14:textId="77777777" w:rsidR="007D28DE" w:rsidRPr="00E6755C" w:rsidRDefault="007D28DE" w:rsidP="006A0A50">
            <w:pPr>
              <w:rPr>
                <w:i/>
                <w:iCs/>
              </w:rPr>
            </w:pPr>
            <w:r w:rsidRPr="00E6755C">
              <w:rPr>
                <w:i/>
                <w:iCs/>
              </w:rPr>
              <w:t>Retningslinjer:</w:t>
            </w:r>
          </w:p>
        </w:tc>
      </w:tr>
      <w:tr w:rsidR="007D28DE" w14:paraId="73C1F091" w14:textId="77777777" w:rsidTr="006A0A50">
        <w:tc>
          <w:tcPr>
            <w:tcW w:w="9628" w:type="dxa"/>
            <w:gridSpan w:val="4"/>
            <w:shd w:val="clear" w:color="auto" w:fill="F2F2F2" w:themeFill="background1" w:themeFillShade="F2"/>
          </w:tcPr>
          <w:p w14:paraId="53E6FDF0" w14:textId="4B720FED" w:rsidR="001714A5" w:rsidRPr="001714A5" w:rsidRDefault="001714A5">
            <w:pPr>
              <w:pStyle w:val="ListParagraph"/>
              <w:numPr>
                <w:ilvl w:val="0"/>
                <w:numId w:val="128"/>
              </w:numPr>
              <w:rPr>
                <w:i/>
                <w:iCs/>
              </w:rPr>
            </w:pPr>
            <w:r w:rsidRPr="001714A5">
              <w:rPr>
                <w:i/>
                <w:iCs/>
              </w:rPr>
              <w:t>Verneområdene bør forvaltes i tråd med verneformålet for det enkelte område.</w:t>
            </w:r>
          </w:p>
          <w:p w14:paraId="66E1511E" w14:textId="7CE03239" w:rsidR="001714A5" w:rsidRPr="001714A5" w:rsidRDefault="001714A5">
            <w:pPr>
              <w:pStyle w:val="ListParagraph"/>
              <w:numPr>
                <w:ilvl w:val="0"/>
                <w:numId w:val="128"/>
              </w:numPr>
              <w:rPr>
                <w:i/>
                <w:iCs/>
              </w:rPr>
            </w:pPr>
            <w:r w:rsidRPr="001714A5">
              <w:rPr>
                <w:i/>
                <w:iCs/>
              </w:rPr>
              <w:t>Ved vurdering av tiltak bør gjeldende verneforskrift, forvaltningsplan, skjøtselsplan og oppdatert naturkunnskap legges til grunn.</w:t>
            </w:r>
          </w:p>
          <w:p w14:paraId="167D2452" w14:textId="4970D14F" w:rsidR="001714A5" w:rsidRPr="001714A5" w:rsidRDefault="001714A5">
            <w:pPr>
              <w:pStyle w:val="ListParagraph"/>
              <w:numPr>
                <w:ilvl w:val="0"/>
                <w:numId w:val="128"/>
              </w:numPr>
              <w:rPr>
                <w:i/>
                <w:iCs/>
              </w:rPr>
            </w:pPr>
            <w:r w:rsidRPr="001714A5">
              <w:rPr>
                <w:i/>
                <w:iCs/>
              </w:rPr>
              <w:t>Tiltak bør tilpasses sårbare perioder og områder for fugleliv, våtmark, sjøfugl, vegetasjon og andre registrerte naturverdier.</w:t>
            </w:r>
          </w:p>
          <w:p w14:paraId="12265D04" w14:textId="484FC726" w:rsidR="001714A5" w:rsidRPr="001714A5" w:rsidRDefault="001714A5">
            <w:pPr>
              <w:pStyle w:val="ListParagraph"/>
              <w:numPr>
                <w:ilvl w:val="0"/>
                <w:numId w:val="128"/>
              </w:numPr>
              <w:rPr>
                <w:i/>
                <w:iCs/>
              </w:rPr>
            </w:pPr>
            <w:r w:rsidRPr="001714A5">
              <w:rPr>
                <w:i/>
                <w:iCs/>
              </w:rPr>
              <w:t>Skjøtsel som bidrar til å opprettholde verneverdier, kulturlandskap, egg- og dunvær, ærfugldrift og tradisjonell bruk bør prioriteres der dette er i samsvar med verneformålet.</w:t>
            </w:r>
          </w:p>
          <w:p w14:paraId="09894FAA" w14:textId="49A8E836" w:rsidR="007D28DE" w:rsidRPr="007816CC" w:rsidRDefault="001714A5">
            <w:pPr>
              <w:pStyle w:val="ListParagraph"/>
              <w:numPr>
                <w:ilvl w:val="0"/>
                <w:numId w:val="128"/>
              </w:numPr>
              <w:rPr>
                <w:i/>
                <w:iCs/>
              </w:rPr>
            </w:pPr>
            <w:r w:rsidRPr="001714A5">
              <w:rPr>
                <w:i/>
                <w:iCs/>
              </w:rPr>
              <w:t>Relevante fagmyndigheter og forvaltningsmyndighet bør høres ved tiltak som kan berøre verneverdiene.</w:t>
            </w:r>
          </w:p>
        </w:tc>
      </w:tr>
      <w:tr w:rsidR="001714A5" w14:paraId="0D4EC9FF" w14:textId="77777777" w:rsidTr="006A0A50">
        <w:trPr>
          <w:gridAfter w:val="1"/>
          <w:wAfter w:w="6" w:type="dxa"/>
          <w:trHeight w:val="297"/>
        </w:trPr>
        <w:tc>
          <w:tcPr>
            <w:tcW w:w="1271" w:type="dxa"/>
            <w:shd w:val="clear" w:color="auto" w:fill="DAE9F7" w:themeFill="text2" w:themeFillTint="1A"/>
            <w:vAlign w:val="center"/>
          </w:tcPr>
          <w:p w14:paraId="7236D346" w14:textId="05B60ACE" w:rsidR="001714A5" w:rsidRPr="001714A5" w:rsidRDefault="001714A5" w:rsidP="001714A5">
            <w:r w:rsidRPr="001714A5">
              <w:t>ID</w:t>
            </w:r>
          </w:p>
        </w:tc>
        <w:tc>
          <w:tcPr>
            <w:tcW w:w="2552" w:type="dxa"/>
            <w:shd w:val="clear" w:color="auto" w:fill="DAE9F7" w:themeFill="text2" w:themeFillTint="1A"/>
            <w:vAlign w:val="center"/>
          </w:tcPr>
          <w:p w14:paraId="3C541426" w14:textId="49392F1D" w:rsidR="001714A5" w:rsidRPr="001714A5" w:rsidRDefault="001714A5" w:rsidP="001714A5">
            <w:pPr>
              <w:ind w:left="113" w:right="113"/>
            </w:pPr>
            <w:r w:rsidRPr="001714A5">
              <w:t>Område/navn</w:t>
            </w:r>
          </w:p>
        </w:tc>
        <w:tc>
          <w:tcPr>
            <w:tcW w:w="5799" w:type="dxa"/>
            <w:shd w:val="clear" w:color="auto" w:fill="DAE9F7" w:themeFill="text2" w:themeFillTint="1A"/>
            <w:vAlign w:val="center"/>
          </w:tcPr>
          <w:p w14:paraId="0095C90E" w14:textId="444286D7" w:rsidR="001714A5" w:rsidRPr="001714A5" w:rsidRDefault="001714A5" w:rsidP="001714A5">
            <w:r w:rsidRPr="001714A5">
              <w:t>Merknader</w:t>
            </w:r>
          </w:p>
        </w:tc>
      </w:tr>
      <w:tr w:rsidR="001714A5" w14:paraId="2FC1DB36" w14:textId="77777777" w:rsidTr="006A0A50">
        <w:trPr>
          <w:gridAfter w:val="1"/>
          <w:wAfter w:w="6" w:type="dxa"/>
        </w:trPr>
        <w:tc>
          <w:tcPr>
            <w:tcW w:w="1271" w:type="dxa"/>
            <w:vAlign w:val="center"/>
          </w:tcPr>
          <w:p w14:paraId="22A8000D" w14:textId="5A9B7472" w:rsidR="001714A5" w:rsidRDefault="001714A5" w:rsidP="001714A5">
            <w:r>
              <w:t>H720_1</w:t>
            </w:r>
          </w:p>
        </w:tc>
        <w:tc>
          <w:tcPr>
            <w:tcW w:w="2552" w:type="dxa"/>
            <w:vAlign w:val="center"/>
          </w:tcPr>
          <w:p w14:paraId="2216AB7C" w14:textId="5E4D11D0" w:rsidR="001714A5" w:rsidRDefault="001714A5" w:rsidP="001714A5">
            <w:r>
              <w:t>Lånan/Skjærvær</w:t>
            </w:r>
          </w:p>
        </w:tc>
        <w:tc>
          <w:tcPr>
            <w:tcW w:w="5799" w:type="dxa"/>
            <w:vAlign w:val="center"/>
          </w:tcPr>
          <w:p w14:paraId="5ABD6B15" w14:textId="25E6BD0D" w:rsidR="001714A5" w:rsidRDefault="001714A5" w:rsidP="001714A5">
            <w:r>
              <w:t>Naturreservat/fuglefredningsområde med viktige sjøfuglverdier, egg- og dunvær, e-hus og kulturlandskap.</w:t>
            </w:r>
          </w:p>
        </w:tc>
      </w:tr>
      <w:tr w:rsidR="001714A5" w14:paraId="07227605" w14:textId="77777777" w:rsidTr="006A0A50">
        <w:trPr>
          <w:gridAfter w:val="1"/>
          <w:wAfter w:w="6" w:type="dxa"/>
        </w:trPr>
        <w:tc>
          <w:tcPr>
            <w:tcW w:w="1271" w:type="dxa"/>
            <w:vAlign w:val="center"/>
          </w:tcPr>
          <w:p w14:paraId="3B0368DB" w14:textId="3F0837CC" w:rsidR="001714A5" w:rsidRDefault="001714A5" w:rsidP="001714A5">
            <w:r>
              <w:t>H720_2</w:t>
            </w:r>
          </w:p>
        </w:tc>
        <w:tc>
          <w:tcPr>
            <w:tcW w:w="2552" w:type="dxa"/>
            <w:vAlign w:val="center"/>
          </w:tcPr>
          <w:p w14:paraId="0CDA62EB" w14:textId="02A24D0F" w:rsidR="001714A5" w:rsidRDefault="001714A5" w:rsidP="001714A5">
            <w:r>
              <w:t>Hysvær/Søla</w:t>
            </w:r>
          </w:p>
        </w:tc>
        <w:tc>
          <w:tcPr>
            <w:tcW w:w="5799" w:type="dxa"/>
            <w:vAlign w:val="center"/>
          </w:tcPr>
          <w:p w14:paraId="31117E2E" w14:textId="7C53917B" w:rsidR="001714A5" w:rsidRDefault="001714A5" w:rsidP="001714A5">
            <w:r>
              <w:t>Landskapsvernområde med dyrelivsfredning. Viktig kystlandskap, fugleliv, ærfugltradisjon og kulturmiljø.</w:t>
            </w:r>
          </w:p>
        </w:tc>
      </w:tr>
      <w:tr w:rsidR="001714A5" w14:paraId="61140B3A" w14:textId="77777777" w:rsidTr="006A0A50">
        <w:trPr>
          <w:gridAfter w:val="1"/>
          <w:wAfter w:w="6" w:type="dxa"/>
        </w:trPr>
        <w:tc>
          <w:tcPr>
            <w:tcW w:w="1271" w:type="dxa"/>
            <w:vAlign w:val="center"/>
          </w:tcPr>
          <w:p w14:paraId="50163FFC" w14:textId="1B58EAAA" w:rsidR="001714A5" w:rsidRDefault="001714A5" w:rsidP="001714A5">
            <w:r>
              <w:t>H720_3</w:t>
            </w:r>
          </w:p>
        </w:tc>
        <w:tc>
          <w:tcPr>
            <w:tcW w:w="2552" w:type="dxa"/>
            <w:vAlign w:val="center"/>
          </w:tcPr>
          <w:p w14:paraId="00A179CC" w14:textId="587B6837" w:rsidR="001714A5" w:rsidRDefault="001714A5" w:rsidP="001714A5">
            <w:r>
              <w:t>Holandsosen</w:t>
            </w:r>
          </w:p>
        </w:tc>
        <w:tc>
          <w:tcPr>
            <w:tcW w:w="5799" w:type="dxa"/>
            <w:vAlign w:val="center"/>
          </w:tcPr>
          <w:p w14:paraId="4DCA3304" w14:textId="40F7A0EF" w:rsidR="001714A5" w:rsidRDefault="001714A5" w:rsidP="001714A5">
            <w:r>
              <w:t>Naturreservat. Våtmarksområde med stor betydning for trekk-, hekke- og overvintringsfugl.</w:t>
            </w:r>
          </w:p>
        </w:tc>
      </w:tr>
      <w:tr w:rsidR="001714A5" w14:paraId="34D1E358" w14:textId="77777777" w:rsidTr="006A0A50">
        <w:trPr>
          <w:gridAfter w:val="1"/>
          <w:wAfter w:w="6" w:type="dxa"/>
        </w:trPr>
        <w:tc>
          <w:tcPr>
            <w:tcW w:w="1271" w:type="dxa"/>
            <w:vAlign w:val="center"/>
          </w:tcPr>
          <w:p w14:paraId="58FF8F27" w14:textId="6899CD8F" w:rsidR="001714A5" w:rsidRDefault="001714A5" w:rsidP="001714A5">
            <w:r>
              <w:t>H720_4</w:t>
            </w:r>
          </w:p>
        </w:tc>
        <w:tc>
          <w:tcPr>
            <w:tcW w:w="2552" w:type="dxa"/>
            <w:vAlign w:val="center"/>
          </w:tcPr>
          <w:p w14:paraId="5F23B843" w14:textId="2DD39097" w:rsidR="001714A5" w:rsidRDefault="001714A5" w:rsidP="001714A5">
            <w:r>
              <w:t>Kjellerhaugvatnet</w:t>
            </w:r>
          </w:p>
        </w:tc>
        <w:tc>
          <w:tcPr>
            <w:tcW w:w="5799" w:type="dxa"/>
            <w:vAlign w:val="center"/>
          </w:tcPr>
          <w:p w14:paraId="7860CE29" w14:textId="555F79AF" w:rsidR="001714A5" w:rsidRDefault="001714A5" w:rsidP="001714A5">
            <w:r>
              <w:t>Naturreservat. Våtmarksområde med rikt fugleliv, rikmyr og viktige økologiske funksjoner.</w:t>
            </w:r>
          </w:p>
        </w:tc>
      </w:tr>
      <w:tr w:rsidR="001714A5" w14:paraId="54DD0D48" w14:textId="77777777" w:rsidTr="006A0A50">
        <w:trPr>
          <w:gridAfter w:val="1"/>
          <w:wAfter w:w="6" w:type="dxa"/>
        </w:trPr>
        <w:tc>
          <w:tcPr>
            <w:tcW w:w="1271" w:type="dxa"/>
            <w:vAlign w:val="center"/>
          </w:tcPr>
          <w:p w14:paraId="730B88E6" w14:textId="10AAD956" w:rsidR="001714A5" w:rsidRDefault="001714A5" w:rsidP="001714A5">
            <w:r>
              <w:t>H720_5</w:t>
            </w:r>
          </w:p>
        </w:tc>
        <w:tc>
          <w:tcPr>
            <w:tcW w:w="2552" w:type="dxa"/>
            <w:vAlign w:val="center"/>
          </w:tcPr>
          <w:p w14:paraId="1C8FC8E8" w14:textId="62A91A21" w:rsidR="001714A5" w:rsidRDefault="001714A5" w:rsidP="001714A5">
            <w:r>
              <w:t>Eidemsliene</w:t>
            </w:r>
          </w:p>
        </w:tc>
        <w:tc>
          <w:tcPr>
            <w:tcW w:w="5799" w:type="dxa"/>
            <w:vAlign w:val="center"/>
          </w:tcPr>
          <w:p w14:paraId="531B2EBE" w14:textId="4D435714" w:rsidR="001714A5" w:rsidRDefault="001714A5" w:rsidP="001714A5">
            <w:r>
              <w:t>Naturreservat med varmekjære og regionalt sjeldne plantearter, edelløvskog og furuskog.</w:t>
            </w:r>
          </w:p>
        </w:tc>
      </w:tr>
      <w:tr w:rsidR="001714A5" w14:paraId="208B18F9" w14:textId="77777777" w:rsidTr="006A0A50">
        <w:trPr>
          <w:gridAfter w:val="1"/>
          <w:wAfter w:w="6" w:type="dxa"/>
        </w:trPr>
        <w:tc>
          <w:tcPr>
            <w:tcW w:w="1271" w:type="dxa"/>
            <w:vAlign w:val="center"/>
          </w:tcPr>
          <w:p w14:paraId="3F537054" w14:textId="159E706A" w:rsidR="001714A5" w:rsidRPr="00537946" w:rsidRDefault="001714A5" w:rsidP="001714A5">
            <w:r>
              <w:t>H720_6</w:t>
            </w:r>
          </w:p>
        </w:tc>
        <w:tc>
          <w:tcPr>
            <w:tcW w:w="2552" w:type="dxa"/>
            <w:vAlign w:val="center"/>
          </w:tcPr>
          <w:p w14:paraId="7F0912F0" w14:textId="33AEF2E5" w:rsidR="001714A5" w:rsidRPr="00423431" w:rsidRDefault="001714A5" w:rsidP="001714A5">
            <w:r>
              <w:t>Muddværet</w:t>
            </w:r>
          </w:p>
        </w:tc>
        <w:tc>
          <w:tcPr>
            <w:tcW w:w="5799" w:type="dxa"/>
            <w:vAlign w:val="center"/>
          </w:tcPr>
          <w:p w14:paraId="1A288BE2" w14:textId="43CFC5A7" w:rsidR="001714A5" w:rsidRDefault="001714A5" w:rsidP="001714A5">
            <w:r>
              <w:t>Fuglefredningsområde og egg- og dunvær med viktige hekkeområder for sjøfugl og ærfugl.</w:t>
            </w:r>
          </w:p>
        </w:tc>
      </w:tr>
    </w:tbl>
    <w:p w14:paraId="4AFDE74F" w14:textId="2BFFB660" w:rsidR="00BF5FA1" w:rsidRDefault="00BF5FA1" w:rsidP="007816CC">
      <w:pPr>
        <w:pStyle w:val="Heading2"/>
      </w:pPr>
      <w:bookmarkStart w:id="72" w:name="_Toc236738559"/>
      <w:r>
        <w:t xml:space="preserve">Båndlegging etter lov om kulturminner </w:t>
      </w:r>
      <w:r w:rsidR="00024D87">
        <w:t xml:space="preserve">- </w:t>
      </w:r>
      <w:r>
        <w:t>Båndleggingssone H730</w:t>
      </w:r>
      <w:bookmarkEnd w:id="72"/>
    </w:p>
    <w:tbl>
      <w:tblPr>
        <w:tblStyle w:val="TableGridLight"/>
        <w:tblW w:w="0" w:type="auto"/>
        <w:tblLook w:val="04A0" w:firstRow="1" w:lastRow="0" w:firstColumn="1" w:lastColumn="0" w:noHBand="0" w:noVBand="1"/>
      </w:tblPr>
      <w:tblGrid>
        <w:gridCol w:w="9628"/>
      </w:tblGrid>
      <w:tr w:rsidR="007816CC" w14:paraId="6DF7096C" w14:textId="77777777" w:rsidTr="006A0A50">
        <w:tc>
          <w:tcPr>
            <w:tcW w:w="9628" w:type="dxa"/>
            <w:shd w:val="clear" w:color="auto" w:fill="DAE9F7" w:themeFill="text2" w:themeFillTint="1A"/>
          </w:tcPr>
          <w:p w14:paraId="3DBF4641" w14:textId="77777777" w:rsidR="007816CC" w:rsidRDefault="007816CC" w:rsidP="006A0A50">
            <w:r>
              <w:t>Bestemmelser:</w:t>
            </w:r>
          </w:p>
        </w:tc>
      </w:tr>
      <w:tr w:rsidR="007816CC" w14:paraId="35EE653C" w14:textId="77777777" w:rsidTr="006A0A50">
        <w:tc>
          <w:tcPr>
            <w:tcW w:w="9628" w:type="dxa"/>
          </w:tcPr>
          <w:p w14:paraId="1B0C9235" w14:textId="77777777" w:rsidR="00C85284" w:rsidRDefault="00C85284" w:rsidP="00A607BB">
            <w:pPr>
              <w:pStyle w:val="ListParagraph"/>
              <w:numPr>
                <w:ilvl w:val="1"/>
                <w:numId w:val="26"/>
              </w:numPr>
              <w:ind w:left="733" w:hanging="425"/>
            </w:pPr>
            <w:r>
              <w:lastRenderedPageBreak/>
              <w:t>Hensynssone H730 omfatter områder og kulturminner som er fredet etter kulturminneloven, herunder automatisk fredete kulturminner og sikringssoner.</w:t>
            </w:r>
          </w:p>
          <w:p w14:paraId="4C51C702" w14:textId="77777777" w:rsidR="00C85284" w:rsidRDefault="00C85284" w:rsidP="00A607BB">
            <w:pPr>
              <w:pStyle w:val="ListParagraph"/>
              <w:numPr>
                <w:ilvl w:val="1"/>
                <w:numId w:val="26"/>
              </w:numPr>
              <w:ind w:left="733" w:hanging="425"/>
            </w:pPr>
            <w:r>
              <w:t>Innenfor hensynssonen kan tiltak etter underliggende arealformål tillates når tiltaket er avklart etter kulturminneloven og nødvendig tillatelse fra kulturminnemyndigheten foreligger.</w:t>
            </w:r>
          </w:p>
          <w:p w14:paraId="784C63B3" w14:textId="77777777" w:rsidR="00C85284" w:rsidRDefault="00C85284" w:rsidP="00A607BB">
            <w:pPr>
              <w:pStyle w:val="ListParagraph"/>
              <w:numPr>
                <w:ilvl w:val="1"/>
                <w:numId w:val="26"/>
              </w:numPr>
              <w:ind w:left="733" w:hanging="425"/>
            </w:pPr>
            <w:r>
              <w:t>Ved tiltak i eller nær hensynssonen skal virkninger for kulturminnet, sikringssonen, landskap, terreng, kulturmiljø og opplevelsesverdi dokumenteres.</w:t>
            </w:r>
          </w:p>
          <w:p w14:paraId="2599D146" w14:textId="77777777" w:rsidR="00C85284" w:rsidRDefault="00C85284" w:rsidP="00A607BB">
            <w:pPr>
              <w:pStyle w:val="ListParagraph"/>
              <w:numPr>
                <w:ilvl w:val="1"/>
                <w:numId w:val="26"/>
              </w:numPr>
              <w:ind w:left="733" w:hanging="425"/>
            </w:pPr>
            <w:r>
              <w:t>Tiltak som skjøtsel, sikring, formidling, skilting og tilrettelegging kan tillates når tiltaket ivaretar kulturminneverdiene og er avklart med kulturminnemyndigheten.</w:t>
            </w:r>
          </w:p>
          <w:p w14:paraId="39315DF5" w14:textId="18FE3F07" w:rsidR="007816CC" w:rsidRDefault="00C85284" w:rsidP="00A607BB">
            <w:pPr>
              <w:pStyle w:val="ListParagraph"/>
              <w:numPr>
                <w:ilvl w:val="1"/>
                <w:numId w:val="26"/>
              </w:numPr>
              <w:ind w:left="733" w:hanging="425"/>
            </w:pPr>
            <w:r>
              <w:t>Ved funn av automatisk fredete kulturminner under arbeid skal arbeidet stanses og kulturminnemyndigheten varsles, jf. kulturminneloven § 8.</w:t>
            </w:r>
          </w:p>
        </w:tc>
      </w:tr>
      <w:tr w:rsidR="007816CC" w14:paraId="60446ED9" w14:textId="77777777" w:rsidTr="006A0A50">
        <w:tc>
          <w:tcPr>
            <w:tcW w:w="9628" w:type="dxa"/>
            <w:shd w:val="clear" w:color="auto" w:fill="F2F2F2" w:themeFill="background1" w:themeFillShade="F2"/>
          </w:tcPr>
          <w:p w14:paraId="15AE717C" w14:textId="77777777" w:rsidR="007816CC" w:rsidRPr="00E6755C" w:rsidRDefault="007816CC" w:rsidP="006A0A50">
            <w:pPr>
              <w:rPr>
                <w:i/>
                <w:iCs/>
              </w:rPr>
            </w:pPr>
            <w:r w:rsidRPr="00E6755C">
              <w:rPr>
                <w:i/>
                <w:iCs/>
              </w:rPr>
              <w:t>Retningslinjer:</w:t>
            </w:r>
          </w:p>
        </w:tc>
      </w:tr>
      <w:tr w:rsidR="007816CC" w14:paraId="64917021" w14:textId="77777777" w:rsidTr="006A0A50">
        <w:tc>
          <w:tcPr>
            <w:tcW w:w="9628" w:type="dxa"/>
            <w:shd w:val="clear" w:color="auto" w:fill="F2F2F2" w:themeFill="background1" w:themeFillShade="F2"/>
          </w:tcPr>
          <w:p w14:paraId="5E283444" w14:textId="2724C8C6" w:rsidR="00A607BB" w:rsidRPr="00A607BB" w:rsidRDefault="00A607BB">
            <w:pPr>
              <w:pStyle w:val="ListParagraph"/>
              <w:numPr>
                <w:ilvl w:val="0"/>
                <w:numId w:val="129"/>
              </w:numPr>
              <w:rPr>
                <w:i/>
                <w:iCs/>
              </w:rPr>
            </w:pPr>
            <w:r w:rsidRPr="00A607BB">
              <w:rPr>
                <w:i/>
                <w:iCs/>
              </w:rPr>
              <w:t>Kulturminner innenfor H730 bør forvaltes slik at kulturhistoriske verdier, landskapssammenheng og opplevelsesverdi ivaretas.</w:t>
            </w:r>
          </w:p>
          <w:p w14:paraId="49F34E00" w14:textId="02A513EE" w:rsidR="00A607BB" w:rsidRPr="00A607BB" w:rsidRDefault="00A607BB">
            <w:pPr>
              <w:pStyle w:val="ListParagraph"/>
              <w:numPr>
                <w:ilvl w:val="0"/>
                <w:numId w:val="129"/>
              </w:numPr>
              <w:rPr>
                <w:i/>
                <w:iCs/>
              </w:rPr>
            </w:pPr>
            <w:r w:rsidRPr="00A607BB">
              <w:rPr>
                <w:i/>
                <w:iCs/>
              </w:rPr>
              <w:t>Nye tiltak bør lokaliseres og utformes slik at terrenginngrep, fjernvirkning og visuell påvirkning på kulturminnet begrenses.</w:t>
            </w:r>
          </w:p>
          <w:p w14:paraId="379854B4" w14:textId="4A41B0E8" w:rsidR="00A607BB" w:rsidRPr="00A607BB" w:rsidRDefault="00A607BB">
            <w:pPr>
              <w:pStyle w:val="ListParagraph"/>
              <w:numPr>
                <w:ilvl w:val="0"/>
                <w:numId w:val="129"/>
              </w:numPr>
              <w:rPr>
                <w:i/>
                <w:iCs/>
              </w:rPr>
            </w:pPr>
            <w:r w:rsidRPr="00A607BB">
              <w:rPr>
                <w:i/>
                <w:iCs/>
              </w:rPr>
              <w:t>Skjøtsel og tilrettelegging bør utføres skånsomt og i samråd med kulturminnemyndigheten.</w:t>
            </w:r>
          </w:p>
          <w:p w14:paraId="29B12D4A" w14:textId="723896AA" w:rsidR="00A607BB" w:rsidRPr="00A607BB" w:rsidRDefault="00A607BB">
            <w:pPr>
              <w:pStyle w:val="ListParagraph"/>
              <w:numPr>
                <w:ilvl w:val="0"/>
                <w:numId w:val="129"/>
              </w:numPr>
              <w:rPr>
                <w:i/>
                <w:iCs/>
              </w:rPr>
            </w:pPr>
            <w:r w:rsidRPr="00A607BB">
              <w:rPr>
                <w:i/>
                <w:iCs/>
              </w:rPr>
              <w:t>Ved planlegging nær automatisk fredete kulturminner bør behov for arkeologiske registreringer avklares tidlig.</w:t>
            </w:r>
          </w:p>
          <w:p w14:paraId="3C5D5BA4" w14:textId="63E9FEAA" w:rsidR="007816CC" w:rsidRPr="007816CC" w:rsidRDefault="00A607BB">
            <w:pPr>
              <w:pStyle w:val="ListParagraph"/>
              <w:numPr>
                <w:ilvl w:val="0"/>
                <w:numId w:val="129"/>
              </w:numPr>
              <w:rPr>
                <w:i/>
                <w:iCs/>
              </w:rPr>
            </w:pPr>
            <w:r w:rsidRPr="00A607BB">
              <w:rPr>
                <w:i/>
                <w:iCs/>
              </w:rPr>
              <w:t>Kulturminner som er fjernet, har uavklart vernestatus eller er uten formelt vern bør vurderes særskilt i saksbehandling, men bør normalt vises med annen hensynssone eller omtales som kunnskapsgrunnlag framfor H730.</w:t>
            </w:r>
          </w:p>
        </w:tc>
      </w:tr>
    </w:tbl>
    <w:p w14:paraId="17672413" w14:textId="291240F9" w:rsidR="00BF5FA1" w:rsidRDefault="00BF5FA1" w:rsidP="007816CC">
      <w:pPr>
        <w:pStyle w:val="Heading2"/>
      </w:pPr>
      <w:bookmarkStart w:id="73" w:name="_Toc236738560"/>
      <w:r>
        <w:t>Ras- og skredfare</w:t>
      </w:r>
      <w:r w:rsidR="00024D87" w:rsidRPr="00024D87">
        <w:t xml:space="preserve"> </w:t>
      </w:r>
      <w:r w:rsidR="00024D87">
        <w:t>- Faresone H310</w:t>
      </w:r>
      <w:bookmarkEnd w:id="73"/>
    </w:p>
    <w:tbl>
      <w:tblPr>
        <w:tblStyle w:val="TableGridLight"/>
        <w:tblW w:w="0" w:type="auto"/>
        <w:tblLook w:val="04A0" w:firstRow="1" w:lastRow="0" w:firstColumn="1" w:lastColumn="0" w:noHBand="0" w:noVBand="1"/>
      </w:tblPr>
      <w:tblGrid>
        <w:gridCol w:w="9628"/>
      </w:tblGrid>
      <w:tr w:rsidR="007816CC" w14:paraId="6B6292BF" w14:textId="77777777" w:rsidTr="006A0A50">
        <w:tc>
          <w:tcPr>
            <w:tcW w:w="9628" w:type="dxa"/>
            <w:shd w:val="clear" w:color="auto" w:fill="DAE9F7" w:themeFill="text2" w:themeFillTint="1A"/>
          </w:tcPr>
          <w:p w14:paraId="61754846" w14:textId="77777777" w:rsidR="007816CC" w:rsidRDefault="007816CC" w:rsidP="006A0A50">
            <w:r>
              <w:t>Bestemmelser:</w:t>
            </w:r>
          </w:p>
        </w:tc>
      </w:tr>
      <w:tr w:rsidR="007816CC" w14:paraId="2B1EF6C6" w14:textId="77777777" w:rsidTr="006A0A50">
        <w:tc>
          <w:tcPr>
            <w:tcW w:w="9628" w:type="dxa"/>
          </w:tcPr>
          <w:p w14:paraId="215B95C4" w14:textId="77777777" w:rsidR="00571C8D" w:rsidRDefault="00571C8D">
            <w:pPr>
              <w:pStyle w:val="ListParagraph"/>
              <w:numPr>
                <w:ilvl w:val="0"/>
                <w:numId w:val="130"/>
              </w:numPr>
            </w:pPr>
            <w:r>
              <w:t>Hensynssone H310 omfatter områder der det er registrert eller kan være fare for ras, skred, steinsprang, jordskred, snøskred eller andre skredhendelser.</w:t>
            </w:r>
          </w:p>
          <w:p w14:paraId="518D4CDB" w14:textId="77777777" w:rsidR="00571C8D" w:rsidRDefault="00571C8D">
            <w:pPr>
              <w:pStyle w:val="ListParagraph"/>
              <w:numPr>
                <w:ilvl w:val="0"/>
                <w:numId w:val="130"/>
              </w:numPr>
            </w:pPr>
            <w:r>
              <w:t>Innenfor hensynssonen kan tiltak etter underliggende arealformål tillates når tilstrekkelig sikkerhet mot ras- og skredfare er dokumentert i samsvar med gjeldende krav i plan- og bygningsloven og byggteknisk forskrift.</w:t>
            </w:r>
          </w:p>
          <w:p w14:paraId="34CA406E" w14:textId="77777777" w:rsidR="00571C8D" w:rsidRDefault="00571C8D">
            <w:pPr>
              <w:pStyle w:val="ListParagraph"/>
              <w:numPr>
                <w:ilvl w:val="0"/>
                <w:numId w:val="130"/>
              </w:numPr>
            </w:pPr>
            <w:r>
              <w:t>Ved reguleringsplan, fradeling, ny bebyggelse, vesentlig utvidelse eller bruksendring innenfor hensynssonen skal det utarbeides fagkyndig vurdering av ras- og skredfare.</w:t>
            </w:r>
          </w:p>
          <w:p w14:paraId="4E1691C1" w14:textId="77777777" w:rsidR="00571C8D" w:rsidRDefault="00571C8D">
            <w:pPr>
              <w:pStyle w:val="ListParagraph"/>
              <w:numPr>
                <w:ilvl w:val="0"/>
                <w:numId w:val="130"/>
              </w:numPr>
            </w:pPr>
            <w:r>
              <w:t>Dersom fagkyndig vurdering viser behov for sikringstiltak, skal nødvendige tiltak være gjennomført før området tas i bruk eller før tiltaket gis ferdigattest.</w:t>
            </w:r>
          </w:p>
          <w:p w14:paraId="52E27221" w14:textId="77777777" w:rsidR="00571C8D" w:rsidRDefault="00571C8D">
            <w:pPr>
              <w:pStyle w:val="ListParagraph"/>
              <w:numPr>
                <w:ilvl w:val="0"/>
                <w:numId w:val="130"/>
              </w:numPr>
            </w:pPr>
            <w:r>
              <w:t>Tiltak skal lokaliseres og utformes slik at risiko for ras og skred reduseres, og slik at tiltaket ikke øker fare for omkringliggende arealer.</w:t>
            </w:r>
          </w:p>
          <w:p w14:paraId="54412DBC" w14:textId="77777777" w:rsidR="00571C8D" w:rsidRDefault="00571C8D">
            <w:pPr>
              <w:pStyle w:val="ListParagraph"/>
              <w:numPr>
                <w:ilvl w:val="0"/>
                <w:numId w:val="130"/>
              </w:numPr>
            </w:pPr>
            <w:r>
              <w:t>Terrenginngrep, masseuttak, utfylling, drenering, vegbygging og andre tiltak som kan påvirke stabilitet eller skredfare skal vurderes særskilt.</w:t>
            </w:r>
          </w:p>
          <w:p w14:paraId="3FA4AA1D" w14:textId="5D7B5E10" w:rsidR="007816CC" w:rsidRDefault="00571C8D">
            <w:pPr>
              <w:pStyle w:val="ListParagraph"/>
              <w:numPr>
                <w:ilvl w:val="0"/>
                <w:numId w:val="130"/>
              </w:numPr>
            </w:pPr>
            <w:r>
              <w:t>Ved tiltak i områder med mulig kvikkleire, marine avsetninger eller ustabile grunnforhold skal områdestabilitet dokumenteres av fagkyndig før tiltak kan tillates.</w:t>
            </w:r>
          </w:p>
        </w:tc>
      </w:tr>
      <w:tr w:rsidR="007816CC" w14:paraId="07FA88C1" w14:textId="77777777" w:rsidTr="006A0A50">
        <w:tc>
          <w:tcPr>
            <w:tcW w:w="9628" w:type="dxa"/>
            <w:shd w:val="clear" w:color="auto" w:fill="F2F2F2" w:themeFill="background1" w:themeFillShade="F2"/>
          </w:tcPr>
          <w:p w14:paraId="5DEDD468" w14:textId="77777777" w:rsidR="007816CC" w:rsidRPr="00E6755C" w:rsidRDefault="007816CC" w:rsidP="006A0A50">
            <w:pPr>
              <w:rPr>
                <w:i/>
                <w:iCs/>
              </w:rPr>
            </w:pPr>
            <w:r w:rsidRPr="00E6755C">
              <w:rPr>
                <w:i/>
                <w:iCs/>
              </w:rPr>
              <w:t>Retningslinjer:</w:t>
            </w:r>
          </w:p>
        </w:tc>
      </w:tr>
      <w:tr w:rsidR="007816CC" w14:paraId="59075CE1" w14:textId="77777777" w:rsidTr="006A0A50">
        <w:tc>
          <w:tcPr>
            <w:tcW w:w="9628" w:type="dxa"/>
            <w:shd w:val="clear" w:color="auto" w:fill="F2F2F2" w:themeFill="background1" w:themeFillShade="F2"/>
          </w:tcPr>
          <w:p w14:paraId="38618DDE" w14:textId="2426DCAD" w:rsidR="00571C8D" w:rsidRPr="00571C8D" w:rsidRDefault="00571C8D">
            <w:pPr>
              <w:pStyle w:val="ListParagraph"/>
              <w:numPr>
                <w:ilvl w:val="0"/>
                <w:numId w:val="131"/>
              </w:numPr>
              <w:rPr>
                <w:i/>
                <w:iCs/>
              </w:rPr>
            </w:pPr>
            <w:r w:rsidRPr="00571C8D">
              <w:rPr>
                <w:i/>
                <w:iCs/>
              </w:rPr>
              <w:t>Ved planlegging og behandling av tiltak innenfor H310 bør oppdaterte aktsomhetskart, faresonekart, grunnlagsdata og fagkyndige vurderinger legges til grunn.</w:t>
            </w:r>
          </w:p>
          <w:p w14:paraId="4E199E32" w14:textId="7E57584E" w:rsidR="00571C8D" w:rsidRPr="00571C8D" w:rsidRDefault="00571C8D">
            <w:pPr>
              <w:pStyle w:val="ListParagraph"/>
              <w:numPr>
                <w:ilvl w:val="0"/>
                <w:numId w:val="131"/>
              </w:numPr>
              <w:rPr>
                <w:i/>
                <w:iCs/>
              </w:rPr>
            </w:pPr>
            <w:r w:rsidRPr="00571C8D">
              <w:rPr>
                <w:i/>
                <w:iCs/>
              </w:rPr>
              <w:t>Nye tiltak bør lokaliseres utenfor områder med dokumentert ras- og skredfare der dette er mulig.</w:t>
            </w:r>
          </w:p>
          <w:p w14:paraId="1652065F" w14:textId="50CDFFF3" w:rsidR="00571C8D" w:rsidRPr="00571C8D" w:rsidRDefault="00571C8D">
            <w:pPr>
              <w:pStyle w:val="ListParagraph"/>
              <w:numPr>
                <w:ilvl w:val="0"/>
                <w:numId w:val="131"/>
              </w:numPr>
              <w:rPr>
                <w:i/>
                <w:iCs/>
              </w:rPr>
            </w:pPr>
            <w:r w:rsidRPr="00571C8D">
              <w:rPr>
                <w:i/>
                <w:iCs/>
              </w:rPr>
              <w:t>Sikringstiltak bør utformes slik at de gir tilstrekkelig sikkerhet og samtidig tilpasses terreng, landskap, naturmangfold og kulturmiljø.</w:t>
            </w:r>
          </w:p>
          <w:p w14:paraId="04300EBB" w14:textId="7B92E48E" w:rsidR="00571C8D" w:rsidRPr="00571C8D" w:rsidRDefault="00571C8D">
            <w:pPr>
              <w:pStyle w:val="ListParagraph"/>
              <w:numPr>
                <w:ilvl w:val="0"/>
                <w:numId w:val="131"/>
              </w:numPr>
              <w:rPr>
                <w:i/>
                <w:iCs/>
              </w:rPr>
            </w:pPr>
            <w:r w:rsidRPr="00571C8D">
              <w:rPr>
                <w:i/>
                <w:iCs/>
              </w:rPr>
              <w:t>Ved tiltak i bratt terreng bør det legges særlig vekt på terrenginngrep, drenering, overvann, vegetasjon og stabilitet.</w:t>
            </w:r>
          </w:p>
          <w:p w14:paraId="397A6BCF" w14:textId="1D14E00B" w:rsidR="00571C8D" w:rsidRPr="00571C8D" w:rsidRDefault="00571C8D">
            <w:pPr>
              <w:pStyle w:val="ListParagraph"/>
              <w:numPr>
                <w:ilvl w:val="0"/>
                <w:numId w:val="131"/>
              </w:numPr>
              <w:rPr>
                <w:i/>
                <w:iCs/>
              </w:rPr>
            </w:pPr>
            <w:r w:rsidRPr="00571C8D">
              <w:rPr>
                <w:i/>
                <w:iCs/>
              </w:rPr>
              <w:t>Ved tvil om reell fare bør kommunen kreve nærmere geoteknisk eller skredfaglig vurdering før saken avgjøres.</w:t>
            </w:r>
          </w:p>
          <w:p w14:paraId="315D07F7" w14:textId="3B046714" w:rsidR="007816CC" w:rsidRPr="007816CC" w:rsidRDefault="00571C8D">
            <w:pPr>
              <w:pStyle w:val="ListParagraph"/>
              <w:numPr>
                <w:ilvl w:val="0"/>
                <w:numId w:val="131"/>
              </w:numPr>
              <w:rPr>
                <w:i/>
                <w:iCs/>
              </w:rPr>
            </w:pPr>
            <w:r w:rsidRPr="00571C8D">
              <w:rPr>
                <w:i/>
                <w:iCs/>
              </w:rPr>
              <w:t>For eksisterende bebyggelse i faresonen bør eventuell oppgradering, utvidelse eller bruksendring vurderes opp mot sikkerhetsnivå, faktisk bruk og behov for sikringstiltak.</w:t>
            </w:r>
          </w:p>
        </w:tc>
      </w:tr>
    </w:tbl>
    <w:p w14:paraId="6ADFB6C8" w14:textId="316D8508" w:rsidR="00BF5FA1" w:rsidRDefault="00BF5FA1" w:rsidP="007816CC">
      <w:pPr>
        <w:pStyle w:val="Heading2"/>
      </w:pPr>
      <w:bookmarkStart w:id="74" w:name="_Toc236738561"/>
      <w:r>
        <w:t>Flomfare</w:t>
      </w:r>
      <w:r w:rsidR="00024D87" w:rsidRPr="00024D87">
        <w:t xml:space="preserve"> </w:t>
      </w:r>
      <w:r w:rsidR="00024D87">
        <w:t>– Faresone H320</w:t>
      </w:r>
      <w:bookmarkEnd w:id="74"/>
      <w:r w:rsidR="00024D87">
        <w:t xml:space="preserve"> </w:t>
      </w:r>
    </w:p>
    <w:tbl>
      <w:tblPr>
        <w:tblStyle w:val="TableGridLight"/>
        <w:tblW w:w="0" w:type="auto"/>
        <w:tblLook w:val="04A0" w:firstRow="1" w:lastRow="0" w:firstColumn="1" w:lastColumn="0" w:noHBand="0" w:noVBand="1"/>
      </w:tblPr>
      <w:tblGrid>
        <w:gridCol w:w="9628"/>
      </w:tblGrid>
      <w:tr w:rsidR="007816CC" w14:paraId="5DDB2138" w14:textId="77777777" w:rsidTr="006A0A50">
        <w:tc>
          <w:tcPr>
            <w:tcW w:w="9628" w:type="dxa"/>
            <w:shd w:val="clear" w:color="auto" w:fill="DAE9F7" w:themeFill="text2" w:themeFillTint="1A"/>
          </w:tcPr>
          <w:p w14:paraId="552DEC9D" w14:textId="77777777" w:rsidR="007816CC" w:rsidRDefault="007816CC" w:rsidP="006A0A50">
            <w:r>
              <w:lastRenderedPageBreak/>
              <w:t>Bestemmelser:</w:t>
            </w:r>
          </w:p>
        </w:tc>
      </w:tr>
      <w:tr w:rsidR="007816CC" w14:paraId="32439669" w14:textId="77777777" w:rsidTr="006A0A50">
        <w:tc>
          <w:tcPr>
            <w:tcW w:w="9628" w:type="dxa"/>
          </w:tcPr>
          <w:p w14:paraId="39E99E6D" w14:textId="77777777" w:rsidR="000F03CA" w:rsidRDefault="000F03CA">
            <w:pPr>
              <w:pStyle w:val="ListParagraph"/>
              <w:numPr>
                <w:ilvl w:val="0"/>
                <w:numId w:val="116"/>
              </w:numPr>
            </w:pPr>
            <w:r>
              <w:t>Hensynssone H320 omfatter områder som kan være utsatt for oversvømmelse som følge av stormflo, havnivåstigning, bølgepåvirkning og vannstandsendringer.</w:t>
            </w:r>
          </w:p>
          <w:p w14:paraId="526F815B" w14:textId="77777777" w:rsidR="000F03CA" w:rsidRDefault="000F03CA">
            <w:pPr>
              <w:pStyle w:val="ListParagraph"/>
              <w:numPr>
                <w:ilvl w:val="0"/>
                <w:numId w:val="116"/>
              </w:numPr>
            </w:pPr>
            <w:r>
              <w:t>Innenfor hensynssonen kan tiltak etter underliggende arealformål tillates når tilfredsstillende sikkerhet mot flom og stormflo er dokumentert.</w:t>
            </w:r>
          </w:p>
          <w:p w14:paraId="1AC25E05" w14:textId="77777777" w:rsidR="000F03CA" w:rsidRDefault="000F03CA">
            <w:pPr>
              <w:pStyle w:val="ListParagraph"/>
              <w:numPr>
                <w:ilvl w:val="0"/>
                <w:numId w:val="116"/>
              </w:numPr>
            </w:pPr>
            <w:r>
              <w:t>Ny bebyggelse og nye anlegg skal plasseres med laveste gulvnivå over dimensjonerende stormflonivå. For Vega kommune legges kote +2,9 meter NN2000 til grunn, basert på 200-års stormflo med klimapåslag, med mindre nyere kunnskapsgrunnlag tilsier annet nivå.</w:t>
            </w:r>
          </w:p>
          <w:p w14:paraId="2D9DB71D" w14:textId="77777777" w:rsidR="000F03CA" w:rsidRDefault="000F03CA">
            <w:pPr>
              <w:pStyle w:val="ListParagraph"/>
              <w:numPr>
                <w:ilvl w:val="0"/>
                <w:numId w:val="116"/>
              </w:numPr>
            </w:pPr>
            <w:r>
              <w:t>Tiltak under dimensjonerende stormflonivå kan vurderes der tiltaket har lav sårbarhet for oversvømmelse, eller der tilfredsstillende sikkerhet dokumenteres gjennom høydeplassering, konstruksjon, materialbruk, sikringstiltak eller annen teknisk tilpasning.</w:t>
            </w:r>
          </w:p>
          <w:p w14:paraId="1686B073" w14:textId="77777777" w:rsidR="000F03CA" w:rsidRDefault="000F03CA">
            <w:pPr>
              <w:pStyle w:val="ListParagraph"/>
              <w:numPr>
                <w:ilvl w:val="0"/>
                <w:numId w:val="116"/>
              </w:numPr>
            </w:pPr>
            <w:r>
              <w:t>Nye boenheter, tekniske installasjoner og kritisk infrastruktur skal plasseres over dimensjonerende stormflonivå, eller sikres slik at funksjon og sikkerhet ivaretas ved stormflo.</w:t>
            </w:r>
          </w:p>
          <w:p w14:paraId="482BE83F" w14:textId="77777777" w:rsidR="000F03CA" w:rsidRDefault="000F03CA">
            <w:pPr>
              <w:pStyle w:val="ListParagraph"/>
              <w:numPr>
                <w:ilvl w:val="0"/>
                <w:numId w:val="116"/>
              </w:numPr>
            </w:pPr>
            <w:r>
              <w:t>Ved reguleringsplan, fradeling, ny bebyggelse, vesentlig utvidelse eller bruksendring innenfor hensynssonen skal risiko knyttet til stormflo, havnivåstigning, bølgepåvirkning, overvann og erosjon vurderes og dokumenteres.</w:t>
            </w:r>
          </w:p>
          <w:p w14:paraId="3A96478C" w14:textId="264CDAEE" w:rsidR="007816CC" w:rsidRDefault="000F03CA">
            <w:pPr>
              <w:pStyle w:val="ListParagraph"/>
              <w:numPr>
                <w:ilvl w:val="0"/>
                <w:numId w:val="116"/>
              </w:numPr>
            </w:pPr>
            <w:r>
              <w:t>Nødvendige sikrings- og avbøtende tiltak skal være etablert før tiltak tas i bruk.</w:t>
            </w:r>
          </w:p>
        </w:tc>
      </w:tr>
      <w:tr w:rsidR="007816CC" w14:paraId="7545CCF9" w14:textId="77777777" w:rsidTr="006A0A50">
        <w:tc>
          <w:tcPr>
            <w:tcW w:w="9628" w:type="dxa"/>
            <w:shd w:val="clear" w:color="auto" w:fill="F2F2F2" w:themeFill="background1" w:themeFillShade="F2"/>
          </w:tcPr>
          <w:p w14:paraId="65EDF7BC" w14:textId="77777777" w:rsidR="007816CC" w:rsidRPr="00E6755C" w:rsidRDefault="007816CC" w:rsidP="006A0A50">
            <w:pPr>
              <w:rPr>
                <w:i/>
                <w:iCs/>
              </w:rPr>
            </w:pPr>
            <w:r w:rsidRPr="00E6755C">
              <w:rPr>
                <w:i/>
                <w:iCs/>
              </w:rPr>
              <w:t>Retningslinjer:</w:t>
            </w:r>
          </w:p>
        </w:tc>
      </w:tr>
      <w:tr w:rsidR="007816CC" w14:paraId="40C26314" w14:textId="77777777" w:rsidTr="006A0A50">
        <w:tc>
          <w:tcPr>
            <w:tcW w:w="9628" w:type="dxa"/>
            <w:shd w:val="clear" w:color="auto" w:fill="F2F2F2" w:themeFill="background1" w:themeFillShade="F2"/>
          </w:tcPr>
          <w:p w14:paraId="07658550" w14:textId="7AA919BA" w:rsidR="00ED6EDE" w:rsidRPr="00ED6EDE" w:rsidRDefault="00ED6EDE">
            <w:pPr>
              <w:pStyle w:val="ListParagraph"/>
              <w:numPr>
                <w:ilvl w:val="0"/>
                <w:numId w:val="132"/>
              </w:numPr>
              <w:rPr>
                <w:i/>
                <w:iCs/>
              </w:rPr>
            </w:pPr>
            <w:r w:rsidRPr="00ED6EDE">
              <w:rPr>
                <w:i/>
                <w:iCs/>
              </w:rPr>
              <w:t>Ved planlegging og byggesaksbehandling innenfor H320 bør oppdaterte beregninger for stormflo, havnivåstigning, bølgepåvirkning og klimaendringer legges til grunn.</w:t>
            </w:r>
          </w:p>
          <w:p w14:paraId="19F1DEE0" w14:textId="48BA56F7" w:rsidR="00ED6EDE" w:rsidRPr="00ED6EDE" w:rsidRDefault="00ED6EDE">
            <w:pPr>
              <w:pStyle w:val="ListParagraph"/>
              <w:numPr>
                <w:ilvl w:val="0"/>
                <w:numId w:val="132"/>
              </w:numPr>
              <w:rPr>
                <w:i/>
                <w:iCs/>
              </w:rPr>
            </w:pPr>
            <w:r w:rsidRPr="00ED6EDE">
              <w:rPr>
                <w:i/>
                <w:iCs/>
              </w:rPr>
              <w:t>Nye tiltak bør lokaliseres og utformes slik at skade ved stormflo og oversvømmelse begrenses.</w:t>
            </w:r>
          </w:p>
          <w:p w14:paraId="6EF2100C" w14:textId="333996DF" w:rsidR="00ED6EDE" w:rsidRPr="00ED6EDE" w:rsidRDefault="00ED6EDE">
            <w:pPr>
              <w:pStyle w:val="ListParagraph"/>
              <w:numPr>
                <w:ilvl w:val="0"/>
                <w:numId w:val="132"/>
              </w:numPr>
              <w:rPr>
                <w:i/>
                <w:iCs/>
              </w:rPr>
            </w:pPr>
            <w:r w:rsidRPr="00ED6EDE">
              <w:rPr>
                <w:i/>
                <w:iCs/>
              </w:rPr>
              <w:t>Sårbare funksjoner, boenheter, tekniske rom, elektriske installasjoner og beredskapskritisk infrastruktur bør plasseres over dimensjonerende stormflonivå.</w:t>
            </w:r>
          </w:p>
          <w:p w14:paraId="643E8B55" w14:textId="3740E0A4" w:rsidR="00ED6EDE" w:rsidRPr="00ED6EDE" w:rsidRDefault="00ED6EDE">
            <w:pPr>
              <w:pStyle w:val="ListParagraph"/>
              <w:numPr>
                <w:ilvl w:val="0"/>
                <w:numId w:val="132"/>
              </w:numPr>
              <w:rPr>
                <w:i/>
                <w:iCs/>
              </w:rPr>
            </w:pPr>
            <w:r w:rsidRPr="00ED6EDE">
              <w:rPr>
                <w:i/>
                <w:iCs/>
              </w:rPr>
              <w:t>Tiltak i strandsonen bør vurderes samlet med hensyn til stormflo, erosjon, bølger, overvann, landskap, naturmangfold og allmenn ferdsel.</w:t>
            </w:r>
          </w:p>
          <w:p w14:paraId="59CD7ED9" w14:textId="42194130" w:rsidR="00ED6EDE" w:rsidRPr="00ED6EDE" w:rsidRDefault="00ED6EDE">
            <w:pPr>
              <w:pStyle w:val="ListParagraph"/>
              <w:numPr>
                <w:ilvl w:val="0"/>
                <w:numId w:val="132"/>
              </w:numPr>
              <w:rPr>
                <w:i/>
                <w:iCs/>
              </w:rPr>
            </w:pPr>
            <w:r w:rsidRPr="00ED6EDE">
              <w:rPr>
                <w:i/>
                <w:iCs/>
              </w:rPr>
              <w:t>Sikringstiltak bør utformes slik at de tilpasses terreng, landskap, kulturmiljø og kystmiljø.</w:t>
            </w:r>
          </w:p>
          <w:p w14:paraId="11D558F5" w14:textId="3E12DFBC" w:rsidR="007816CC" w:rsidRPr="007816CC" w:rsidRDefault="00ED6EDE">
            <w:pPr>
              <w:pStyle w:val="ListParagraph"/>
              <w:numPr>
                <w:ilvl w:val="0"/>
                <w:numId w:val="132"/>
              </w:numPr>
              <w:rPr>
                <w:i/>
                <w:iCs/>
              </w:rPr>
            </w:pPr>
            <w:r w:rsidRPr="00ED6EDE">
              <w:rPr>
                <w:i/>
                <w:iCs/>
              </w:rPr>
              <w:t>I eksisterende bebygde områder bør tilpasning til stormflo vurderes ved ombygging, bruksendring og større vedlikeholdstiltak.</w:t>
            </w:r>
          </w:p>
        </w:tc>
      </w:tr>
    </w:tbl>
    <w:p w14:paraId="191036AD" w14:textId="6DD789D2" w:rsidR="000F4017" w:rsidRDefault="00BF5FA1" w:rsidP="007816CC">
      <w:pPr>
        <w:pStyle w:val="Heading2"/>
      </w:pPr>
      <w:bookmarkStart w:id="75" w:name="_Toc236738562"/>
      <w:r>
        <w:t>Høyspenningsanlegg (inkl høyspentkabler)</w:t>
      </w:r>
      <w:r w:rsidR="00024D87" w:rsidRPr="00024D87">
        <w:t xml:space="preserve"> </w:t>
      </w:r>
      <w:r w:rsidR="00024D87">
        <w:t>- Faresone H360</w:t>
      </w:r>
      <w:bookmarkEnd w:id="75"/>
    </w:p>
    <w:tbl>
      <w:tblPr>
        <w:tblStyle w:val="TableGridLight"/>
        <w:tblW w:w="0" w:type="auto"/>
        <w:tblLook w:val="04A0" w:firstRow="1" w:lastRow="0" w:firstColumn="1" w:lastColumn="0" w:noHBand="0" w:noVBand="1"/>
      </w:tblPr>
      <w:tblGrid>
        <w:gridCol w:w="9628"/>
      </w:tblGrid>
      <w:tr w:rsidR="007816CC" w14:paraId="39CD7227" w14:textId="77777777" w:rsidTr="006A0A50">
        <w:tc>
          <w:tcPr>
            <w:tcW w:w="9628" w:type="dxa"/>
            <w:shd w:val="clear" w:color="auto" w:fill="DAE9F7" w:themeFill="text2" w:themeFillTint="1A"/>
          </w:tcPr>
          <w:p w14:paraId="32BDE380" w14:textId="77777777" w:rsidR="007816CC" w:rsidRDefault="007816CC" w:rsidP="006A0A50">
            <w:r>
              <w:t>Bestemmelser:</w:t>
            </w:r>
          </w:p>
        </w:tc>
      </w:tr>
      <w:tr w:rsidR="007816CC" w14:paraId="53B0F66D" w14:textId="77777777" w:rsidTr="006A0A50">
        <w:tc>
          <w:tcPr>
            <w:tcW w:w="9628" w:type="dxa"/>
          </w:tcPr>
          <w:p w14:paraId="2BE5B141" w14:textId="77777777" w:rsidR="00031A19" w:rsidRDefault="00031A19">
            <w:pPr>
              <w:pStyle w:val="ListParagraph"/>
              <w:numPr>
                <w:ilvl w:val="0"/>
                <w:numId w:val="133"/>
              </w:numPr>
            </w:pPr>
            <w:r>
              <w:t>Hensynssone H370 omfatter faresone langs høyspenningsanlegg, høyspentkabler, transformatoranlegg og tilhørende elektrisk infrastruktur.</w:t>
            </w:r>
          </w:p>
          <w:p w14:paraId="25CDCCA1" w14:textId="77777777" w:rsidR="00031A19" w:rsidRDefault="00031A19">
            <w:pPr>
              <w:pStyle w:val="ListParagraph"/>
              <w:numPr>
                <w:ilvl w:val="0"/>
                <w:numId w:val="133"/>
              </w:numPr>
            </w:pPr>
            <w:r>
              <w:t>Innenfor hensynssonen kan tiltak etter underliggende arealformål tillates når hensynet til sikkerhet, drift, vedlikehold og tilgjengelighet til anlegget er ivaretatt.</w:t>
            </w:r>
          </w:p>
          <w:p w14:paraId="632FF0F0" w14:textId="77777777" w:rsidR="00031A19" w:rsidRDefault="00031A19">
            <w:pPr>
              <w:pStyle w:val="ListParagraph"/>
              <w:numPr>
                <w:ilvl w:val="0"/>
                <w:numId w:val="133"/>
              </w:numPr>
            </w:pPr>
            <w:r>
              <w:t>Ved reguleringsplan, fradeling, ny bebyggelse, vesentlig utvidelse eller bruksendring innenfor hensynssonen skal avstand til høyspenningsanlegg og eventuell eksponering for elektromagnetiske felt vurderes og dokumenteres.</w:t>
            </w:r>
          </w:p>
          <w:p w14:paraId="413B06B9" w14:textId="77777777" w:rsidR="00031A19" w:rsidRDefault="00031A19">
            <w:pPr>
              <w:pStyle w:val="ListParagraph"/>
              <w:numPr>
                <w:ilvl w:val="0"/>
                <w:numId w:val="133"/>
              </w:numPr>
            </w:pPr>
            <w:r>
              <w:t>Nye bygninger, uteoppholdsarealer, lekearealer og andre arealer for varig opphold skal plasseres slik at gjeldende sikkerhetskrav og anbefalte utredningsnivå for elektromagnetiske felt ivaretas.</w:t>
            </w:r>
          </w:p>
          <w:p w14:paraId="107DB164" w14:textId="77777777" w:rsidR="00031A19" w:rsidRDefault="00031A19">
            <w:pPr>
              <w:pStyle w:val="ListParagraph"/>
              <w:numPr>
                <w:ilvl w:val="0"/>
                <w:numId w:val="133"/>
              </w:numPr>
            </w:pPr>
            <w:r>
              <w:t>Tiltak som kan påvirke høyspenningsanlegg, høyspentkabler, byggeforbudsbelter, sikkerhetssoner, adkomst eller drift skal avklares med netteier før tiltak tillates.</w:t>
            </w:r>
          </w:p>
          <w:p w14:paraId="19A1150B" w14:textId="410AF610" w:rsidR="007816CC" w:rsidRDefault="00031A19">
            <w:pPr>
              <w:pStyle w:val="ListParagraph"/>
              <w:numPr>
                <w:ilvl w:val="0"/>
                <w:numId w:val="133"/>
              </w:numPr>
            </w:pPr>
            <w:r>
              <w:t>Terrenginngrep, graving, utfylling, masselagring, vegetasjonstiltak og plassering av bygninger eller konstruksjoner innenfor hensynssonen skal vurderes opp mot sikkerhet, drift og vedlikehold av anlegget.</w:t>
            </w:r>
          </w:p>
        </w:tc>
      </w:tr>
      <w:tr w:rsidR="007816CC" w14:paraId="2F2134C9" w14:textId="77777777" w:rsidTr="006A0A50">
        <w:tc>
          <w:tcPr>
            <w:tcW w:w="9628" w:type="dxa"/>
            <w:shd w:val="clear" w:color="auto" w:fill="F2F2F2" w:themeFill="background1" w:themeFillShade="F2"/>
          </w:tcPr>
          <w:p w14:paraId="46EA8C9D" w14:textId="77777777" w:rsidR="007816CC" w:rsidRPr="00E6755C" w:rsidRDefault="007816CC" w:rsidP="006A0A50">
            <w:pPr>
              <w:rPr>
                <w:i/>
                <w:iCs/>
              </w:rPr>
            </w:pPr>
            <w:r w:rsidRPr="00E6755C">
              <w:rPr>
                <w:i/>
                <w:iCs/>
              </w:rPr>
              <w:t>Retningslinjer:</w:t>
            </w:r>
          </w:p>
        </w:tc>
      </w:tr>
      <w:tr w:rsidR="007816CC" w14:paraId="264A0C8F" w14:textId="77777777" w:rsidTr="006A0A50">
        <w:tc>
          <w:tcPr>
            <w:tcW w:w="9628" w:type="dxa"/>
            <w:shd w:val="clear" w:color="auto" w:fill="F2F2F2" w:themeFill="background1" w:themeFillShade="F2"/>
          </w:tcPr>
          <w:p w14:paraId="1AFC9305" w14:textId="1D7D74BC" w:rsidR="00803986" w:rsidRPr="00803986" w:rsidRDefault="00803986">
            <w:pPr>
              <w:pStyle w:val="ListParagraph"/>
              <w:numPr>
                <w:ilvl w:val="0"/>
                <w:numId w:val="134"/>
              </w:numPr>
              <w:rPr>
                <w:i/>
                <w:iCs/>
              </w:rPr>
            </w:pPr>
            <w:r w:rsidRPr="00803986">
              <w:rPr>
                <w:i/>
                <w:iCs/>
              </w:rPr>
              <w:t>Nye tiltak bør lokaliseres slik at konflikter med høyspenningsanlegg og høyspentkabler unngås.</w:t>
            </w:r>
          </w:p>
          <w:p w14:paraId="44DA75CC" w14:textId="0C011741" w:rsidR="00803986" w:rsidRPr="00803986" w:rsidRDefault="00803986">
            <w:pPr>
              <w:pStyle w:val="ListParagraph"/>
              <w:numPr>
                <w:ilvl w:val="0"/>
                <w:numId w:val="134"/>
              </w:numPr>
              <w:rPr>
                <w:i/>
                <w:iCs/>
              </w:rPr>
            </w:pPr>
            <w:r w:rsidRPr="00803986">
              <w:rPr>
                <w:i/>
                <w:iCs/>
              </w:rPr>
              <w:t>Ved tiltak nær høyspenningsanlegg bør netteier kontaktes tidlig for avklaring av byggegrenser, sikkerhetsavstander, adkomst og behov for tiltak.</w:t>
            </w:r>
          </w:p>
          <w:p w14:paraId="0D500882" w14:textId="2300501E" w:rsidR="00803986" w:rsidRPr="00803986" w:rsidRDefault="00803986">
            <w:pPr>
              <w:pStyle w:val="ListParagraph"/>
              <w:numPr>
                <w:ilvl w:val="0"/>
                <w:numId w:val="134"/>
              </w:numPr>
              <w:rPr>
                <w:i/>
                <w:iCs/>
              </w:rPr>
            </w:pPr>
            <w:r w:rsidRPr="00803986">
              <w:rPr>
                <w:i/>
                <w:iCs/>
              </w:rPr>
              <w:t>Arealer for bolig, skole, barnehage, lekeplass og annet varig opphold bør vurderes særskilt med hensyn til elektromagnetiske felt.</w:t>
            </w:r>
          </w:p>
          <w:p w14:paraId="3CE99A65" w14:textId="1FDF794D" w:rsidR="00803986" w:rsidRPr="00803986" w:rsidRDefault="00803986">
            <w:pPr>
              <w:pStyle w:val="ListParagraph"/>
              <w:numPr>
                <w:ilvl w:val="0"/>
                <w:numId w:val="134"/>
              </w:numPr>
              <w:rPr>
                <w:i/>
                <w:iCs/>
              </w:rPr>
            </w:pPr>
            <w:r w:rsidRPr="00803986">
              <w:rPr>
                <w:i/>
                <w:iCs/>
              </w:rPr>
              <w:t>Vegetasjon, terrengtiltak og tekniske anlegg bør utformes slik at drift, tilsyn, vedlikehold og beredskap kan gjennomføres på en trygg måte.</w:t>
            </w:r>
          </w:p>
          <w:p w14:paraId="27F2BD04" w14:textId="46A31256" w:rsidR="007816CC" w:rsidRPr="007816CC" w:rsidRDefault="00803986">
            <w:pPr>
              <w:pStyle w:val="ListParagraph"/>
              <w:numPr>
                <w:ilvl w:val="0"/>
                <w:numId w:val="134"/>
              </w:numPr>
              <w:rPr>
                <w:i/>
                <w:iCs/>
              </w:rPr>
            </w:pPr>
            <w:r w:rsidRPr="00803986">
              <w:rPr>
                <w:i/>
                <w:iCs/>
              </w:rPr>
              <w:lastRenderedPageBreak/>
              <w:t>Ved jordkabler bør trasé, overdekning, byggegrenser og gravebegrensninger avklares med netteier før tiltak gjennomføres.</w:t>
            </w:r>
          </w:p>
        </w:tc>
      </w:tr>
    </w:tbl>
    <w:p w14:paraId="44B632A3" w14:textId="77777777" w:rsidR="00F71827" w:rsidRPr="00F71827" w:rsidRDefault="00F71827" w:rsidP="00A33574">
      <w:pPr>
        <w:rPr>
          <w:color w:val="FF0000"/>
        </w:rPr>
      </w:pPr>
    </w:p>
    <w:p w14:paraId="4AA44513" w14:textId="77777777" w:rsidR="00A86558" w:rsidRDefault="00A86558" w:rsidP="00A33574"/>
    <w:p w14:paraId="342D5B2F" w14:textId="77777777" w:rsidR="000E67B8" w:rsidRDefault="000E67B8">
      <w:pPr>
        <w:rPr>
          <w:b/>
          <w:bCs/>
          <w:sz w:val="26"/>
          <w:szCs w:val="28"/>
        </w:rPr>
      </w:pPr>
      <w:r>
        <w:br w:type="page"/>
      </w:r>
    </w:p>
    <w:p w14:paraId="24C686AF" w14:textId="15D1FEEC" w:rsidR="00A33574" w:rsidRDefault="00A33574" w:rsidP="00A33574">
      <w:pPr>
        <w:pStyle w:val="Heading1"/>
      </w:pPr>
      <w:bookmarkStart w:id="76" w:name="_Toc236738563"/>
      <w:r>
        <w:lastRenderedPageBreak/>
        <w:t>Bestemmelser til juridiske linjer og symboler</w:t>
      </w:r>
      <w:bookmarkEnd w:id="76"/>
    </w:p>
    <w:p w14:paraId="2EEB1CD2" w14:textId="77777777" w:rsidR="00A33574" w:rsidRDefault="00A33574" w:rsidP="00A33574">
      <w:r>
        <w:t>Dette kan være et kort kapittel dersom linjene ikke omtales godt nok ellers.</w:t>
      </w:r>
    </w:p>
    <w:p w14:paraId="70A525DD" w14:textId="77777777" w:rsidR="004C7159" w:rsidRDefault="004C7159" w:rsidP="004C7159">
      <w:pPr>
        <w:pStyle w:val="Heading2"/>
      </w:pPr>
      <w:bookmarkStart w:id="77" w:name="_Toc236738564"/>
      <w:r>
        <w:t>Hovedveg</w:t>
      </w:r>
      <w:bookmarkEnd w:id="77"/>
    </w:p>
    <w:p w14:paraId="0AAA8B85" w14:textId="77777777" w:rsidR="004C7159" w:rsidRPr="00007C8A" w:rsidRDefault="004C7159" w:rsidP="004C7159"/>
    <w:p w14:paraId="4BB72716" w14:textId="77777777" w:rsidR="004C7159" w:rsidRDefault="004C7159" w:rsidP="004C7159">
      <w:pPr>
        <w:pStyle w:val="Heading2"/>
      </w:pPr>
      <w:bookmarkStart w:id="78" w:name="_Toc236738565"/>
      <w:r>
        <w:t>Samleveg</w:t>
      </w:r>
      <w:bookmarkEnd w:id="78"/>
      <w:r>
        <w:t xml:space="preserve"> </w:t>
      </w:r>
    </w:p>
    <w:p w14:paraId="4C63528E" w14:textId="77777777" w:rsidR="004C7159" w:rsidRPr="00007C8A" w:rsidRDefault="004C7159" w:rsidP="004C7159"/>
    <w:p w14:paraId="1962EA14" w14:textId="77777777" w:rsidR="004C7159" w:rsidRDefault="004C7159" w:rsidP="004C7159">
      <w:pPr>
        <w:pStyle w:val="Heading2"/>
      </w:pPr>
      <w:bookmarkStart w:id="79" w:name="_Toc236738566"/>
      <w:r>
        <w:t>Farled</w:t>
      </w:r>
      <w:bookmarkEnd w:id="79"/>
    </w:p>
    <w:p w14:paraId="02BAC89A" w14:textId="77777777" w:rsidR="004C7159" w:rsidRDefault="004C7159" w:rsidP="004C7159">
      <w:r>
        <w:br w:type="page"/>
      </w:r>
    </w:p>
    <w:p w14:paraId="5D26568E" w14:textId="642CEA8E" w:rsidR="00A33574" w:rsidRDefault="00A33574" w:rsidP="00A33574">
      <w:pPr>
        <w:pStyle w:val="Heading2"/>
      </w:pPr>
      <w:bookmarkStart w:id="80" w:name="_Toc236738567"/>
      <w:r>
        <w:lastRenderedPageBreak/>
        <w:t>Forbudsgrense sjøen 1112</w:t>
      </w:r>
      <w:bookmarkEnd w:id="80"/>
    </w:p>
    <w:p w14:paraId="2689F606" w14:textId="77777777" w:rsidR="00A33574" w:rsidRDefault="00A33574" w:rsidP="00A33574">
      <w:r>
        <w:t>Bør inneholde:</w:t>
      </w:r>
    </w:p>
    <w:p w14:paraId="1E20D2A6" w14:textId="77777777" w:rsidR="00A33574" w:rsidRDefault="00A33574" w:rsidP="00A33574">
      <w:r>
        <w:t>hva linjen betyr</w:t>
      </w:r>
    </w:p>
    <w:p w14:paraId="6C3DF2C2" w14:textId="77777777" w:rsidR="00A33574" w:rsidRDefault="00A33574" w:rsidP="00A33574">
      <w:r>
        <w:t>at tiltak på sjøsiden av linjen krever hjemmel i plan eller dispensasjon</w:t>
      </w:r>
    </w:p>
    <w:p w14:paraId="1F96EF1F" w14:textId="77777777" w:rsidR="00A33574" w:rsidRDefault="00A33574" w:rsidP="00A33574">
      <w:r>
        <w:t>hvilke tiltak som eventuelt kan tillates</w:t>
      </w:r>
    </w:p>
    <w:p w14:paraId="7C602870" w14:textId="77777777" w:rsidR="00A33574" w:rsidRDefault="00A33574" w:rsidP="00A33574">
      <w:r>
        <w:t>forholdet til pbl. § 1-8</w:t>
      </w:r>
    </w:p>
    <w:p w14:paraId="0FFC4907" w14:textId="088947B6" w:rsidR="00A33574" w:rsidRDefault="00A33574" w:rsidP="00F27888">
      <w:pPr>
        <w:pStyle w:val="Heading2"/>
      </w:pPr>
      <w:bookmarkStart w:id="81" w:name="_Toc236738568"/>
      <w:r>
        <w:t>Arealgrense</w:t>
      </w:r>
      <w:bookmarkEnd w:id="81"/>
    </w:p>
    <w:p w14:paraId="6F8B48C9" w14:textId="4D742DD2" w:rsidR="004C7159" w:rsidRDefault="004C7159">
      <w:r>
        <w:br w:type="page"/>
      </w:r>
    </w:p>
    <w:p w14:paraId="2378DE8C" w14:textId="4B0FF470" w:rsidR="00A33574" w:rsidRDefault="00A33574" w:rsidP="00A33574">
      <w:pPr>
        <w:pStyle w:val="Heading1"/>
      </w:pPr>
      <w:bookmarkStart w:id="82" w:name="_Toc236738569"/>
      <w:r>
        <w:lastRenderedPageBreak/>
        <w:t>Forholdet til eldre reguleringsplaner</w:t>
      </w:r>
      <w:bookmarkEnd w:id="82"/>
    </w:p>
    <w:p w14:paraId="6EFE5F7F" w14:textId="6373E097" w:rsidR="00A33574" w:rsidRDefault="00A33574" w:rsidP="00F27888">
      <w:pPr>
        <w:pStyle w:val="Heading2"/>
      </w:pPr>
      <w:bookmarkStart w:id="83" w:name="_Toc236738570"/>
      <w:r>
        <w:t>Reguleringsplaner som fortsatt skal gjelde</w:t>
      </w:r>
      <w:bookmarkEnd w:id="83"/>
    </w:p>
    <w:p w14:paraId="2FA285A5" w14:textId="7F5C227A" w:rsidR="00A33574" w:rsidRDefault="00A33574" w:rsidP="00F27888">
      <w:pPr>
        <w:pStyle w:val="Heading2"/>
      </w:pPr>
      <w:bookmarkStart w:id="84" w:name="_Toc236738571"/>
      <w:r>
        <w:t>Reguleringsplaner som skal oppheves</w:t>
      </w:r>
      <w:bookmarkEnd w:id="84"/>
    </w:p>
    <w:p w14:paraId="08EDE42F" w14:textId="26280FC0" w:rsidR="00A33574" w:rsidRDefault="00A33574" w:rsidP="00F27888">
      <w:pPr>
        <w:pStyle w:val="Heading2"/>
      </w:pPr>
      <w:bookmarkStart w:id="85" w:name="_Toc236738572"/>
      <w:r>
        <w:t>Kommuneplanens virkning der reguleringsplan er taus</w:t>
      </w:r>
      <w:bookmarkEnd w:id="85"/>
    </w:p>
    <w:p w14:paraId="14258CE9" w14:textId="7DA10ACB" w:rsidR="00A33574" w:rsidRPr="005C67A3" w:rsidRDefault="00A33574" w:rsidP="00F27888">
      <w:pPr>
        <w:pStyle w:val="Heading2"/>
      </w:pPr>
      <w:bookmarkStart w:id="86" w:name="_Toc236738573"/>
      <w:r>
        <w:t>Supplering av eldre reguleringsplaner med kommuneplanens bestemmelser</w:t>
      </w:r>
      <w:bookmarkEnd w:id="86"/>
    </w:p>
    <w:sectPr w:rsidR="00A33574" w:rsidRPr="005C67A3" w:rsidSect="00D07360">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09"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4" w:author="Torstein Strand" w:date="2026-06-24T18:30:00Z" w:initials="TS">
    <w:p w14:paraId="6CB030DB" w14:textId="77777777" w:rsidR="00B263EB" w:rsidRDefault="00B263EB" w:rsidP="00B263EB">
      <w:pPr>
        <w:pStyle w:val="CommentText"/>
      </w:pPr>
      <w:r>
        <w:rPr>
          <w:rStyle w:val="CommentReference"/>
        </w:rPr>
        <w:annotationRef/>
      </w:r>
      <w:r>
        <w:rPr>
          <w:color w:val="FF0000"/>
        </w:rPr>
        <w:t>Dette kan brukes til for eksempel naust, tekniske anlegg, små anlegg eller andre særskilte byggeområder. Dersom ABA i Vega i hovedsak gjelder naust, bør dette fremgå tydelig.</w:t>
      </w:r>
    </w:p>
    <w:p w14:paraId="3E4F377F" w14:textId="77777777" w:rsidR="00B263EB" w:rsidRDefault="00B263EB" w:rsidP="00A52AB4">
      <w:pPr>
        <w:numPr>
          <w:ilvl w:val="0"/>
          <w:numId w:val="44"/>
        </w:numPr>
      </w:pPr>
    </w:p>
    <w:p w14:paraId="0010D962" w14:textId="77777777" w:rsidR="00B263EB" w:rsidRDefault="00B263EB" w:rsidP="00A52AB4">
      <w:pPr>
        <w:numPr>
          <w:ilvl w:val="0"/>
          <w:numId w:val="44"/>
        </w:numPr>
      </w:pPr>
      <w:r>
        <w:rPr>
          <w:color w:val="FF0000"/>
        </w:rPr>
        <w:t>at naust er uthus for båt og fiskeredskap</w:t>
      </w:r>
    </w:p>
    <w:p w14:paraId="21703AB4" w14:textId="77777777" w:rsidR="00B263EB" w:rsidRDefault="00B263EB" w:rsidP="00A52AB4">
      <w:pPr>
        <w:numPr>
          <w:ilvl w:val="0"/>
          <w:numId w:val="44"/>
        </w:numPr>
      </w:pPr>
      <w:r>
        <w:rPr>
          <w:color w:val="FF0000"/>
        </w:rPr>
        <w:t>ikke tillatt for varig opphold</w:t>
      </w:r>
    </w:p>
    <w:p w14:paraId="6988C469" w14:textId="77777777" w:rsidR="00B263EB" w:rsidRDefault="00B263EB" w:rsidP="00A52AB4">
      <w:pPr>
        <w:numPr>
          <w:ilvl w:val="0"/>
          <w:numId w:val="44"/>
        </w:numPr>
      </w:pPr>
      <w:r>
        <w:rPr>
          <w:color w:val="FF0000"/>
        </w:rPr>
        <w:t>maksimal størrelse</w:t>
      </w:r>
    </w:p>
    <w:p w14:paraId="3EE3E063" w14:textId="77777777" w:rsidR="00B263EB" w:rsidRDefault="00B263EB" w:rsidP="00A52AB4">
      <w:pPr>
        <w:numPr>
          <w:ilvl w:val="0"/>
          <w:numId w:val="44"/>
        </w:numPr>
      </w:pPr>
      <w:r>
        <w:rPr>
          <w:color w:val="FF0000"/>
        </w:rPr>
        <w:t>mønehøyde og gesimshøyde</w:t>
      </w:r>
    </w:p>
    <w:p w14:paraId="4724138D" w14:textId="77777777" w:rsidR="00B263EB" w:rsidRDefault="00B263EB" w:rsidP="00A52AB4">
      <w:pPr>
        <w:numPr>
          <w:ilvl w:val="0"/>
          <w:numId w:val="44"/>
        </w:numPr>
      </w:pPr>
      <w:r>
        <w:rPr>
          <w:color w:val="FF0000"/>
        </w:rPr>
        <w:t>port/gavl mot sjø</w:t>
      </w:r>
    </w:p>
    <w:p w14:paraId="4E0EDD0A" w14:textId="77777777" w:rsidR="00B263EB" w:rsidRDefault="00B263EB" w:rsidP="00A52AB4">
      <w:pPr>
        <w:numPr>
          <w:ilvl w:val="0"/>
          <w:numId w:val="44"/>
        </w:numPr>
      </w:pPr>
      <w:r>
        <w:rPr>
          <w:color w:val="FF0000"/>
        </w:rPr>
        <w:t>vinduer</w:t>
      </w:r>
    </w:p>
    <w:p w14:paraId="2B42BA27" w14:textId="77777777" w:rsidR="00B263EB" w:rsidRDefault="00B263EB" w:rsidP="00A52AB4">
      <w:pPr>
        <w:numPr>
          <w:ilvl w:val="0"/>
          <w:numId w:val="44"/>
        </w:numPr>
      </w:pPr>
      <w:r>
        <w:rPr>
          <w:color w:val="FF0000"/>
        </w:rPr>
        <w:t>ikke innlagt vann/avløp, eventuelt avklares konkret</w:t>
      </w:r>
    </w:p>
    <w:p w14:paraId="39EC24C3" w14:textId="77777777" w:rsidR="00B263EB" w:rsidRDefault="00B263EB" w:rsidP="00A52AB4">
      <w:pPr>
        <w:numPr>
          <w:ilvl w:val="0"/>
          <w:numId w:val="44"/>
        </w:numPr>
      </w:pPr>
      <w:r>
        <w:rPr>
          <w:color w:val="FF0000"/>
        </w:rPr>
        <w:t>ikke privatiserende tiltak rundt naustet</w:t>
      </w:r>
    </w:p>
    <w:p w14:paraId="4D435FDA" w14:textId="77777777" w:rsidR="00B263EB" w:rsidRDefault="00B263EB" w:rsidP="00A52AB4">
      <w:pPr>
        <w:numPr>
          <w:ilvl w:val="0"/>
          <w:numId w:val="44"/>
        </w:numPr>
      </w:pPr>
      <w:r>
        <w:rPr>
          <w:color w:val="FF0000"/>
        </w:rPr>
        <w:t>ikke hinder for allmenn ferdsel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435F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7AA51A" w16cex:dateUtc="2026-06-24T1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435FDA" w16cid:durableId="747AA5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21C7D" w14:textId="77777777" w:rsidR="00ED2CB7" w:rsidRDefault="00ED2CB7" w:rsidP="009F373C">
      <w:pPr>
        <w:spacing w:after="0" w:line="240" w:lineRule="auto"/>
      </w:pPr>
      <w:r>
        <w:separator/>
      </w:r>
    </w:p>
  </w:endnote>
  <w:endnote w:type="continuationSeparator" w:id="0">
    <w:p w14:paraId="0D5AA811" w14:textId="77777777" w:rsidR="00ED2CB7" w:rsidRDefault="00ED2CB7" w:rsidP="009F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F5779" w14:textId="77777777" w:rsidR="00F53A4F" w:rsidRDefault="00F53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99CE" w14:textId="492B4E54" w:rsidR="009F373C" w:rsidRPr="00942775" w:rsidRDefault="00942775" w:rsidP="00942775">
    <w:pPr>
      <w:pStyle w:val="Footer"/>
      <w:pBdr>
        <w:top w:val="single" w:sz="4" w:space="1" w:color="auto"/>
      </w:pBdr>
      <w:tabs>
        <w:tab w:val="left" w:pos="6930"/>
      </w:tabs>
      <w:jc w:val="center"/>
      <w:rPr>
        <w:sz w:val="16"/>
        <w:szCs w:val="16"/>
      </w:rPr>
    </w:pPr>
    <w:r w:rsidRPr="00942775">
      <w:rPr>
        <w:sz w:val="16"/>
        <w:szCs w:val="16"/>
      </w:rPr>
      <w:t>Vega kommune KPA 2026-2038</w:t>
    </w:r>
    <w:r w:rsidRPr="00942775">
      <w:rPr>
        <w:sz w:val="16"/>
        <w:szCs w:val="16"/>
      </w:rPr>
      <w:tab/>
      <w:t>Planbestemmelser og retningslinjer</w:t>
    </w:r>
    <w:r w:rsidRPr="00942775">
      <w:rPr>
        <w:sz w:val="16"/>
        <w:szCs w:val="16"/>
      </w:rPr>
      <w:tab/>
    </w:r>
    <w:r w:rsidRPr="00942775">
      <w:rPr>
        <w:sz w:val="16"/>
        <w:szCs w:val="16"/>
      </w:rPr>
      <w:tab/>
    </w:r>
    <w:r w:rsidRPr="00942775">
      <w:rPr>
        <w:sz w:val="16"/>
        <w:szCs w:val="16"/>
      </w:rPr>
      <w:fldChar w:fldCharType="begin"/>
    </w:r>
    <w:r w:rsidRPr="00942775">
      <w:rPr>
        <w:sz w:val="16"/>
        <w:szCs w:val="16"/>
      </w:rPr>
      <w:instrText xml:space="preserve"> PAGE  \* Arabic  \* MERGEFORMAT </w:instrText>
    </w:r>
    <w:r w:rsidRPr="00942775">
      <w:rPr>
        <w:sz w:val="16"/>
        <w:szCs w:val="16"/>
      </w:rPr>
      <w:fldChar w:fldCharType="separate"/>
    </w:r>
    <w:r w:rsidRPr="00942775">
      <w:rPr>
        <w:noProof/>
        <w:sz w:val="16"/>
        <w:szCs w:val="16"/>
      </w:rPr>
      <w:t>1</w:t>
    </w:r>
    <w:r w:rsidRPr="00942775">
      <w:rPr>
        <w:sz w:val="16"/>
        <w:szCs w:val="16"/>
      </w:rPr>
      <w:fldChar w:fldCharType="end"/>
    </w:r>
    <w:r w:rsidRPr="00942775">
      <w:rPr>
        <w:sz w:val="16"/>
        <w:szCs w:val="16"/>
      </w:rPr>
      <w:t xml:space="preserve"> av </w:t>
    </w:r>
    <w:r w:rsidRPr="00942775">
      <w:rPr>
        <w:sz w:val="16"/>
        <w:szCs w:val="16"/>
      </w:rPr>
      <w:fldChar w:fldCharType="begin"/>
    </w:r>
    <w:r w:rsidRPr="00942775">
      <w:rPr>
        <w:sz w:val="16"/>
        <w:szCs w:val="16"/>
      </w:rPr>
      <w:instrText xml:space="preserve"> NUMPAGES  \* Arabic  \* MERGEFORMAT </w:instrText>
    </w:r>
    <w:r w:rsidRPr="00942775">
      <w:rPr>
        <w:sz w:val="16"/>
        <w:szCs w:val="16"/>
      </w:rPr>
      <w:fldChar w:fldCharType="separate"/>
    </w:r>
    <w:r w:rsidRPr="00942775">
      <w:rPr>
        <w:noProof/>
        <w:sz w:val="16"/>
        <w:szCs w:val="16"/>
      </w:rPr>
      <w:t>2</w:t>
    </w:r>
    <w:r w:rsidRPr="00942775">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95A8" w14:textId="77777777" w:rsidR="00F53A4F" w:rsidRDefault="00F53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3BD2D" w14:textId="77777777" w:rsidR="00ED2CB7" w:rsidRDefault="00ED2CB7" w:rsidP="009F373C">
      <w:pPr>
        <w:spacing w:after="0" w:line="240" w:lineRule="auto"/>
      </w:pPr>
      <w:r>
        <w:separator/>
      </w:r>
    </w:p>
  </w:footnote>
  <w:footnote w:type="continuationSeparator" w:id="0">
    <w:p w14:paraId="23CC61DE" w14:textId="77777777" w:rsidR="00ED2CB7" w:rsidRDefault="00ED2CB7" w:rsidP="009F3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B590" w14:textId="77777777" w:rsidR="00F53A4F" w:rsidRDefault="00F53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4068" w14:textId="77777777" w:rsidR="00F53A4F" w:rsidRDefault="00F53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B10B" w14:textId="77777777" w:rsidR="00F53A4F" w:rsidRDefault="00F53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99B"/>
    <w:multiLevelType w:val="hybridMultilevel"/>
    <w:tmpl w:val="8B9AF558"/>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532A4C"/>
    <w:multiLevelType w:val="multilevel"/>
    <w:tmpl w:val="9D1C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B292D"/>
    <w:multiLevelType w:val="hybridMultilevel"/>
    <w:tmpl w:val="C23029B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030930C9"/>
    <w:multiLevelType w:val="multilevel"/>
    <w:tmpl w:val="8800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2A01A8"/>
    <w:multiLevelType w:val="hybridMultilevel"/>
    <w:tmpl w:val="E180688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4805ED5"/>
    <w:multiLevelType w:val="hybridMultilevel"/>
    <w:tmpl w:val="0AEA2D6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0755764D"/>
    <w:multiLevelType w:val="hybridMultilevel"/>
    <w:tmpl w:val="D0026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7B0E91"/>
    <w:multiLevelType w:val="hybridMultilevel"/>
    <w:tmpl w:val="3DF69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8A33C8"/>
    <w:multiLevelType w:val="hybridMultilevel"/>
    <w:tmpl w:val="3DF69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B363C1"/>
    <w:multiLevelType w:val="hybridMultilevel"/>
    <w:tmpl w:val="9D54372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09372D9B"/>
    <w:multiLevelType w:val="hybridMultilevel"/>
    <w:tmpl w:val="FD924E9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94423AC"/>
    <w:multiLevelType w:val="hybridMultilevel"/>
    <w:tmpl w:val="5A8062AE"/>
    <w:lvl w:ilvl="0" w:tplc="418E784C">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0B6A06D5"/>
    <w:multiLevelType w:val="hybridMultilevel"/>
    <w:tmpl w:val="3DF696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0DB63C44"/>
    <w:multiLevelType w:val="hybridMultilevel"/>
    <w:tmpl w:val="5D74A3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0E883048"/>
    <w:multiLevelType w:val="hybridMultilevel"/>
    <w:tmpl w:val="D278D1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11E6550"/>
    <w:multiLevelType w:val="multilevel"/>
    <w:tmpl w:val="706694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E95AA8"/>
    <w:multiLevelType w:val="hybridMultilevel"/>
    <w:tmpl w:val="F0B85BB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123A6A44"/>
    <w:multiLevelType w:val="hybridMultilevel"/>
    <w:tmpl w:val="DBF048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129B7576"/>
    <w:multiLevelType w:val="hybridMultilevel"/>
    <w:tmpl w:val="4F8AD3A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136656EA"/>
    <w:multiLevelType w:val="hybridMultilevel"/>
    <w:tmpl w:val="D33E7B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13F601D4"/>
    <w:multiLevelType w:val="hybridMultilevel"/>
    <w:tmpl w:val="8F7AB4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16020373"/>
    <w:multiLevelType w:val="hybridMultilevel"/>
    <w:tmpl w:val="B61613E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163D5D8A"/>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656221D"/>
    <w:multiLevelType w:val="hybridMultilevel"/>
    <w:tmpl w:val="5E90284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18400395"/>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86175F1"/>
    <w:multiLevelType w:val="multilevel"/>
    <w:tmpl w:val="E192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9A70AC"/>
    <w:multiLevelType w:val="hybridMultilevel"/>
    <w:tmpl w:val="AE58E4C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19DE15AB"/>
    <w:multiLevelType w:val="hybridMultilevel"/>
    <w:tmpl w:val="34C4CADE"/>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A655CAB"/>
    <w:multiLevelType w:val="hybridMultilevel"/>
    <w:tmpl w:val="B01EDD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1A9C1046"/>
    <w:multiLevelType w:val="hybridMultilevel"/>
    <w:tmpl w:val="85BE5DD6"/>
    <w:lvl w:ilvl="0" w:tplc="418E784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1B943C29"/>
    <w:multiLevelType w:val="hybridMultilevel"/>
    <w:tmpl w:val="8D72D7C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1CD72280"/>
    <w:multiLevelType w:val="hybridMultilevel"/>
    <w:tmpl w:val="91C238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1F164989"/>
    <w:multiLevelType w:val="hybridMultilevel"/>
    <w:tmpl w:val="A198F2C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1F830C7B"/>
    <w:multiLevelType w:val="hybridMultilevel"/>
    <w:tmpl w:val="7E1C982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204001BE"/>
    <w:multiLevelType w:val="hybridMultilevel"/>
    <w:tmpl w:val="13949A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205176CE"/>
    <w:multiLevelType w:val="hybridMultilevel"/>
    <w:tmpl w:val="7B26DB96"/>
    <w:lvl w:ilvl="0" w:tplc="6804DF06">
      <w:start w:val="1"/>
      <w:numFmt w:val="bullet"/>
      <w:lvlText w:val=""/>
      <w:lvlJc w:val="left"/>
      <w:pPr>
        <w:ind w:left="1080" w:hanging="360"/>
      </w:pPr>
      <w:rPr>
        <w:rFonts w:ascii="Symbol" w:hAnsi="Symbol"/>
      </w:rPr>
    </w:lvl>
    <w:lvl w:ilvl="1" w:tplc="891C825E">
      <w:start w:val="1"/>
      <w:numFmt w:val="bullet"/>
      <w:lvlText w:val=""/>
      <w:lvlJc w:val="left"/>
      <w:pPr>
        <w:ind w:left="1440" w:hanging="360"/>
      </w:pPr>
      <w:rPr>
        <w:rFonts w:ascii="Symbol" w:hAnsi="Symbol"/>
      </w:rPr>
    </w:lvl>
    <w:lvl w:ilvl="2" w:tplc="55180D72">
      <w:start w:val="1"/>
      <w:numFmt w:val="bullet"/>
      <w:lvlText w:val=""/>
      <w:lvlJc w:val="left"/>
      <w:pPr>
        <w:ind w:left="1080" w:hanging="360"/>
      </w:pPr>
      <w:rPr>
        <w:rFonts w:ascii="Symbol" w:hAnsi="Symbol"/>
      </w:rPr>
    </w:lvl>
    <w:lvl w:ilvl="3" w:tplc="09BA678A">
      <w:start w:val="1"/>
      <w:numFmt w:val="bullet"/>
      <w:lvlText w:val=""/>
      <w:lvlJc w:val="left"/>
      <w:pPr>
        <w:ind w:left="1080" w:hanging="360"/>
      </w:pPr>
      <w:rPr>
        <w:rFonts w:ascii="Symbol" w:hAnsi="Symbol"/>
      </w:rPr>
    </w:lvl>
    <w:lvl w:ilvl="4" w:tplc="85A82166">
      <w:start w:val="1"/>
      <w:numFmt w:val="bullet"/>
      <w:lvlText w:val=""/>
      <w:lvlJc w:val="left"/>
      <w:pPr>
        <w:ind w:left="1080" w:hanging="360"/>
      </w:pPr>
      <w:rPr>
        <w:rFonts w:ascii="Symbol" w:hAnsi="Symbol"/>
      </w:rPr>
    </w:lvl>
    <w:lvl w:ilvl="5" w:tplc="8F10D542">
      <w:start w:val="1"/>
      <w:numFmt w:val="bullet"/>
      <w:lvlText w:val=""/>
      <w:lvlJc w:val="left"/>
      <w:pPr>
        <w:ind w:left="1080" w:hanging="360"/>
      </w:pPr>
      <w:rPr>
        <w:rFonts w:ascii="Symbol" w:hAnsi="Symbol"/>
      </w:rPr>
    </w:lvl>
    <w:lvl w:ilvl="6" w:tplc="DAB63C1E">
      <w:start w:val="1"/>
      <w:numFmt w:val="bullet"/>
      <w:lvlText w:val=""/>
      <w:lvlJc w:val="left"/>
      <w:pPr>
        <w:ind w:left="1080" w:hanging="360"/>
      </w:pPr>
      <w:rPr>
        <w:rFonts w:ascii="Symbol" w:hAnsi="Symbol"/>
      </w:rPr>
    </w:lvl>
    <w:lvl w:ilvl="7" w:tplc="9EB27DDC">
      <w:start w:val="1"/>
      <w:numFmt w:val="bullet"/>
      <w:lvlText w:val=""/>
      <w:lvlJc w:val="left"/>
      <w:pPr>
        <w:ind w:left="1080" w:hanging="360"/>
      </w:pPr>
      <w:rPr>
        <w:rFonts w:ascii="Symbol" w:hAnsi="Symbol"/>
      </w:rPr>
    </w:lvl>
    <w:lvl w:ilvl="8" w:tplc="03368676">
      <w:start w:val="1"/>
      <w:numFmt w:val="bullet"/>
      <w:lvlText w:val=""/>
      <w:lvlJc w:val="left"/>
      <w:pPr>
        <w:ind w:left="1080" w:hanging="360"/>
      </w:pPr>
      <w:rPr>
        <w:rFonts w:ascii="Symbol" w:hAnsi="Symbol"/>
      </w:rPr>
    </w:lvl>
  </w:abstractNum>
  <w:abstractNum w:abstractNumId="36" w15:restartNumberingAfterBreak="0">
    <w:nsid w:val="21C25840"/>
    <w:multiLevelType w:val="hybridMultilevel"/>
    <w:tmpl w:val="ABA0B9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232209B0"/>
    <w:multiLevelType w:val="hybridMultilevel"/>
    <w:tmpl w:val="AF9EF1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23DB2F65"/>
    <w:multiLevelType w:val="hybridMultilevel"/>
    <w:tmpl w:val="E07EC2E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24EC1B3D"/>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5B70E4E"/>
    <w:multiLevelType w:val="hybridMultilevel"/>
    <w:tmpl w:val="2B7C925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15:restartNumberingAfterBreak="0">
    <w:nsid w:val="266773E9"/>
    <w:multiLevelType w:val="hybridMultilevel"/>
    <w:tmpl w:val="E710F9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266B069B"/>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6C22646"/>
    <w:multiLevelType w:val="hybridMultilevel"/>
    <w:tmpl w:val="194A8E6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4" w15:restartNumberingAfterBreak="0">
    <w:nsid w:val="27534FE3"/>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85F7D30"/>
    <w:multiLevelType w:val="hybridMultilevel"/>
    <w:tmpl w:val="9F261E8C"/>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86327F4"/>
    <w:multiLevelType w:val="hybridMultilevel"/>
    <w:tmpl w:val="F1E22862"/>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47" w15:restartNumberingAfterBreak="0">
    <w:nsid w:val="28C53648"/>
    <w:multiLevelType w:val="hybridMultilevel"/>
    <w:tmpl w:val="6BDC53EA"/>
    <w:lvl w:ilvl="0" w:tplc="CB9CD86A">
      <w:start w:val="1"/>
      <w:numFmt w:val="bullet"/>
      <w:lvlText w:val=""/>
      <w:lvlJc w:val="left"/>
      <w:pPr>
        <w:ind w:left="1080" w:hanging="360"/>
      </w:pPr>
      <w:rPr>
        <w:rFonts w:ascii="Symbol" w:hAnsi="Symbol"/>
      </w:rPr>
    </w:lvl>
    <w:lvl w:ilvl="1" w:tplc="DA686FBA">
      <w:start w:val="1"/>
      <w:numFmt w:val="bullet"/>
      <w:lvlText w:val=""/>
      <w:lvlJc w:val="left"/>
      <w:pPr>
        <w:ind w:left="1080" w:hanging="360"/>
      </w:pPr>
      <w:rPr>
        <w:rFonts w:ascii="Symbol" w:hAnsi="Symbol"/>
      </w:rPr>
    </w:lvl>
    <w:lvl w:ilvl="2" w:tplc="B940434E">
      <w:start w:val="1"/>
      <w:numFmt w:val="bullet"/>
      <w:lvlText w:val=""/>
      <w:lvlJc w:val="left"/>
      <w:pPr>
        <w:ind w:left="1080" w:hanging="360"/>
      </w:pPr>
      <w:rPr>
        <w:rFonts w:ascii="Symbol" w:hAnsi="Symbol"/>
      </w:rPr>
    </w:lvl>
    <w:lvl w:ilvl="3" w:tplc="89121614">
      <w:start w:val="1"/>
      <w:numFmt w:val="bullet"/>
      <w:lvlText w:val=""/>
      <w:lvlJc w:val="left"/>
      <w:pPr>
        <w:ind w:left="1080" w:hanging="360"/>
      </w:pPr>
      <w:rPr>
        <w:rFonts w:ascii="Symbol" w:hAnsi="Symbol"/>
      </w:rPr>
    </w:lvl>
    <w:lvl w:ilvl="4" w:tplc="524478B6">
      <w:start w:val="1"/>
      <w:numFmt w:val="bullet"/>
      <w:lvlText w:val=""/>
      <w:lvlJc w:val="left"/>
      <w:pPr>
        <w:ind w:left="1080" w:hanging="360"/>
      </w:pPr>
      <w:rPr>
        <w:rFonts w:ascii="Symbol" w:hAnsi="Symbol"/>
      </w:rPr>
    </w:lvl>
    <w:lvl w:ilvl="5" w:tplc="5BDA2EDC">
      <w:start w:val="1"/>
      <w:numFmt w:val="bullet"/>
      <w:lvlText w:val=""/>
      <w:lvlJc w:val="left"/>
      <w:pPr>
        <w:ind w:left="1080" w:hanging="360"/>
      </w:pPr>
      <w:rPr>
        <w:rFonts w:ascii="Symbol" w:hAnsi="Symbol"/>
      </w:rPr>
    </w:lvl>
    <w:lvl w:ilvl="6" w:tplc="0E8EBADA">
      <w:start w:val="1"/>
      <w:numFmt w:val="bullet"/>
      <w:lvlText w:val=""/>
      <w:lvlJc w:val="left"/>
      <w:pPr>
        <w:ind w:left="1080" w:hanging="360"/>
      </w:pPr>
      <w:rPr>
        <w:rFonts w:ascii="Symbol" w:hAnsi="Symbol"/>
      </w:rPr>
    </w:lvl>
    <w:lvl w:ilvl="7" w:tplc="CC882BA2">
      <w:start w:val="1"/>
      <w:numFmt w:val="bullet"/>
      <w:lvlText w:val=""/>
      <w:lvlJc w:val="left"/>
      <w:pPr>
        <w:ind w:left="1080" w:hanging="360"/>
      </w:pPr>
      <w:rPr>
        <w:rFonts w:ascii="Symbol" w:hAnsi="Symbol"/>
      </w:rPr>
    </w:lvl>
    <w:lvl w:ilvl="8" w:tplc="6FBAB17E">
      <w:start w:val="1"/>
      <w:numFmt w:val="bullet"/>
      <w:lvlText w:val=""/>
      <w:lvlJc w:val="left"/>
      <w:pPr>
        <w:ind w:left="1080" w:hanging="360"/>
      </w:pPr>
      <w:rPr>
        <w:rFonts w:ascii="Symbol" w:hAnsi="Symbol"/>
      </w:rPr>
    </w:lvl>
  </w:abstractNum>
  <w:abstractNum w:abstractNumId="48" w15:restartNumberingAfterBreak="0">
    <w:nsid w:val="2A0954A3"/>
    <w:multiLevelType w:val="hybridMultilevel"/>
    <w:tmpl w:val="55E6AD0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2AF64FB0"/>
    <w:multiLevelType w:val="hybridMultilevel"/>
    <w:tmpl w:val="D0026A0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0" w15:restartNumberingAfterBreak="0">
    <w:nsid w:val="2CC2451D"/>
    <w:multiLevelType w:val="hybridMultilevel"/>
    <w:tmpl w:val="D10095C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1" w15:restartNumberingAfterBreak="0">
    <w:nsid w:val="2D96074C"/>
    <w:multiLevelType w:val="hybridMultilevel"/>
    <w:tmpl w:val="4F94745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2" w15:restartNumberingAfterBreak="0">
    <w:nsid w:val="2DE30BE2"/>
    <w:multiLevelType w:val="hybridMultilevel"/>
    <w:tmpl w:val="6418616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3" w15:restartNumberingAfterBreak="0">
    <w:nsid w:val="2F1E59E8"/>
    <w:multiLevelType w:val="multilevel"/>
    <w:tmpl w:val="D83A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F837FA8"/>
    <w:multiLevelType w:val="hybridMultilevel"/>
    <w:tmpl w:val="546AFA1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5" w15:restartNumberingAfterBreak="0">
    <w:nsid w:val="30740C75"/>
    <w:multiLevelType w:val="hybridMultilevel"/>
    <w:tmpl w:val="558691A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6" w15:restartNumberingAfterBreak="0">
    <w:nsid w:val="32EE0226"/>
    <w:multiLevelType w:val="hybridMultilevel"/>
    <w:tmpl w:val="EEFAACC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7" w15:restartNumberingAfterBreak="0">
    <w:nsid w:val="350F44DA"/>
    <w:multiLevelType w:val="hybridMultilevel"/>
    <w:tmpl w:val="F828CABA"/>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5511A69"/>
    <w:multiLevelType w:val="hybridMultilevel"/>
    <w:tmpl w:val="D9B6A91C"/>
    <w:lvl w:ilvl="0" w:tplc="1BDC4B86">
      <w:start w:val="1"/>
      <w:numFmt w:val="bullet"/>
      <w:lvlText w:val=""/>
      <w:lvlJc w:val="left"/>
      <w:pPr>
        <w:ind w:left="1080" w:hanging="360"/>
      </w:pPr>
      <w:rPr>
        <w:rFonts w:ascii="Symbol" w:hAnsi="Symbol"/>
      </w:rPr>
    </w:lvl>
    <w:lvl w:ilvl="1" w:tplc="B4BE5D92">
      <w:start w:val="1"/>
      <w:numFmt w:val="bullet"/>
      <w:lvlText w:val=""/>
      <w:lvlJc w:val="left"/>
      <w:pPr>
        <w:ind w:left="1080" w:hanging="360"/>
      </w:pPr>
      <w:rPr>
        <w:rFonts w:ascii="Symbol" w:hAnsi="Symbol"/>
      </w:rPr>
    </w:lvl>
    <w:lvl w:ilvl="2" w:tplc="283E4A54">
      <w:start w:val="1"/>
      <w:numFmt w:val="bullet"/>
      <w:lvlText w:val=""/>
      <w:lvlJc w:val="left"/>
      <w:pPr>
        <w:ind w:left="1080" w:hanging="360"/>
      </w:pPr>
      <w:rPr>
        <w:rFonts w:ascii="Symbol" w:hAnsi="Symbol"/>
      </w:rPr>
    </w:lvl>
    <w:lvl w:ilvl="3" w:tplc="F580B40C">
      <w:start w:val="1"/>
      <w:numFmt w:val="bullet"/>
      <w:lvlText w:val=""/>
      <w:lvlJc w:val="left"/>
      <w:pPr>
        <w:ind w:left="1080" w:hanging="360"/>
      </w:pPr>
      <w:rPr>
        <w:rFonts w:ascii="Symbol" w:hAnsi="Symbol"/>
      </w:rPr>
    </w:lvl>
    <w:lvl w:ilvl="4" w:tplc="E47873B8">
      <w:start w:val="1"/>
      <w:numFmt w:val="bullet"/>
      <w:lvlText w:val=""/>
      <w:lvlJc w:val="left"/>
      <w:pPr>
        <w:ind w:left="1080" w:hanging="360"/>
      </w:pPr>
      <w:rPr>
        <w:rFonts w:ascii="Symbol" w:hAnsi="Symbol"/>
      </w:rPr>
    </w:lvl>
    <w:lvl w:ilvl="5" w:tplc="E13441D2">
      <w:start w:val="1"/>
      <w:numFmt w:val="bullet"/>
      <w:lvlText w:val=""/>
      <w:lvlJc w:val="left"/>
      <w:pPr>
        <w:ind w:left="1080" w:hanging="360"/>
      </w:pPr>
      <w:rPr>
        <w:rFonts w:ascii="Symbol" w:hAnsi="Symbol"/>
      </w:rPr>
    </w:lvl>
    <w:lvl w:ilvl="6" w:tplc="771E2E20">
      <w:start w:val="1"/>
      <w:numFmt w:val="bullet"/>
      <w:lvlText w:val=""/>
      <w:lvlJc w:val="left"/>
      <w:pPr>
        <w:ind w:left="1080" w:hanging="360"/>
      </w:pPr>
      <w:rPr>
        <w:rFonts w:ascii="Symbol" w:hAnsi="Symbol"/>
      </w:rPr>
    </w:lvl>
    <w:lvl w:ilvl="7" w:tplc="D03C161E">
      <w:start w:val="1"/>
      <w:numFmt w:val="bullet"/>
      <w:lvlText w:val=""/>
      <w:lvlJc w:val="left"/>
      <w:pPr>
        <w:ind w:left="1080" w:hanging="360"/>
      </w:pPr>
      <w:rPr>
        <w:rFonts w:ascii="Symbol" w:hAnsi="Symbol"/>
      </w:rPr>
    </w:lvl>
    <w:lvl w:ilvl="8" w:tplc="DE6A15CC">
      <w:start w:val="1"/>
      <w:numFmt w:val="bullet"/>
      <w:lvlText w:val=""/>
      <w:lvlJc w:val="left"/>
      <w:pPr>
        <w:ind w:left="1080" w:hanging="360"/>
      </w:pPr>
      <w:rPr>
        <w:rFonts w:ascii="Symbol" w:hAnsi="Symbol"/>
      </w:rPr>
    </w:lvl>
  </w:abstractNum>
  <w:abstractNum w:abstractNumId="59" w15:restartNumberingAfterBreak="0">
    <w:nsid w:val="356B02B9"/>
    <w:multiLevelType w:val="hybridMultilevel"/>
    <w:tmpl w:val="3A6A60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35EF4816"/>
    <w:multiLevelType w:val="multilevel"/>
    <w:tmpl w:val="FCF4C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6DF516F"/>
    <w:multiLevelType w:val="hybridMultilevel"/>
    <w:tmpl w:val="C1E02F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36E7032A"/>
    <w:multiLevelType w:val="hybridMultilevel"/>
    <w:tmpl w:val="10A048A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3" w15:restartNumberingAfterBreak="0">
    <w:nsid w:val="36EB1889"/>
    <w:multiLevelType w:val="hybridMultilevel"/>
    <w:tmpl w:val="F75C1A6E"/>
    <w:lvl w:ilvl="0" w:tplc="4AE21686">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4" w15:restartNumberingAfterBreak="0">
    <w:nsid w:val="378B142E"/>
    <w:multiLevelType w:val="hybridMultilevel"/>
    <w:tmpl w:val="89F400E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5" w15:restartNumberingAfterBreak="0">
    <w:nsid w:val="3815416D"/>
    <w:multiLevelType w:val="hybridMultilevel"/>
    <w:tmpl w:val="4426E5AE"/>
    <w:lvl w:ilvl="0" w:tplc="C5027278">
      <w:start w:val="1"/>
      <w:numFmt w:val="bullet"/>
      <w:lvlText w:val=""/>
      <w:lvlJc w:val="left"/>
      <w:pPr>
        <w:ind w:left="1080" w:hanging="360"/>
      </w:pPr>
      <w:rPr>
        <w:rFonts w:ascii="Symbol" w:hAnsi="Symbol"/>
      </w:rPr>
    </w:lvl>
    <w:lvl w:ilvl="1" w:tplc="FB0A4574">
      <w:start w:val="1"/>
      <w:numFmt w:val="bullet"/>
      <w:lvlText w:val=""/>
      <w:lvlJc w:val="left"/>
      <w:pPr>
        <w:ind w:left="1080" w:hanging="360"/>
      </w:pPr>
      <w:rPr>
        <w:rFonts w:ascii="Symbol" w:hAnsi="Symbol"/>
      </w:rPr>
    </w:lvl>
    <w:lvl w:ilvl="2" w:tplc="D0C47DAE">
      <w:start w:val="1"/>
      <w:numFmt w:val="bullet"/>
      <w:lvlText w:val=""/>
      <w:lvlJc w:val="left"/>
      <w:pPr>
        <w:ind w:left="1080" w:hanging="360"/>
      </w:pPr>
      <w:rPr>
        <w:rFonts w:ascii="Symbol" w:hAnsi="Symbol"/>
      </w:rPr>
    </w:lvl>
    <w:lvl w:ilvl="3" w:tplc="DD9C570C">
      <w:start w:val="1"/>
      <w:numFmt w:val="bullet"/>
      <w:lvlText w:val=""/>
      <w:lvlJc w:val="left"/>
      <w:pPr>
        <w:ind w:left="1080" w:hanging="360"/>
      </w:pPr>
      <w:rPr>
        <w:rFonts w:ascii="Symbol" w:hAnsi="Symbol"/>
      </w:rPr>
    </w:lvl>
    <w:lvl w:ilvl="4" w:tplc="E76234D0">
      <w:start w:val="1"/>
      <w:numFmt w:val="bullet"/>
      <w:lvlText w:val=""/>
      <w:lvlJc w:val="left"/>
      <w:pPr>
        <w:ind w:left="1080" w:hanging="360"/>
      </w:pPr>
      <w:rPr>
        <w:rFonts w:ascii="Symbol" w:hAnsi="Symbol"/>
      </w:rPr>
    </w:lvl>
    <w:lvl w:ilvl="5" w:tplc="91DABDE6">
      <w:start w:val="1"/>
      <w:numFmt w:val="bullet"/>
      <w:lvlText w:val=""/>
      <w:lvlJc w:val="left"/>
      <w:pPr>
        <w:ind w:left="1080" w:hanging="360"/>
      </w:pPr>
      <w:rPr>
        <w:rFonts w:ascii="Symbol" w:hAnsi="Symbol"/>
      </w:rPr>
    </w:lvl>
    <w:lvl w:ilvl="6" w:tplc="ADC61DE2">
      <w:start w:val="1"/>
      <w:numFmt w:val="bullet"/>
      <w:lvlText w:val=""/>
      <w:lvlJc w:val="left"/>
      <w:pPr>
        <w:ind w:left="1080" w:hanging="360"/>
      </w:pPr>
      <w:rPr>
        <w:rFonts w:ascii="Symbol" w:hAnsi="Symbol"/>
      </w:rPr>
    </w:lvl>
    <w:lvl w:ilvl="7" w:tplc="EEEC86F0">
      <w:start w:val="1"/>
      <w:numFmt w:val="bullet"/>
      <w:lvlText w:val=""/>
      <w:lvlJc w:val="left"/>
      <w:pPr>
        <w:ind w:left="1080" w:hanging="360"/>
      </w:pPr>
      <w:rPr>
        <w:rFonts w:ascii="Symbol" w:hAnsi="Symbol"/>
      </w:rPr>
    </w:lvl>
    <w:lvl w:ilvl="8" w:tplc="1F624310">
      <w:start w:val="1"/>
      <w:numFmt w:val="bullet"/>
      <w:lvlText w:val=""/>
      <w:lvlJc w:val="left"/>
      <w:pPr>
        <w:ind w:left="1080" w:hanging="360"/>
      </w:pPr>
      <w:rPr>
        <w:rFonts w:ascii="Symbol" w:hAnsi="Symbol"/>
      </w:rPr>
    </w:lvl>
  </w:abstractNum>
  <w:abstractNum w:abstractNumId="66" w15:restartNumberingAfterBreak="0">
    <w:nsid w:val="38170B9D"/>
    <w:multiLevelType w:val="hybridMultilevel"/>
    <w:tmpl w:val="3DF69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95D57EB"/>
    <w:multiLevelType w:val="hybridMultilevel"/>
    <w:tmpl w:val="FB8AAA1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8" w15:restartNumberingAfterBreak="0">
    <w:nsid w:val="39E84BD5"/>
    <w:multiLevelType w:val="hybridMultilevel"/>
    <w:tmpl w:val="FC6A2F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9" w15:restartNumberingAfterBreak="0">
    <w:nsid w:val="3A1452A9"/>
    <w:multiLevelType w:val="hybridMultilevel"/>
    <w:tmpl w:val="08B679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0" w15:restartNumberingAfterBreak="0">
    <w:nsid w:val="3A213875"/>
    <w:multiLevelType w:val="hybridMultilevel"/>
    <w:tmpl w:val="F8F8C7B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1" w15:restartNumberingAfterBreak="0">
    <w:nsid w:val="3AA74573"/>
    <w:multiLevelType w:val="hybridMultilevel"/>
    <w:tmpl w:val="3DF69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BFE4CFB"/>
    <w:multiLevelType w:val="hybridMultilevel"/>
    <w:tmpl w:val="F384C03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3" w15:restartNumberingAfterBreak="0">
    <w:nsid w:val="3CDD18CC"/>
    <w:multiLevelType w:val="multilevel"/>
    <w:tmpl w:val="615EE7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F6D6B9A"/>
    <w:multiLevelType w:val="hybridMultilevel"/>
    <w:tmpl w:val="D0026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0180F6D"/>
    <w:multiLevelType w:val="hybridMultilevel"/>
    <w:tmpl w:val="8D94CAA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6" w15:restartNumberingAfterBreak="0">
    <w:nsid w:val="43DE4B30"/>
    <w:multiLevelType w:val="hybridMultilevel"/>
    <w:tmpl w:val="8EDE723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7" w15:restartNumberingAfterBreak="0">
    <w:nsid w:val="447752E1"/>
    <w:multiLevelType w:val="hybridMultilevel"/>
    <w:tmpl w:val="BADC08A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8" w15:restartNumberingAfterBreak="0">
    <w:nsid w:val="45175863"/>
    <w:multiLevelType w:val="hybridMultilevel"/>
    <w:tmpl w:val="A75A992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9" w15:restartNumberingAfterBreak="0">
    <w:nsid w:val="459D6904"/>
    <w:multiLevelType w:val="hybridMultilevel"/>
    <w:tmpl w:val="425E8C4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0" w15:restartNumberingAfterBreak="0">
    <w:nsid w:val="46166D18"/>
    <w:multiLevelType w:val="hybridMultilevel"/>
    <w:tmpl w:val="DE5297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1" w15:restartNumberingAfterBreak="0">
    <w:nsid w:val="49342670"/>
    <w:multiLevelType w:val="hybridMultilevel"/>
    <w:tmpl w:val="8D50C54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2" w15:restartNumberingAfterBreak="0">
    <w:nsid w:val="497D74BC"/>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9D24C5B"/>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A07302B"/>
    <w:multiLevelType w:val="hybridMultilevel"/>
    <w:tmpl w:val="EC04E50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5" w15:restartNumberingAfterBreak="0">
    <w:nsid w:val="4B362E61"/>
    <w:multiLevelType w:val="hybridMultilevel"/>
    <w:tmpl w:val="3DF69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CBE57B4"/>
    <w:multiLevelType w:val="hybridMultilevel"/>
    <w:tmpl w:val="8D6864B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7" w15:restartNumberingAfterBreak="0">
    <w:nsid w:val="4CDE33B6"/>
    <w:multiLevelType w:val="hybridMultilevel"/>
    <w:tmpl w:val="1BE8EF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8" w15:restartNumberingAfterBreak="0">
    <w:nsid w:val="4D335A2A"/>
    <w:multiLevelType w:val="hybridMultilevel"/>
    <w:tmpl w:val="006ECD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9" w15:restartNumberingAfterBreak="0">
    <w:nsid w:val="4DAF6659"/>
    <w:multiLevelType w:val="hybridMultilevel"/>
    <w:tmpl w:val="4BDEE7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DDD4F20"/>
    <w:multiLevelType w:val="hybridMultilevel"/>
    <w:tmpl w:val="8D94C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F5252D3"/>
    <w:multiLevelType w:val="multilevel"/>
    <w:tmpl w:val="180CFA3A"/>
    <w:lvl w:ilvl="0">
      <w:start w:val="1"/>
      <w:numFmt w:val="decimal"/>
      <w:lvlText w:val="%1."/>
      <w:lvlJc w:val="left"/>
      <w:pPr>
        <w:ind w:left="720" w:hanging="360"/>
      </w:pPr>
      <w:rPr>
        <w:rFonts w:hint="default"/>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2" w15:restartNumberingAfterBreak="0">
    <w:nsid w:val="50341BF1"/>
    <w:multiLevelType w:val="hybridMultilevel"/>
    <w:tmpl w:val="30569D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3" w15:restartNumberingAfterBreak="0">
    <w:nsid w:val="513A7631"/>
    <w:multiLevelType w:val="hybridMultilevel"/>
    <w:tmpl w:val="02B650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4" w15:restartNumberingAfterBreak="0">
    <w:nsid w:val="539D013F"/>
    <w:multiLevelType w:val="hybridMultilevel"/>
    <w:tmpl w:val="E92CFA4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5" w15:restartNumberingAfterBreak="0">
    <w:nsid w:val="53DC6205"/>
    <w:multiLevelType w:val="hybridMultilevel"/>
    <w:tmpl w:val="48AC76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6" w15:restartNumberingAfterBreak="0">
    <w:nsid w:val="54685059"/>
    <w:multiLevelType w:val="hybridMultilevel"/>
    <w:tmpl w:val="373ED68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7" w15:restartNumberingAfterBreak="0">
    <w:nsid w:val="54FB5FD6"/>
    <w:multiLevelType w:val="hybridMultilevel"/>
    <w:tmpl w:val="D26299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8" w15:restartNumberingAfterBreak="0">
    <w:nsid w:val="55765AF2"/>
    <w:multiLevelType w:val="hybridMultilevel"/>
    <w:tmpl w:val="504E2AD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9" w15:restartNumberingAfterBreak="0">
    <w:nsid w:val="56C20F68"/>
    <w:multiLevelType w:val="hybridMultilevel"/>
    <w:tmpl w:val="87EAB80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00" w15:restartNumberingAfterBreak="0">
    <w:nsid w:val="5757773F"/>
    <w:multiLevelType w:val="hybridMultilevel"/>
    <w:tmpl w:val="1E06132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1" w15:restartNumberingAfterBreak="0">
    <w:nsid w:val="594331C0"/>
    <w:multiLevelType w:val="hybridMultilevel"/>
    <w:tmpl w:val="862EFFC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2" w15:restartNumberingAfterBreak="0">
    <w:nsid w:val="5A721CC2"/>
    <w:multiLevelType w:val="hybridMultilevel"/>
    <w:tmpl w:val="52447C1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3" w15:restartNumberingAfterBreak="0">
    <w:nsid w:val="5A900AE9"/>
    <w:multiLevelType w:val="hybridMultilevel"/>
    <w:tmpl w:val="CC62614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4" w15:restartNumberingAfterBreak="0">
    <w:nsid w:val="5BA92F5F"/>
    <w:multiLevelType w:val="hybridMultilevel"/>
    <w:tmpl w:val="1B90A94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5" w15:restartNumberingAfterBreak="0">
    <w:nsid w:val="5BD83D7F"/>
    <w:multiLevelType w:val="hybridMultilevel"/>
    <w:tmpl w:val="C0CE35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6" w15:restartNumberingAfterBreak="0">
    <w:nsid w:val="5C027E2B"/>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F910ED6"/>
    <w:multiLevelType w:val="hybridMultilevel"/>
    <w:tmpl w:val="C7AEEB4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8" w15:restartNumberingAfterBreak="0">
    <w:nsid w:val="61A94A89"/>
    <w:multiLevelType w:val="hybridMultilevel"/>
    <w:tmpl w:val="5B262BA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9" w15:restartNumberingAfterBreak="0">
    <w:nsid w:val="63004A02"/>
    <w:multiLevelType w:val="hybridMultilevel"/>
    <w:tmpl w:val="62F81A5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0" w15:restartNumberingAfterBreak="0">
    <w:nsid w:val="63283DE1"/>
    <w:multiLevelType w:val="hybridMultilevel"/>
    <w:tmpl w:val="1D3CEC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1" w15:restartNumberingAfterBreak="0">
    <w:nsid w:val="63296DF5"/>
    <w:multiLevelType w:val="multilevel"/>
    <w:tmpl w:val="34C8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4364071"/>
    <w:multiLevelType w:val="hybridMultilevel"/>
    <w:tmpl w:val="3DF69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47B0AE9"/>
    <w:multiLevelType w:val="hybridMultilevel"/>
    <w:tmpl w:val="68DE6B52"/>
    <w:lvl w:ilvl="0" w:tplc="AA063AA4">
      <w:start w:val="1"/>
      <w:numFmt w:val="decimal"/>
      <w:lvlText w:val="%1."/>
      <w:lvlJc w:val="left"/>
      <w:pPr>
        <w:ind w:left="1440" w:hanging="360"/>
      </w:pPr>
    </w:lvl>
    <w:lvl w:ilvl="1" w:tplc="32FEC176">
      <w:start w:val="1"/>
      <w:numFmt w:val="decimal"/>
      <w:lvlText w:val="%2."/>
      <w:lvlJc w:val="left"/>
      <w:pPr>
        <w:ind w:left="1440" w:hanging="360"/>
      </w:pPr>
    </w:lvl>
    <w:lvl w:ilvl="2" w:tplc="66DA44AE">
      <w:start w:val="1"/>
      <w:numFmt w:val="decimal"/>
      <w:lvlText w:val="%3."/>
      <w:lvlJc w:val="left"/>
      <w:pPr>
        <w:ind w:left="1440" w:hanging="360"/>
      </w:pPr>
    </w:lvl>
    <w:lvl w:ilvl="3" w:tplc="4378E91A">
      <w:start w:val="1"/>
      <w:numFmt w:val="decimal"/>
      <w:lvlText w:val="%4."/>
      <w:lvlJc w:val="left"/>
      <w:pPr>
        <w:ind w:left="1440" w:hanging="360"/>
      </w:pPr>
    </w:lvl>
    <w:lvl w:ilvl="4" w:tplc="47448BF2">
      <w:start w:val="1"/>
      <w:numFmt w:val="decimal"/>
      <w:lvlText w:val="%5."/>
      <w:lvlJc w:val="left"/>
      <w:pPr>
        <w:ind w:left="1440" w:hanging="360"/>
      </w:pPr>
    </w:lvl>
    <w:lvl w:ilvl="5" w:tplc="476E9538">
      <w:start w:val="1"/>
      <w:numFmt w:val="decimal"/>
      <w:lvlText w:val="%6."/>
      <w:lvlJc w:val="left"/>
      <w:pPr>
        <w:ind w:left="1440" w:hanging="360"/>
      </w:pPr>
    </w:lvl>
    <w:lvl w:ilvl="6" w:tplc="FEE8924A">
      <w:start w:val="1"/>
      <w:numFmt w:val="decimal"/>
      <w:lvlText w:val="%7."/>
      <w:lvlJc w:val="left"/>
      <w:pPr>
        <w:ind w:left="1440" w:hanging="360"/>
      </w:pPr>
    </w:lvl>
    <w:lvl w:ilvl="7" w:tplc="B12EA14A">
      <w:start w:val="1"/>
      <w:numFmt w:val="decimal"/>
      <w:lvlText w:val="%8."/>
      <w:lvlJc w:val="left"/>
      <w:pPr>
        <w:ind w:left="1440" w:hanging="360"/>
      </w:pPr>
    </w:lvl>
    <w:lvl w:ilvl="8" w:tplc="FFFADFCE">
      <w:start w:val="1"/>
      <w:numFmt w:val="decimal"/>
      <w:lvlText w:val="%9."/>
      <w:lvlJc w:val="left"/>
      <w:pPr>
        <w:ind w:left="1440" w:hanging="360"/>
      </w:pPr>
    </w:lvl>
  </w:abstractNum>
  <w:abstractNum w:abstractNumId="114" w15:restartNumberingAfterBreak="0">
    <w:nsid w:val="687D447E"/>
    <w:multiLevelType w:val="hybridMultilevel"/>
    <w:tmpl w:val="B9B6F1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5" w15:restartNumberingAfterBreak="0">
    <w:nsid w:val="697D1B54"/>
    <w:multiLevelType w:val="hybridMultilevel"/>
    <w:tmpl w:val="268420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6" w15:restartNumberingAfterBreak="0">
    <w:nsid w:val="699B3FF0"/>
    <w:multiLevelType w:val="hybridMultilevel"/>
    <w:tmpl w:val="E41ED18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7" w15:restartNumberingAfterBreak="0">
    <w:nsid w:val="6AAF19E5"/>
    <w:multiLevelType w:val="hybridMultilevel"/>
    <w:tmpl w:val="0CDEFEE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8" w15:restartNumberingAfterBreak="0">
    <w:nsid w:val="6B8D5781"/>
    <w:multiLevelType w:val="hybridMultilevel"/>
    <w:tmpl w:val="D8B8A68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9" w15:restartNumberingAfterBreak="0">
    <w:nsid w:val="6F794612"/>
    <w:multiLevelType w:val="hybridMultilevel"/>
    <w:tmpl w:val="EABCB34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0" w15:restartNumberingAfterBreak="0">
    <w:nsid w:val="6FEB59A8"/>
    <w:multiLevelType w:val="multilevel"/>
    <w:tmpl w:val="83F263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00245CC"/>
    <w:multiLevelType w:val="hybridMultilevel"/>
    <w:tmpl w:val="D0B420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2" w15:restartNumberingAfterBreak="0">
    <w:nsid w:val="717B4871"/>
    <w:multiLevelType w:val="hybridMultilevel"/>
    <w:tmpl w:val="948E84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3" w15:restartNumberingAfterBreak="0">
    <w:nsid w:val="71B3313D"/>
    <w:multiLevelType w:val="hybridMultilevel"/>
    <w:tmpl w:val="30E888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4" w15:restartNumberingAfterBreak="0">
    <w:nsid w:val="742F6FBD"/>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46F1C5F"/>
    <w:multiLevelType w:val="hybridMultilevel"/>
    <w:tmpl w:val="3DF2BEC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6" w15:restartNumberingAfterBreak="0">
    <w:nsid w:val="75382730"/>
    <w:multiLevelType w:val="hybridMultilevel"/>
    <w:tmpl w:val="F462108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7" w15:restartNumberingAfterBreak="0">
    <w:nsid w:val="7559335C"/>
    <w:multiLevelType w:val="hybridMultilevel"/>
    <w:tmpl w:val="3DF69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5ED4F91"/>
    <w:multiLevelType w:val="hybridMultilevel"/>
    <w:tmpl w:val="968AC8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9" w15:restartNumberingAfterBreak="0">
    <w:nsid w:val="77FB3709"/>
    <w:multiLevelType w:val="hybridMultilevel"/>
    <w:tmpl w:val="B186E35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0" w15:restartNumberingAfterBreak="0">
    <w:nsid w:val="782626C2"/>
    <w:multiLevelType w:val="hybridMultilevel"/>
    <w:tmpl w:val="3DF69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8EF35C2"/>
    <w:multiLevelType w:val="hybridMultilevel"/>
    <w:tmpl w:val="1178A4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2" w15:restartNumberingAfterBreak="0">
    <w:nsid w:val="7B2646D3"/>
    <w:multiLevelType w:val="hybridMultilevel"/>
    <w:tmpl w:val="3DF696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CBE67AE"/>
    <w:multiLevelType w:val="hybridMultilevel"/>
    <w:tmpl w:val="0CDEF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3658643">
    <w:abstractNumId w:val="73"/>
  </w:num>
  <w:num w:numId="2" w16cid:durableId="1581283740">
    <w:abstractNumId w:val="123"/>
  </w:num>
  <w:num w:numId="3" w16cid:durableId="942032288">
    <w:abstractNumId w:val="32"/>
  </w:num>
  <w:num w:numId="4" w16cid:durableId="96683862">
    <w:abstractNumId w:val="72"/>
  </w:num>
  <w:num w:numId="5" w16cid:durableId="1681003018">
    <w:abstractNumId w:val="86"/>
  </w:num>
  <w:num w:numId="6" w16cid:durableId="1152792858">
    <w:abstractNumId w:val="122"/>
  </w:num>
  <w:num w:numId="7" w16cid:durableId="1704861923">
    <w:abstractNumId w:val="50"/>
  </w:num>
  <w:num w:numId="8" w16cid:durableId="2060661887">
    <w:abstractNumId w:val="54"/>
  </w:num>
  <w:num w:numId="9" w16cid:durableId="501042653">
    <w:abstractNumId w:val="128"/>
  </w:num>
  <w:num w:numId="10" w16cid:durableId="477113974">
    <w:abstractNumId w:val="79"/>
  </w:num>
  <w:num w:numId="11" w16cid:durableId="1889877803">
    <w:abstractNumId w:val="125"/>
  </w:num>
  <w:num w:numId="12" w16cid:durableId="1744910584">
    <w:abstractNumId w:val="75"/>
  </w:num>
  <w:num w:numId="13" w16cid:durableId="1974553680">
    <w:abstractNumId w:val="49"/>
  </w:num>
  <w:num w:numId="14" w16cid:durableId="1207255374">
    <w:abstractNumId w:val="90"/>
  </w:num>
  <w:num w:numId="15" w16cid:durableId="941455574">
    <w:abstractNumId w:val="38"/>
  </w:num>
  <w:num w:numId="16" w16cid:durableId="921721655">
    <w:abstractNumId w:val="51"/>
  </w:num>
  <w:num w:numId="17" w16cid:durableId="1945961564">
    <w:abstractNumId w:val="56"/>
  </w:num>
  <w:num w:numId="18" w16cid:durableId="861552516">
    <w:abstractNumId w:val="70"/>
  </w:num>
  <w:num w:numId="19" w16cid:durableId="2127306426">
    <w:abstractNumId w:val="119"/>
  </w:num>
  <w:num w:numId="20" w16cid:durableId="1848981474">
    <w:abstractNumId w:val="48"/>
  </w:num>
  <w:num w:numId="21" w16cid:durableId="1316686890">
    <w:abstractNumId w:val="74"/>
  </w:num>
  <w:num w:numId="22" w16cid:durableId="870997090">
    <w:abstractNumId w:val="6"/>
  </w:num>
  <w:num w:numId="23" w16cid:durableId="73359620">
    <w:abstractNumId w:val="3"/>
  </w:num>
  <w:num w:numId="24" w16cid:durableId="1199053967">
    <w:abstractNumId w:val="25"/>
  </w:num>
  <w:num w:numId="25" w16cid:durableId="246155760">
    <w:abstractNumId w:val="120"/>
  </w:num>
  <w:num w:numId="26" w16cid:durableId="891649095">
    <w:abstractNumId w:val="15"/>
  </w:num>
  <w:num w:numId="27" w16cid:durableId="1976980438">
    <w:abstractNumId w:val="1"/>
  </w:num>
  <w:num w:numId="28" w16cid:durableId="103775095">
    <w:abstractNumId w:val="91"/>
  </w:num>
  <w:num w:numId="29" w16cid:durableId="1287737615">
    <w:abstractNumId w:val="53"/>
  </w:num>
  <w:num w:numId="30" w16cid:durableId="477919613">
    <w:abstractNumId w:val="111"/>
  </w:num>
  <w:num w:numId="31" w16cid:durableId="707686778">
    <w:abstractNumId w:val="40"/>
  </w:num>
  <w:num w:numId="32" w16cid:durableId="1744334292">
    <w:abstractNumId w:val="28"/>
  </w:num>
  <w:num w:numId="33" w16cid:durableId="176161992">
    <w:abstractNumId w:val="13"/>
  </w:num>
  <w:num w:numId="34" w16cid:durableId="423690258">
    <w:abstractNumId w:val="99"/>
  </w:num>
  <w:num w:numId="35" w16cid:durableId="1185024527">
    <w:abstractNumId w:val="2"/>
  </w:num>
  <w:num w:numId="36" w16cid:durableId="824511196">
    <w:abstractNumId w:val="33"/>
  </w:num>
  <w:num w:numId="37" w16cid:durableId="377122318">
    <w:abstractNumId w:val="115"/>
  </w:num>
  <w:num w:numId="38" w16cid:durableId="2442773">
    <w:abstractNumId w:val="19"/>
  </w:num>
  <w:num w:numId="39" w16cid:durableId="1033530006">
    <w:abstractNumId w:val="60"/>
  </w:num>
  <w:num w:numId="40" w16cid:durableId="773286948">
    <w:abstractNumId w:val="89"/>
  </w:num>
  <w:num w:numId="41" w16cid:durableId="159198896">
    <w:abstractNumId w:val="0"/>
  </w:num>
  <w:num w:numId="42" w16cid:durableId="342166675">
    <w:abstractNumId w:val="43"/>
  </w:num>
  <w:num w:numId="43" w16cid:durableId="1715036418">
    <w:abstractNumId w:val="93"/>
  </w:num>
  <w:num w:numId="44" w16cid:durableId="1341394825">
    <w:abstractNumId w:val="113"/>
  </w:num>
  <w:num w:numId="45" w16cid:durableId="369458456">
    <w:abstractNumId w:val="65"/>
  </w:num>
  <w:num w:numId="46" w16cid:durableId="1906068170">
    <w:abstractNumId w:val="103"/>
  </w:num>
  <w:num w:numId="47" w16cid:durableId="12725765">
    <w:abstractNumId w:val="37"/>
  </w:num>
  <w:num w:numId="48" w16cid:durableId="972560144">
    <w:abstractNumId w:val="16"/>
  </w:num>
  <w:num w:numId="49" w16cid:durableId="452330479">
    <w:abstractNumId w:val="46"/>
  </w:num>
  <w:num w:numId="50" w16cid:durableId="1984432311">
    <w:abstractNumId w:val="14"/>
  </w:num>
  <w:num w:numId="51" w16cid:durableId="1192375693">
    <w:abstractNumId w:val="36"/>
  </w:num>
  <w:num w:numId="52" w16cid:durableId="700666860">
    <w:abstractNumId w:val="80"/>
  </w:num>
  <w:num w:numId="53" w16cid:durableId="2047365662">
    <w:abstractNumId w:val="17"/>
  </w:num>
  <w:num w:numId="54" w16cid:durableId="733818154">
    <w:abstractNumId w:val="110"/>
  </w:num>
  <w:num w:numId="55" w16cid:durableId="1727221410">
    <w:abstractNumId w:val="95"/>
  </w:num>
  <w:num w:numId="56" w16cid:durableId="946615565">
    <w:abstractNumId w:val="84"/>
  </w:num>
  <w:num w:numId="57" w16cid:durableId="376243223">
    <w:abstractNumId w:val="34"/>
  </w:num>
  <w:num w:numId="58" w16cid:durableId="259728415">
    <w:abstractNumId w:val="94"/>
  </w:num>
  <w:num w:numId="59" w16cid:durableId="129832355">
    <w:abstractNumId w:val="92"/>
  </w:num>
  <w:num w:numId="60" w16cid:durableId="234164175">
    <w:abstractNumId w:val="52"/>
  </w:num>
  <w:num w:numId="61" w16cid:durableId="789399127">
    <w:abstractNumId w:val="59"/>
  </w:num>
  <w:num w:numId="62" w16cid:durableId="1288967115">
    <w:abstractNumId w:val="69"/>
  </w:num>
  <w:num w:numId="63" w16cid:durableId="971128893">
    <w:abstractNumId w:val="31"/>
  </w:num>
  <w:num w:numId="64" w16cid:durableId="168909731">
    <w:abstractNumId w:val="87"/>
  </w:num>
  <w:num w:numId="65" w16cid:durableId="839387549">
    <w:abstractNumId w:val="88"/>
  </w:num>
  <w:num w:numId="66" w16cid:durableId="158082818">
    <w:abstractNumId w:val="108"/>
  </w:num>
  <w:num w:numId="67" w16cid:durableId="1732265946">
    <w:abstractNumId w:val="47"/>
  </w:num>
  <w:num w:numId="68" w16cid:durableId="1072771944">
    <w:abstractNumId w:val="58"/>
  </w:num>
  <w:num w:numId="69" w16cid:durableId="63989946">
    <w:abstractNumId w:val="35"/>
  </w:num>
  <w:num w:numId="70" w16cid:durableId="318775545">
    <w:abstractNumId w:val="61"/>
  </w:num>
  <w:num w:numId="71" w16cid:durableId="1067610777">
    <w:abstractNumId w:val="41"/>
  </w:num>
  <w:num w:numId="72" w16cid:durableId="1114440491">
    <w:abstractNumId w:val="109"/>
  </w:num>
  <w:num w:numId="73" w16cid:durableId="1175878289">
    <w:abstractNumId w:val="121"/>
  </w:num>
  <w:num w:numId="74" w16cid:durableId="1360470936">
    <w:abstractNumId w:val="23"/>
  </w:num>
  <w:num w:numId="75" w16cid:durableId="1434352703">
    <w:abstractNumId w:val="105"/>
  </w:num>
  <w:num w:numId="76" w16cid:durableId="1386102853">
    <w:abstractNumId w:val="114"/>
  </w:num>
  <w:num w:numId="77" w16cid:durableId="295723224">
    <w:abstractNumId w:val="57"/>
  </w:num>
  <w:num w:numId="78" w16cid:durableId="1841583785">
    <w:abstractNumId w:val="45"/>
  </w:num>
  <w:num w:numId="79" w16cid:durableId="2142653348">
    <w:abstractNumId w:val="27"/>
  </w:num>
  <w:num w:numId="80" w16cid:durableId="828790373">
    <w:abstractNumId w:val="29"/>
  </w:num>
  <w:num w:numId="81" w16cid:durableId="706412590">
    <w:abstractNumId w:val="11"/>
  </w:num>
  <w:num w:numId="82" w16cid:durableId="1516116464">
    <w:abstractNumId w:val="64"/>
  </w:num>
  <w:num w:numId="83" w16cid:durableId="2018657553">
    <w:abstractNumId w:val="97"/>
  </w:num>
  <w:num w:numId="84" w16cid:durableId="1467621219">
    <w:abstractNumId w:val="81"/>
  </w:num>
  <w:num w:numId="85" w16cid:durableId="1495415807">
    <w:abstractNumId w:val="116"/>
  </w:num>
  <w:num w:numId="86" w16cid:durableId="1414156508">
    <w:abstractNumId w:val="77"/>
  </w:num>
  <w:num w:numId="87" w16cid:durableId="1488088946">
    <w:abstractNumId w:val="102"/>
  </w:num>
  <w:num w:numId="88" w16cid:durableId="181012907">
    <w:abstractNumId w:val="18"/>
  </w:num>
  <w:num w:numId="89" w16cid:durableId="1210923493">
    <w:abstractNumId w:val="78"/>
  </w:num>
  <w:num w:numId="90" w16cid:durableId="676662185">
    <w:abstractNumId w:val="5"/>
  </w:num>
  <w:num w:numId="91" w16cid:durableId="1164472063">
    <w:abstractNumId w:val="126"/>
  </w:num>
  <w:num w:numId="92" w16cid:durableId="2060132230">
    <w:abstractNumId w:val="100"/>
  </w:num>
  <w:num w:numId="93" w16cid:durableId="1163667241">
    <w:abstractNumId w:val="62"/>
  </w:num>
  <w:num w:numId="94" w16cid:durableId="2050300060">
    <w:abstractNumId w:val="76"/>
  </w:num>
  <w:num w:numId="95" w16cid:durableId="1542008914">
    <w:abstractNumId w:val="131"/>
  </w:num>
  <w:num w:numId="96" w16cid:durableId="174929736">
    <w:abstractNumId w:val="10"/>
  </w:num>
  <w:num w:numId="97" w16cid:durableId="589310723">
    <w:abstractNumId w:val="20"/>
  </w:num>
  <w:num w:numId="98" w16cid:durableId="917134454">
    <w:abstractNumId w:val="107"/>
  </w:num>
  <w:num w:numId="99" w16cid:durableId="647829040">
    <w:abstractNumId w:val="21"/>
  </w:num>
  <w:num w:numId="100" w16cid:durableId="1845902525">
    <w:abstractNumId w:val="63"/>
  </w:num>
  <w:num w:numId="101" w16cid:durableId="926184150">
    <w:abstractNumId w:val="129"/>
  </w:num>
  <w:num w:numId="102" w16cid:durableId="816459297">
    <w:abstractNumId w:val="104"/>
  </w:num>
  <w:num w:numId="103" w16cid:durableId="510527831">
    <w:abstractNumId w:val="67"/>
  </w:num>
  <w:num w:numId="104" w16cid:durableId="1049189988">
    <w:abstractNumId w:val="118"/>
  </w:num>
  <w:num w:numId="105" w16cid:durableId="1784614475">
    <w:abstractNumId w:val="68"/>
  </w:num>
  <w:num w:numId="106" w16cid:durableId="1791126631">
    <w:abstractNumId w:val="4"/>
  </w:num>
  <w:num w:numId="107" w16cid:durableId="1031228231">
    <w:abstractNumId w:val="55"/>
  </w:num>
  <w:num w:numId="108" w16cid:durableId="173423531">
    <w:abstractNumId w:val="101"/>
  </w:num>
  <w:num w:numId="109" w16cid:durableId="1054427625">
    <w:abstractNumId w:val="98"/>
  </w:num>
  <w:num w:numId="110" w16cid:durableId="1564363983">
    <w:abstractNumId w:val="26"/>
  </w:num>
  <w:num w:numId="111" w16cid:durableId="1239949125">
    <w:abstractNumId w:val="9"/>
  </w:num>
  <w:num w:numId="112" w16cid:durableId="2004313738">
    <w:abstractNumId w:val="96"/>
  </w:num>
  <w:num w:numId="113" w16cid:durableId="1794247645">
    <w:abstractNumId w:val="30"/>
  </w:num>
  <w:num w:numId="114" w16cid:durableId="320231790">
    <w:abstractNumId w:val="12"/>
  </w:num>
  <w:num w:numId="115" w16cid:durableId="904798853">
    <w:abstractNumId w:val="117"/>
  </w:num>
  <w:num w:numId="116" w16cid:durableId="1704594507">
    <w:abstractNumId w:val="112"/>
  </w:num>
  <w:num w:numId="117" w16cid:durableId="70398069">
    <w:abstractNumId w:val="71"/>
  </w:num>
  <w:num w:numId="118" w16cid:durableId="232813008">
    <w:abstractNumId w:val="106"/>
  </w:num>
  <w:num w:numId="119" w16cid:durableId="2049211823">
    <w:abstractNumId w:val="85"/>
  </w:num>
  <w:num w:numId="120" w16cid:durableId="547382330">
    <w:abstractNumId w:val="39"/>
  </w:num>
  <w:num w:numId="121" w16cid:durableId="1163354101">
    <w:abstractNumId w:val="132"/>
  </w:num>
  <w:num w:numId="122" w16cid:durableId="240911704">
    <w:abstractNumId w:val="83"/>
  </w:num>
  <w:num w:numId="123" w16cid:durableId="956913609">
    <w:abstractNumId w:val="8"/>
  </w:num>
  <w:num w:numId="124" w16cid:durableId="315886712">
    <w:abstractNumId w:val="82"/>
  </w:num>
  <w:num w:numId="125" w16cid:durableId="2069841779">
    <w:abstractNumId w:val="127"/>
  </w:num>
  <w:num w:numId="126" w16cid:durableId="137261688">
    <w:abstractNumId w:val="44"/>
  </w:num>
  <w:num w:numId="127" w16cid:durableId="2053190885">
    <w:abstractNumId w:val="7"/>
  </w:num>
  <w:num w:numId="128" w16cid:durableId="957027887">
    <w:abstractNumId w:val="133"/>
  </w:num>
  <w:num w:numId="129" w16cid:durableId="27026828">
    <w:abstractNumId w:val="124"/>
  </w:num>
  <w:num w:numId="130" w16cid:durableId="820073407">
    <w:abstractNumId w:val="66"/>
  </w:num>
  <w:num w:numId="131" w16cid:durableId="111677278">
    <w:abstractNumId w:val="42"/>
  </w:num>
  <w:num w:numId="132" w16cid:durableId="208422286">
    <w:abstractNumId w:val="24"/>
  </w:num>
  <w:num w:numId="133" w16cid:durableId="375202134">
    <w:abstractNumId w:val="130"/>
  </w:num>
  <w:num w:numId="134" w16cid:durableId="1268779893">
    <w:abstractNumId w:val="22"/>
  </w:num>
  <w:numIdMacAtCleanup w:val="1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rstein Strand">
    <w15:presenceInfo w15:providerId="AD" w15:userId="S::torstein.strand@ramboll.no::a9e85b92-6ba7-42e8-ba4e-01d9f2fde8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360"/>
    <w:rsid w:val="00001A51"/>
    <w:rsid w:val="00006116"/>
    <w:rsid w:val="000065DF"/>
    <w:rsid w:val="00007C8A"/>
    <w:rsid w:val="0001010F"/>
    <w:rsid w:val="00011B25"/>
    <w:rsid w:val="0001330D"/>
    <w:rsid w:val="00017122"/>
    <w:rsid w:val="000178E1"/>
    <w:rsid w:val="00024D87"/>
    <w:rsid w:val="000271D6"/>
    <w:rsid w:val="000300E6"/>
    <w:rsid w:val="00031A19"/>
    <w:rsid w:val="000329A5"/>
    <w:rsid w:val="000356E0"/>
    <w:rsid w:val="00037D9D"/>
    <w:rsid w:val="00037E01"/>
    <w:rsid w:val="00037F9C"/>
    <w:rsid w:val="000418F4"/>
    <w:rsid w:val="00042171"/>
    <w:rsid w:val="00043B6F"/>
    <w:rsid w:val="000478A7"/>
    <w:rsid w:val="000537DC"/>
    <w:rsid w:val="00055917"/>
    <w:rsid w:val="00055D2F"/>
    <w:rsid w:val="000562CF"/>
    <w:rsid w:val="00061E87"/>
    <w:rsid w:val="00063233"/>
    <w:rsid w:val="0006344B"/>
    <w:rsid w:val="00065ED1"/>
    <w:rsid w:val="0007216D"/>
    <w:rsid w:val="00075AB0"/>
    <w:rsid w:val="000767A9"/>
    <w:rsid w:val="0008093D"/>
    <w:rsid w:val="0008208E"/>
    <w:rsid w:val="00082345"/>
    <w:rsid w:val="00085A6C"/>
    <w:rsid w:val="00085F6B"/>
    <w:rsid w:val="00087974"/>
    <w:rsid w:val="00094DAD"/>
    <w:rsid w:val="00097B06"/>
    <w:rsid w:val="000A30B4"/>
    <w:rsid w:val="000A47E3"/>
    <w:rsid w:val="000A4D6C"/>
    <w:rsid w:val="000A5EB8"/>
    <w:rsid w:val="000A7651"/>
    <w:rsid w:val="000B0D02"/>
    <w:rsid w:val="000B1A09"/>
    <w:rsid w:val="000B4359"/>
    <w:rsid w:val="000B5DF8"/>
    <w:rsid w:val="000B6A51"/>
    <w:rsid w:val="000B7DB8"/>
    <w:rsid w:val="000C12CC"/>
    <w:rsid w:val="000C34B3"/>
    <w:rsid w:val="000C3E22"/>
    <w:rsid w:val="000C4C2D"/>
    <w:rsid w:val="000C57EF"/>
    <w:rsid w:val="000C63F7"/>
    <w:rsid w:val="000C79EF"/>
    <w:rsid w:val="000D140D"/>
    <w:rsid w:val="000D1E4F"/>
    <w:rsid w:val="000D2CA2"/>
    <w:rsid w:val="000D36EE"/>
    <w:rsid w:val="000D4FB0"/>
    <w:rsid w:val="000D5F24"/>
    <w:rsid w:val="000D745F"/>
    <w:rsid w:val="000D7881"/>
    <w:rsid w:val="000D78F2"/>
    <w:rsid w:val="000E1FF6"/>
    <w:rsid w:val="000E511C"/>
    <w:rsid w:val="000E67B8"/>
    <w:rsid w:val="000E70F8"/>
    <w:rsid w:val="000E71C7"/>
    <w:rsid w:val="000E7C57"/>
    <w:rsid w:val="000E7D12"/>
    <w:rsid w:val="000F03CA"/>
    <w:rsid w:val="000F0DAB"/>
    <w:rsid w:val="000F0DBB"/>
    <w:rsid w:val="000F4017"/>
    <w:rsid w:val="000F5A64"/>
    <w:rsid w:val="001007BF"/>
    <w:rsid w:val="001014CE"/>
    <w:rsid w:val="00103480"/>
    <w:rsid w:val="001041CB"/>
    <w:rsid w:val="00110180"/>
    <w:rsid w:val="001102F7"/>
    <w:rsid w:val="00110EC6"/>
    <w:rsid w:val="0011298E"/>
    <w:rsid w:val="00115E7F"/>
    <w:rsid w:val="001169FF"/>
    <w:rsid w:val="001235D4"/>
    <w:rsid w:val="00124DB3"/>
    <w:rsid w:val="00127493"/>
    <w:rsid w:val="00127971"/>
    <w:rsid w:val="001320B8"/>
    <w:rsid w:val="0013386C"/>
    <w:rsid w:val="00134611"/>
    <w:rsid w:val="0013506B"/>
    <w:rsid w:val="00135A26"/>
    <w:rsid w:val="00135D93"/>
    <w:rsid w:val="001364EC"/>
    <w:rsid w:val="001369BB"/>
    <w:rsid w:val="00136A7B"/>
    <w:rsid w:val="00140E1A"/>
    <w:rsid w:val="00141BED"/>
    <w:rsid w:val="00141E33"/>
    <w:rsid w:val="00142E42"/>
    <w:rsid w:val="0014312E"/>
    <w:rsid w:val="00152C5C"/>
    <w:rsid w:val="00152F63"/>
    <w:rsid w:val="00154F05"/>
    <w:rsid w:val="0015537F"/>
    <w:rsid w:val="0015771A"/>
    <w:rsid w:val="0016082D"/>
    <w:rsid w:val="00164F61"/>
    <w:rsid w:val="00170902"/>
    <w:rsid w:val="001714A5"/>
    <w:rsid w:val="00173919"/>
    <w:rsid w:val="0017429D"/>
    <w:rsid w:val="00176BFF"/>
    <w:rsid w:val="00176DBD"/>
    <w:rsid w:val="001776A3"/>
    <w:rsid w:val="001852F9"/>
    <w:rsid w:val="00187D7E"/>
    <w:rsid w:val="00193B25"/>
    <w:rsid w:val="00194514"/>
    <w:rsid w:val="001A2930"/>
    <w:rsid w:val="001A7682"/>
    <w:rsid w:val="001B0EDB"/>
    <w:rsid w:val="001B1906"/>
    <w:rsid w:val="001B2C27"/>
    <w:rsid w:val="001B7BD1"/>
    <w:rsid w:val="001C1F4B"/>
    <w:rsid w:val="001D2D21"/>
    <w:rsid w:val="001D4E89"/>
    <w:rsid w:val="001D6D5C"/>
    <w:rsid w:val="001D72ED"/>
    <w:rsid w:val="001E4191"/>
    <w:rsid w:val="001E444C"/>
    <w:rsid w:val="001E57EB"/>
    <w:rsid w:val="001E67B4"/>
    <w:rsid w:val="001F2B53"/>
    <w:rsid w:val="001F361A"/>
    <w:rsid w:val="001F744E"/>
    <w:rsid w:val="001F7932"/>
    <w:rsid w:val="00202188"/>
    <w:rsid w:val="002042C7"/>
    <w:rsid w:val="00207577"/>
    <w:rsid w:val="00210278"/>
    <w:rsid w:val="002137C0"/>
    <w:rsid w:val="002149E1"/>
    <w:rsid w:val="0021501F"/>
    <w:rsid w:val="00220007"/>
    <w:rsid w:val="00220A4D"/>
    <w:rsid w:val="00221B7A"/>
    <w:rsid w:val="00223205"/>
    <w:rsid w:val="00223D45"/>
    <w:rsid w:val="0022546C"/>
    <w:rsid w:val="00230C6A"/>
    <w:rsid w:val="002378F7"/>
    <w:rsid w:val="00240CDF"/>
    <w:rsid w:val="00245740"/>
    <w:rsid w:val="0024779D"/>
    <w:rsid w:val="0025045E"/>
    <w:rsid w:val="00252A16"/>
    <w:rsid w:val="00253422"/>
    <w:rsid w:val="00254CA2"/>
    <w:rsid w:val="002561C7"/>
    <w:rsid w:val="0026181F"/>
    <w:rsid w:val="00261881"/>
    <w:rsid w:val="002621A0"/>
    <w:rsid w:val="0026331E"/>
    <w:rsid w:val="002635E6"/>
    <w:rsid w:val="002649F2"/>
    <w:rsid w:val="00265B9C"/>
    <w:rsid w:val="002669E8"/>
    <w:rsid w:val="00266C47"/>
    <w:rsid w:val="00272496"/>
    <w:rsid w:val="0028322D"/>
    <w:rsid w:val="00284166"/>
    <w:rsid w:val="00287627"/>
    <w:rsid w:val="00291177"/>
    <w:rsid w:val="002932A0"/>
    <w:rsid w:val="00295836"/>
    <w:rsid w:val="002A003D"/>
    <w:rsid w:val="002A51CF"/>
    <w:rsid w:val="002A69F1"/>
    <w:rsid w:val="002A7F2A"/>
    <w:rsid w:val="002A7F38"/>
    <w:rsid w:val="002B247C"/>
    <w:rsid w:val="002B2E7F"/>
    <w:rsid w:val="002B79A6"/>
    <w:rsid w:val="002C12A4"/>
    <w:rsid w:val="002C1478"/>
    <w:rsid w:val="002C1589"/>
    <w:rsid w:val="002C19B8"/>
    <w:rsid w:val="002C5F06"/>
    <w:rsid w:val="002C6A6E"/>
    <w:rsid w:val="002C6D5E"/>
    <w:rsid w:val="002D1C6E"/>
    <w:rsid w:val="002D2B8F"/>
    <w:rsid w:val="002D4C85"/>
    <w:rsid w:val="002D4D25"/>
    <w:rsid w:val="002D51A8"/>
    <w:rsid w:val="002D72AF"/>
    <w:rsid w:val="002E1F43"/>
    <w:rsid w:val="002E21A4"/>
    <w:rsid w:val="002E221D"/>
    <w:rsid w:val="002E38C9"/>
    <w:rsid w:val="002E51D6"/>
    <w:rsid w:val="002E75FE"/>
    <w:rsid w:val="002F02C1"/>
    <w:rsid w:val="002F055A"/>
    <w:rsid w:val="002F40E9"/>
    <w:rsid w:val="002F6D16"/>
    <w:rsid w:val="00300202"/>
    <w:rsid w:val="00300C83"/>
    <w:rsid w:val="0030294E"/>
    <w:rsid w:val="00302A7F"/>
    <w:rsid w:val="00303B75"/>
    <w:rsid w:val="003055C4"/>
    <w:rsid w:val="00307CF2"/>
    <w:rsid w:val="00311374"/>
    <w:rsid w:val="0031648F"/>
    <w:rsid w:val="00321FBE"/>
    <w:rsid w:val="0032229C"/>
    <w:rsid w:val="00322F06"/>
    <w:rsid w:val="00326FD6"/>
    <w:rsid w:val="00327B41"/>
    <w:rsid w:val="00332C39"/>
    <w:rsid w:val="003335E4"/>
    <w:rsid w:val="0033547F"/>
    <w:rsid w:val="00342602"/>
    <w:rsid w:val="00342B3A"/>
    <w:rsid w:val="00343A8B"/>
    <w:rsid w:val="00347364"/>
    <w:rsid w:val="0035088E"/>
    <w:rsid w:val="0035290C"/>
    <w:rsid w:val="00352D0E"/>
    <w:rsid w:val="00353B12"/>
    <w:rsid w:val="00354BAC"/>
    <w:rsid w:val="00356227"/>
    <w:rsid w:val="00356C3C"/>
    <w:rsid w:val="00357657"/>
    <w:rsid w:val="0036130D"/>
    <w:rsid w:val="0036397C"/>
    <w:rsid w:val="00363D25"/>
    <w:rsid w:val="0037345F"/>
    <w:rsid w:val="00373FB4"/>
    <w:rsid w:val="00374343"/>
    <w:rsid w:val="003751AA"/>
    <w:rsid w:val="00375D5D"/>
    <w:rsid w:val="00376FC9"/>
    <w:rsid w:val="00382120"/>
    <w:rsid w:val="00384212"/>
    <w:rsid w:val="003848E0"/>
    <w:rsid w:val="00390796"/>
    <w:rsid w:val="00390F94"/>
    <w:rsid w:val="00391A93"/>
    <w:rsid w:val="00392E6B"/>
    <w:rsid w:val="003930C8"/>
    <w:rsid w:val="003965E0"/>
    <w:rsid w:val="00397D26"/>
    <w:rsid w:val="003A03BC"/>
    <w:rsid w:val="003A50E6"/>
    <w:rsid w:val="003A59DC"/>
    <w:rsid w:val="003A7959"/>
    <w:rsid w:val="003A7FEB"/>
    <w:rsid w:val="003B0221"/>
    <w:rsid w:val="003B11F6"/>
    <w:rsid w:val="003B36FF"/>
    <w:rsid w:val="003C2583"/>
    <w:rsid w:val="003C26A6"/>
    <w:rsid w:val="003C349E"/>
    <w:rsid w:val="003D18CA"/>
    <w:rsid w:val="003D694D"/>
    <w:rsid w:val="003E2F90"/>
    <w:rsid w:val="003E41A6"/>
    <w:rsid w:val="003E54D6"/>
    <w:rsid w:val="003E66E7"/>
    <w:rsid w:val="003F2335"/>
    <w:rsid w:val="003F2A99"/>
    <w:rsid w:val="003F5BCE"/>
    <w:rsid w:val="003F5CFE"/>
    <w:rsid w:val="00401775"/>
    <w:rsid w:val="00402EBA"/>
    <w:rsid w:val="00404913"/>
    <w:rsid w:val="00406886"/>
    <w:rsid w:val="0041116F"/>
    <w:rsid w:val="004129D4"/>
    <w:rsid w:val="0041469E"/>
    <w:rsid w:val="00416B6E"/>
    <w:rsid w:val="00421DAD"/>
    <w:rsid w:val="00423431"/>
    <w:rsid w:val="0042445D"/>
    <w:rsid w:val="00424EC0"/>
    <w:rsid w:val="004274D9"/>
    <w:rsid w:val="00427664"/>
    <w:rsid w:val="004328D6"/>
    <w:rsid w:val="00435BA0"/>
    <w:rsid w:val="00437E5D"/>
    <w:rsid w:val="004406E4"/>
    <w:rsid w:val="00441B93"/>
    <w:rsid w:val="00443F05"/>
    <w:rsid w:val="0044789B"/>
    <w:rsid w:val="004479F9"/>
    <w:rsid w:val="0045040B"/>
    <w:rsid w:val="00461F33"/>
    <w:rsid w:val="0046357E"/>
    <w:rsid w:val="00466088"/>
    <w:rsid w:val="0047150A"/>
    <w:rsid w:val="004729A0"/>
    <w:rsid w:val="0047453C"/>
    <w:rsid w:val="00476143"/>
    <w:rsid w:val="00482703"/>
    <w:rsid w:val="004850D5"/>
    <w:rsid w:val="00485FD6"/>
    <w:rsid w:val="00487D40"/>
    <w:rsid w:val="00490854"/>
    <w:rsid w:val="00492BD1"/>
    <w:rsid w:val="004962CE"/>
    <w:rsid w:val="004A042A"/>
    <w:rsid w:val="004A22A5"/>
    <w:rsid w:val="004A41FB"/>
    <w:rsid w:val="004A53E2"/>
    <w:rsid w:val="004A7271"/>
    <w:rsid w:val="004A7712"/>
    <w:rsid w:val="004B0611"/>
    <w:rsid w:val="004B0E45"/>
    <w:rsid w:val="004B2C4C"/>
    <w:rsid w:val="004B35DF"/>
    <w:rsid w:val="004B6601"/>
    <w:rsid w:val="004B6638"/>
    <w:rsid w:val="004B6C97"/>
    <w:rsid w:val="004B7BAD"/>
    <w:rsid w:val="004C0DAD"/>
    <w:rsid w:val="004C1691"/>
    <w:rsid w:val="004C26B3"/>
    <w:rsid w:val="004C2815"/>
    <w:rsid w:val="004C2D83"/>
    <w:rsid w:val="004C3A2B"/>
    <w:rsid w:val="004C3B53"/>
    <w:rsid w:val="004C5BCD"/>
    <w:rsid w:val="004C5F55"/>
    <w:rsid w:val="004C7159"/>
    <w:rsid w:val="004D0692"/>
    <w:rsid w:val="004D0A9B"/>
    <w:rsid w:val="004D62E6"/>
    <w:rsid w:val="004D6FCB"/>
    <w:rsid w:val="004E1E6E"/>
    <w:rsid w:val="004E207E"/>
    <w:rsid w:val="004E24E1"/>
    <w:rsid w:val="004E31AB"/>
    <w:rsid w:val="004E4CEF"/>
    <w:rsid w:val="004E5844"/>
    <w:rsid w:val="004E6314"/>
    <w:rsid w:val="004E6AA1"/>
    <w:rsid w:val="004F060E"/>
    <w:rsid w:val="004F2DD5"/>
    <w:rsid w:val="004F3CF7"/>
    <w:rsid w:val="004F5D16"/>
    <w:rsid w:val="004F6049"/>
    <w:rsid w:val="004F6BD9"/>
    <w:rsid w:val="00500B41"/>
    <w:rsid w:val="005017A0"/>
    <w:rsid w:val="0050201A"/>
    <w:rsid w:val="00502152"/>
    <w:rsid w:val="0050289F"/>
    <w:rsid w:val="00511DF4"/>
    <w:rsid w:val="00512A87"/>
    <w:rsid w:val="0051355E"/>
    <w:rsid w:val="00513DD1"/>
    <w:rsid w:val="00516931"/>
    <w:rsid w:val="00517826"/>
    <w:rsid w:val="00523A86"/>
    <w:rsid w:val="00525EBC"/>
    <w:rsid w:val="00526B9B"/>
    <w:rsid w:val="0052791A"/>
    <w:rsid w:val="005311DE"/>
    <w:rsid w:val="005316FD"/>
    <w:rsid w:val="00531964"/>
    <w:rsid w:val="00532860"/>
    <w:rsid w:val="00534790"/>
    <w:rsid w:val="00542045"/>
    <w:rsid w:val="005459C1"/>
    <w:rsid w:val="005479FB"/>
    <w:rsid w:val="00550181"/>
    <w:rsid w:val="00552293"/>
    <w:rsid w:val="00552378"/>
    <w:rsid w:val="005543DC"/>
    <w:rsid w:val="005617E5"/>
    <w:rsid w:val="0056342F"/>
    <w:rsid w:val="005651AD"/>
    <w:rsid w:val="00565DC6"/>
    <w:rsid w:val="00571375"/>
    <w:rsid w:val="00571C8D"/>
    <w:rsid w:val="0057211F"/>
    <w:rsid w:val="00572A46"/>
    <w:rsid w:val="00574611"/>
    <w:rsid w:val="00575137"/>
    <w:rsid w:val="005755A2"/>
    <w:rsid w:val="0058000C"/>
    <w:rsid w:val="00582C2C"/>
    <w:rsid w:val="00586656"/>
    <w:rsid w:val="005868B4"/>
    <w:rsid w:val="00591622"/>
    <w:rsid w:val="005A086A"/>
    <w:rsid w:val="005A30CC"/>
    <w:rsid w:val="005A34A6"/>
    <w:rsid w:val="005A41D3"/>
    <w:rsid w:val="005B0D6F"/>
    <w:rsid w:val="005B2778"/>
    <w:rsid w:val="005B27CA"/>
    <w:rsid w:val="005B5C9E"/>
    <w:rsid w:val="005C1592"/>
    <w:rsid w:val="005C2E74"/>
    <w:rsid w:val="005C67A3"/>
    <w:rsid w:val="005C751F"/>
    <w:rsid w:val="005C7A67"/>
    <w:rsid w:val="005C7D2A"/>
    <w:rsid w:val="005C7F54"/>
    <w:rsid w:val="005D1F30"/>
    <w:rsid w:val="005D569C"/>
    <w:rsid w:val="005E4186"/>
    <w:rsid w:val="005E7557"/>
    <w:rsid w:val="005F5546"/>
    <w:rsid w:val="005F5A93"/>
    <w:rsid w:val="005F5E13"/>
    <w:rsid w:val="005F6479"/>
    <w:rsid w:val="005F799C"/>
    <w:rsid w:val="00603384"/>
    <w:rsid w:val="0060526B"/>
    <w:rsid w:val="006071C1"/>
    <w:rsid w:val="00611F15"/>
    <w:rsid w:val="00612049"/>
    <w:rsid w:val="00616509"/>
    <w:rsid w:val="00616BEA"/>
    <w:rsid w:val="0062018D"/>
    <w:rsid w:val="00621983"/>
    <w:rsid w:val="00632B48"/>
    <w:rsid w:val="0063738A"/>
    <w:rsid w:val="006421B1"/>
    <w:rsid w:val="00643776"/>
    <w:rsid w:val="00644FBA"/>
    <w:rsid w:val="00650A2C"/>
    <w:rsid w:val="00655514"/>
    <w:rsid w:val="00656061"/>
    <w:rsid w:val="0065657C"/>
    <w:rsid w:val="00662F8C"/>
    <w:rsid w:val="00663029"/>
    <w:rsid w:val="00664802"/>
    <w:rsid w:val="00665A70"/>
    <w:rsid w:val="00666930"/>
    <w:rsid w:val="0066748F"/>
    <w:rsid w:val="006678C8"/>
    <w:rsid w:val="00672CED"/>
    <w:rsid w:val="0067436D"/>
    <w:rsid w:val="006751B6"/>
    <w:rsid w:val="00677800"/>
    <w:rsid w:val="0068120C"/>
    <w:rsid w:val="00685036"/>
    <w:rsid w:val="00685BCE"/>
    <w:rsid w:val="00686FF8"/>
    <w:rsid w:val="0069105B"/>
    <w:rsid w:val="0069437C"/>
    <w:rsid w:val="00694D81"/>
    <w:rsid w:val="0069662D"/>
    <w:rsid w:val="00696A79"/>
    <w:rsid w:val="00696BD0"/>
    <w:rsid w:val="006A0C47"/>
    <w:rsid w:val="006A33AE"/>
    <w:rsid w:val="006A3A8D"/>
    <w:rsid w:val="006A539B"/>
    <w:rsid w:val="006A6BD2"/>
    <w:rsid w:val="006A78AB"/>
    <w:rsid w:val="006B0B41"/>
    <w:rsid w:val="006B151E"/>
    <w:rsid w:val="006B1F97"/>
    <w:rsid w:val="006B37FD"/>
    <w:rsid w:val="006B568F"/>
    <w:rsid w:val="006B59DE"/>
    <w:rsid w:val="006B6045"/>
    <w:rsid w:val="006B6231"/>
    <w:rsid w:val="006B66C8"/>
    <w:rsid w:val="006B70A9"/>
    <w:rsid w:val="006B7722"/>
    <w:rsid w:val="006C1F7E"/>
    <w:rsid w:val="006C5E07"/>
    <w:rsid w:val="006C6489"/>
    <w:rsid w:val="006C7E7E"/>
    <w:rsid w:val="006D4538"/>
    <w:rsid w:val="006D635C"/>
    <w:rsid w:val="006D7AF9"/>
    <w:rsid w:val="006E2A6A"/>
    <w:rsid w:val="006E3C84"/>
    <w:rsid w:val="006E59DC"/>
    <w:rsid w:val="006E75E7"/>
    <w:rsid w:val="006E7834"/>
    <w:rsid w:val="006F1C6A"/>
    <w:rsid w:val="006F2249"/>
    <w:rsid w:val="006F2F19"/>
    <w:rsid w:val="006F4494"/>
    <w:rsid w:val="006F5690"/>
    <w:rsid w:val="006F637E"/>
    <w:rsid w:val="006F6E27"/>
    <w:rsid w:val="006F6EF7"/>
    <w:rsid w:val="007011F8"/>
    <w:rsid w:val="00710751"/>
    <w:rsid w:val="00710EE2"/>
    <w:rsid w:val="007123A3"/>
    <w:rsid w:val="007123BF"/>
    <w:rsid w:val="00714B1C"/>
    <w:rsid w:val="00727B32"/>
    <w:rsid w:val="00727B86"/>
    <w:rsid w:val="00733EE1"/>
    <w:rsid w:val="0073589E"/>
    <w:rsid w:val="00741C1D"/>
    <w:rsid w:val="007427A2"/>
    <w:rsid w:val="0075034C"/>
    <w:rsid w:val="00750A3C"/>
    <w:rsid w:val="00752425"/>
    <w:rsid w:val="00753193"/>
    <w:rsid w:val="00754F89"/>
    <w:rsid w:val="007562E5"/>
    <w:rsid w:val="00760804"/>
    <w:rsid w:val="00764D4B"/>
    <w:rsid w:val="007678DD"/>
    <w:rsid w:val="007731C1"/>
    <w:rsid w:val="007816CC"/>
    <w:rsid w:val="0078267D"/>
    <w:rsid w:val="00784A15"/>
    <w:rsid w:val="0078512B"/>
    <w:rsid w:val="007861C0"/>
    <w:rsid w:val="007867C3"/>
    <w:rsid w:val="00791B67"/>
    <w:rsid w:val="00791DE8"/>
    <w:rsid w:val="00797406"/>
    <w:rsid w:val="007A0C7F"/>
    <w:rsid w:val="007A187C"/>
    <w:rsid w:val="007A3216"/>
    <w:rsid w:val="007A336B"/>
    <w:rsid w:val="007A6861"/>
    <w:rsid w:val="007A6DD8"/>
    <w:rsid w:val="007A7F47"/>
    <w:rsid w:val="007B100B"/>
    <w:rsid w:val="007C052A"/>
    <w:rsid w:val="007C3656"/>
    <w:rsid w:val="007C6AB0"/>
    <w:rsid w:val="007C78D8"/>
    <w:rsid w:val="007D28DE"/>
    <w:rsid w:val="007D2E8B"/>
    <w:rsid w:val="007D6797"/>
    <w:rsid w:val="007E0920"/>
    <w:rsid w:val="007E2F98"/>
    <w:rsid w:val="007E4D4E"/>
    <w:rsid w:val="007E5242"/>
    <w:rsid w:val="007E5F15"/>
    <w:rsid w:val="007E68C1"/>
    <w:rsid w:val="007E7FA3"/>
    <w:rsid w:val="007F2548"/>
    <w:rsid w:val="007F6CBB"/>
    <w:rsid w:val="00800621"/>
    <w:rsid w:val="00801012"/>
    <w:rsid w:val="008011FE"/>
    <w:rsid w:val="00803986"/>
    <w:rsid w:val="00804216"/>
    <w:rsid w:val="00806D04"/>
    <w:rsid w:val="008166C1"/>
    <w:rsid w:val="00822146"/>
    <w:rsid w:val="00825780"/>
    <w:rsid w:val="00834511"/>
    <w:rsid w:val="00834EBB"/>
    <w:rsid w:val="0083799D"/>
    <w:rsid w:val="00846516"/>
    <w:rsid w:val="008567D8"/>
    <w:rsid w:val="00857083"/>
    <w:rsid w:val="00857DCB"/>
    <w:rsid w:val="0086075C"/>
    <w:rsid w:val="00865692"/>
    <w:rsid w:val="0087023E"/>
    <w:rsid w:val="00870600"/>
    <w:rsid w:val="00875E1D"/>
    <w:rsid w:val="00875F49"/>
    <w:rsid w:val="00881EE2"/>
    <w:rsid w:val="00882C9F"/>
    <w:rsid w:val="00890434"/>
    <w:rsid w:val="008904CE"/>
    <w:rsid w:val="00890C2A"/>
    <w:rsid w:val="00893E65"/>
    <w:rsid w:val="008969AC"/>
    <w:rsid w:val="00897F9D"/>
    <w:rsid w:val="008A0556"/>
    <w:rsid w:val="008A1858"/>
    <w:rsid w:val="008A289A"/>
    <w:rsid w:val="008A3BEE"/>
    <w:rsid w:val="008A4CEB"/>
    <w:rsid w:val="008A6941"/>
    <w:rsid w:val="008B03D7"/>
    <w:rsid w:val="008B097B"/>
    <w:rsid w:val="008B09EA"/>
    <w:rsid w:val="008B2A3B"/>
    <w:rsid w:val="008B309D"/>
    <w:rsid w:val="008B5B8C"/>
    <w:rsid w:val="008B7A70"/>
    <w:rsid w:val="008C32E8"/>
    <w:rsid w:val="008C4FA1"/>
    <w:rsid w:val="008C6383"/>
    <w:rsid w:val="008D0189"/>
    <w:rsid w:val="008D01CC"/>
    <w:rsid w:val="008D2A13"/>
    <w:rsid w:val="008D66A6"/>
    <w:rsid w:val="008E0A52"/>
    <w:rsid w:val="008E4D9B"/>
    <w:rsid w:val="008F0E5B"/>
    <w:rsid w:val="008F29BC"/>
    <w:rsid w:val="008F2D7C"/>
    <w:rsid w:val="008F3324"/>
    <w:rsid w:val="008F4E4D"/>
    <w:rsid w:val="008F531A"/>
    <w:rsid w:val="008F55F9"/>
    <w:rsid w:val="008F7B3B"/>
    <w:rsid w:val="00900884"/>
    <w:rsid w:val="00902051"/>
    <w:rsid w:val="00904074"/>
    <w:rsid w:val="009168ED"/>
    <w:rsid w:val="009201D8"/>
    <w:rsid w:val="00921835"/>
    <w:rsid w:val="00922601"/>
    <w:rsid w:val="0092774F"/>
    <w:rsid w:val="009308FF"/>
    <w:rsid w:val="00931A4B"/>
    <w:rsid w:val="00931CB4"/>
    <w:rsid w:val="00935CE5"/>
    <w:rsid w:val="00935F7F"/>
    <w:rsid w:val="009364CF"/>
    <w:rsid w:val="0094169D"/>
    <w:rsid w:val="009420AF"/>
    <w:rsid w:val="009423A1"/>
    <w:rsid w:val="00942775"/>
    <w:rsid w:val="00944E08"/>
    <w:rsid w:val="00946277"/>
    <w:rsid w:val="00951A61"/>
    <w:rsid w:val="0095424F"/>
    <w:rsid w:val="00954442"/>
    <w:rsid w:val="009545D9"/>
    <w:rsid w:val="00955FB1"/>
    <w:rsid w:val="00962FB0"/>
    <w:rsid w:val="00970361"/>
    <w:rsid w:val="00972D6E"/>
    <w:rsid w:val="00973982"/>
    <w:rsid w:val="00974B84"/>
    <w:rsid w:val="009833C5"/>
    <w:rsid w:val="009844B5"/>
    <w:rsid w:val="00987A36"/>
    <w:rsid w:val="00990661"/>
    <w:rsid w:val="00990C62"/>
    <w:rsid w:val="009913F3"/>
    <w:rsid w:val="00991D03"/>
    <w:rsid w:val="009932C8"/>
    <w:rsid w:val="00994878"/>
    <w:rsid w:val="00995474"/>
    <w:rsid w:val="0099671D"/>
    <w:rsid w:val="00996C61"/>
    <w:rsid w:val="009A0494"/>
    <w:rsid w:val="009A0AF9"/>
    <w:rsid w:val="009A42FA"/>
    <w:rsid w:val="009A654D"/>
    <w:rsid w:val="009A696D"/>
    <w:rsid w:val="009A7FB8"/>
    <w:rsid w:val="009B0DA0"/>
    <w:rsid w:val="009B44C4"/>
    <w:rsid w:val="009B4E65"/>
    <w:rsid w:val="009B4F0B"/>
    <w:rsid w:val="009B4FC5"/>
    <w:rsid w:val="009B5460"/>
    <w:rsid w:val="009B5B25"/>
    <w:rsid w:val="009D69BA"/>
    <w:rsid w:val="009E3572"/>
    <w:rsid w:val="009E3E24"/>
    <w:rsid w:val="009E40A6"/>
    <w:rsid w:val="009E5B9E"/>
    <w:rsid w:val="009E6BF7"/>
    <w:rsid w:val="009F0243"/>
    <w:rsid w:val="009F31A7"/>
    <w:rsid w:val="009F373C"/>
    <w:rsid w:val="009F455D"/>
    <w:rsid w:val="009F77C2"/>
    <w:rsid w:val="00A0151B"/>
    <w:rsid w:val="00A060EC"/>
    <w:rsid w:val="00A11047"/>
    <w:rsid w:val="00A11DA3"/>
    <w:rsid w:val="00A12298"/>
    <w:rsid w:val="00A13605"/>
    <w:rsid w:val="00A15308"/>
    <w:rsid w:val="00A17C0F"/>
    <w:rsid w:val="00A22A27"/>
    <w:rsid w:val="00A23C3E"/>
    <w:rsid w:val="00A24DBC"/>
    <w:rsid w:val="00A25618"/>
    <w:rsid w:val="00A25E00"/>
    <w:rsid w:val="00A27E92"/>
    <w:rsid w:val="00A30178"/>
    <w:rsid w:val="00A30D0C"/>
    <w:rsid w:val="00A3124F"/>
    <w:rsid w:val="00A31299"/>
    <w:rsid w:val="00A31D74"/>
    <w:rsid w:val="00A328E4"/>
    <w:rsid w:val="00A334C1"/>
    <w:rsid w:val="00A33574"/>
    <w:rsid w:val="00A359F4"/>
    <w:rsid w:val="00A36566"/>
    <w:rsid w:val="00A429DC"/>
    <w:rsid w:val="00A43089"/>
    <w:rsid w:val="00A4315B"/>
    <w:rsid w:val="00A4493A"/>
    <w:rsid w:val="00A45379"/>
    <w:rsid w:val="00A50347"/>
    <w:rsid w:val="00A5095E"/>
    <w:rsid w:val="00A50E35"/>
    <w:rsid w:val="00A511E1"/>
    <w:rsid w:val="00A52514"/>
    <w:rsid w:val="00A52AB4"/>
    <w:rsid w:val="00A532A6"/>
    <w:rsid w:val="00A53E98"/>
    <w:rsid w:val="00A5427F"/>
    <w:rsid w:val="00A5462A"/>
    <w:rsid w:val="00A57496"/>
    <w:rsid w:val="00A607BB"/>
    <w:rsid w:val="00A6345A"/>
    <w:rsid w:val="00A639C2"/>
    <w:rsid w:val="00A63A1D"/>
    <w:rsid w:val="00A63B4C"/>
    <w:rsid w:val="00A674B4"/>
    <w:rsid w:val="00A71EFE"/>
    <w:rsid w:val="00A72521"/>
    <w:rsid w:val="00A72F2F"/>
    <w:rsid w:val="00A73382"/>
    <w:rsid w:val="00A74998"/>
    <w:rsid w:val="00A77B53"/>
    <w:rsid w:val="00A82B16"/>
    <w:rsid w:val="00A850D3"/>
    <w:rsid w:val="00A85321"/>
    <w:rsid w:val="00A85A22"/>
    <w:rsid w:val="00A86558"/>
    <w:rsid w:val="00A90EC9"/>
    <w:rsid w:val="00A9591E"/>
    <w:rsid w:val="00A95D30"/>
    <w:rsid w:val="00AA189F"/>
    <w:rsid w:val="00AA2F69"/>
    <w:rsid w:val="00AA75F8"/>
    <w:rsid w:val="00AB189A"/>
    <w:rsid w:val="00AB20CA"/>
    <w:rsid w:val="00AB319A"/>
    <w:rsid w:val="00AB4581"/>
    <w:rsid w:val="00AB4C6D"/>
    <w:rsid w:val="00AC2C0E"/>
    <w:rsid w:val="00AC37BD"/>
    <w:rsid w:val="00AC3C33"/>
    <w:rsid w:val="00AC4865"/>
    <w:rsid w:val="00AC6DFA"/>
    <w:rsid w:val="00AD4723"/>
    <w:rsid w:val="00AD55F2"/>
    <w:rsid w:val="00AE1061"/>
    <w:rsid w:val="00AE280B"/>
    <w:rsid w:val="00AE3ABE"/>
    <w:rsid w:val="00AF0C20"/>
    <w:rsid w:val="00AF15D9"/>
    <w:rsid w:val="00AF1828"/>
    <w:rsid w:val="00AF28F5"/>
    <w:rsid w:val="00AF2C1D"/>
    <w:rsid w:val="00AF3222"/>
    <w:rsid w:val="00AF38A0"/>
    <w:rsid w:val="00AF3F34"/>
    <w:rsid w:val="00B00D4E"/>
    <w:rsid w:val="00B03ABC"/>
    <w:rsid w:val="00B05131"/>
    <w:rsid w:val="00B0588E"/>
    <w:rsid w:val="00B061A3"/>
    <w:rsid w:val="00B0655B"/>
    <w:rsid w:val="00B12911"/>
    <w:rsid w:val="00B140CD"/>
    <w:rsid w:val="00B14452"/>
    <w:rsid w:val="00B152B4"/>
    <w:rsid w:val="00B16074"/>
    <w:rsid w:val="00B16DFC"/>
    <w:rsid w:val="00B200D7"/>
    <w:rsid w:val="00B20BD2"/>
    <w:rsid w:val="00B2197B"/>
    <w:rsid w:val="00B22C07"/>
    <w:rsid w:val="00B232C5"/>
    <w:rsid w:val="00B24B1E"/>
    <w:rsid w:val="00B263EB"/>
    <w:rsid w:val="00B27484"/>
    <w:rsid w:val="00B277C8"/>
    <w:rsid w:val="00B3109F"/>
    <w:rsid w:val="00B42D9F"/>
    <w:rsid w:val="00B45FE4"/>
    <w:rsid w:val="00B5246F"/>
    <w:rsid w:val="00B5325B"/>
    <w:rsid w:val="00B54147"/>
    <w:rsid w:val="00B54358"/>
    <w:rsid w:val="00B553F5"/>
    <w:rsid w:val="00B55D43"/>
    <w:rsid w:val="00B56F01"/>
    <w:rsid w:val="00B61F30"/>
    <w:rsid w:val="00B623EE"/>
    <w:rsid w:val="00B62F75"/>
    <w:rsid w:val="00B663BC"/>
    <w:rsid w:val="00B66B9E"/>
    <w:rsid w:val="00B7363F"/>
    <w:rsid w:val="00B73AAC"/>
    <w:rsid w:val="00B741D2"/>
    <w:rsid w:val="00B75781"/>
    <w:rsid w:val="00B75C94"/>
    <w:rsid w:val="00B80C68"/>
    <w:rsid w:val="00B8220D"/>
    <w:rsid w:val="00B82508"/>
    <w:rsid w:val="00B83FC5"/>
    <w:rsid w:val="00B9219A"/>
    <w:rsid w:val="00B94630"/>
    <w:rsid w:val="00B9463B"/>
    <w:rsid w:val="00B96065"/>
    <w:rsid w:val="00B9764D"/>
    <w:rsid w:val="00BA1229"/>
    <w:rsid w:val="00BA5568"/>
    <w:rsid w:val="00BB26DD"/>
    <w:rsid w:val="00BB440B"/>
    <w:rsid w:val="00BB5522"/>
    <w:rsid w:val="00BB5E3A"/>
    <w:rsid w:val="00BC0EFD"/>
    <w:rsid w:val="00BC301B"/>
    <w:rsid w:val="00BC5091"/>
    <w:rsid w:val="00BC5F1D"/>
    <w:rsid w:val="00BD0F75"/>
    <w:rsid w:val="00BD1EA6"/>
    <w:rsid w:val="00BD226F"/>
    <w:rsid w:val="00BD259B"/>
    <w:rsid w:val="00BD2B8E"/>
    <w:rsid w:val="00BD53A9"/>
    <w:rsid w:val="00BD7E7C"/>
    <w:rsid w:val="00BE231C"/>
    <w:rsid w:val="00BE2916"/>
    <w:rsid w:val="00BE51D0"/>
    <w:rsid w:val="00BE6A5E"/>
    <w:rsid w:val="00BE6E52"/>
    <w:rsid w:val="00BF0876"/>
    <w:rsid w:val="00BF1D6E"/>
    <w:rsid w:val="00BF2EA2"/>
    <w:rsid w:val="00BF4A74"/>
    <w:rsid w:val="00BF4DE4"/>
    <w:rsid w:val="00BF52F2"/>
    <w:rsid w:val="00BF5FA1"/>
    <w:rsid w:val="00C01BF3"/>
    <w:rsid w:val="00C078AC"/>
    <w:rsid w:val="00C16CCA"/>
    <w:rsid w:val="00C1760D"/>
    <w:rsid w:val="00C2000A"/>
    <w:rsid w:val="00C233BA"/>
    <w:rsid w:val="00C25424"/>
    <w:rsid w:val="00C25F77"/>
    <w:rsid w:val="00C25F9A"/>
    <w:rsid w:val="00C27441"/>
    <w:rsid w:val="00C279E3"/>
    <w:rsid w:val="00C27EB0"/>
    <w:rsid w:val="00C31917"/>
    <w:rsid w:val="00C32904"/>
    <w:rsid w:val="00C35AC3"/>
    <w:rsid w:val="00C36D68"/>
    <w:rsid w:val="00C43C36"/>
    <w:rsid w:val="00C44EDE"/>
    <w:rsid w:val="00C4528E"/>
    <w:rsid w:val="00C47E4D"/>
    <w:rsid w:val="00C53F81"/>
    <w:rsid w:val="00C542D1"/>
    <w:rsid w:val="00C62715"/>
    <w:rsid w:val="00C64185"/>
    <w:rsid w:val="00C65008"/>
    <w:rsid w:val="00C663E3"/>
    <w:rsid w:val="00C71D89"/>
    <w:rsid w:val="00C72521"/>
    <w:rsid w:val="00C72A24"/>
    <w:rsid w:val="00C7305E"/>
    <w:rsid w:val="00C770DD"/>
    <w:rsid w:val="00C772C7"/>
    <w:rsid w:val="00C77450"/>
    <w:rsid w:val="00C777D7"/>
    <w:rsid w:val="00C821FA"/>
    <w:rsid w:val="00C82B96"/>
    <w:rsid w:val="00C82FA3"/>
    <w:rsid w:val="00C84690"/>
    <w:rsid w:val="00C8480E"/>
    <w:rsid w:val="00C85284"/>
    <w:rsid w:val="00C852EE"/>
    <w:rsid w:val="00C85915"/>
    <w:rsid w:val="00C866A4"/>
    <w:rsid w:val="00CA2657"/>
    <w:rsid w:val="00CA2F19"/>
    <w:rsid w:val="00CA3EE6"/>
    <w:rsid w:val="00CA4181"/>
    <w:rsid w:val="00CA5F85"/>
    <w:rsid w:val="00CB123D"/>
    <w:rsid w:val="00CB23CF"/>
    <w:rsid w:val="00CB5145"/>
    <w:rsid w:val="00CC0DB6"/>
    <w:rsid w:val="00CC6206"/>
    <w:rsid w:val="00CD0524"/>
    <w:rsid w:val="00CD08B9"/>
    <w:rsid w:val="00CD3E64"/>
    <w:rsid w:val="00CD4101"/>
    <w:rsid w:val="00CD4433"/>
    <w:rsid w:val="00CD602C"/>
    <w:rsid w:val="00CD70DB"/>
    <w:rsid w:val="00CE088F"/>
    <w:rsid w:val="00CE33BA"/>
    <w:rsid w:val="00CE66BA"/>
    <w:rsid w:val="00CE7A73"/>
    <w:rsid w:val="00CF1A8E"/>
    <w:rsid w:val="00CF2E17"/>
    <w:rsid w:val="00CF40F3"/>
    <w:rsid w:val="00CF5E63"/>
    <w:rsid w:val="00CF6F21"/>
    <w:rsid w:val="00CF6F43"/>
    <w:rsid w:val="00D07360"/>
    <w:rsid w:val="00D11298"/>
    <w:rsid w:val="00D1190C"/>
    <w:rsid w:val="00D12826"/>
    <w:rsid w:val="00D16483"/>
    <w:rsid w:val="00D16F50"/>
    <w:rsid w:val="00D1707E"/>
    <w:rsid w:val="00D2094A"/>
    <w:rsid w:val="00D21A3F"/>
    <w:rsid w:val="00D22203"/>
    <w:rsid w:val="00D24032"/>
    <w:rsid w:val="00D25E70"/>
    <w:rsid w:val="00D31127"/>
    <w:rsid w:val="00D32B93"/>
    <w:rsid w:val="00D33943"/>
    <w:rsid w:val="00D37C2A"/>
    <w:rsid w:val="00D40661"/>
    <w:rsid w:val="00D40833"/>
    <w:rsid w:val="00D4229D"/>
    <w:rsid w:val="00D4296D"/>
    <w:rsid w:val="00D437C3"/>
    <w:rsid w:val="00D43B52"/>
    <w:rsid w:val="00D4438B"/>
    <w:rsid w:val="00D44A78"/>
    <w:rsid w:val="00D4712A"/>
    <w:rsid w:val="00D505BE"/>
    <w:rsid w:val="00D507CE"/>
    <w:rsid w:val="00D53DA7"/>
    <w:rsid w:val="00D54F79"/>
    <w:rsid w:val="00D55576"/>
    <w:rsid w:val="00D57062"/>
    <w:rsid w:val="00D57617"/>
    <w:rsid w:val="00D71F2A"/>
    <w:rsid w:val="00D743A8"/>
    <w:rsid w:val="00D74FBC"/>
    <w:rsid w:val="00D77185"/>
    <w:rsid w:val="00D82C9A"/>
    <w:rsid w:val="00D86089"/>
    <w:rsid w:val="00D862FD"/>
    <w:rsid w:val="00D87A5C"/>
    <w:rsid w:val="00D909F1"/>
    <w:rsid w:val="00D944EA"/>
    <w:rsid w:val="00D95B71"/>
    <w:rsid w:val="00D96BBF"/>
    <w:rsid w:val="00DA0BB5"/>
    <w:rsid w:val="00DA174C"/>
    <w:rsid w:val="00DA19EC"/>
    <w:rsid w:val="00DA222B"/>
    <w:rsid w:val="00DA2F1D"/>
    <w:rsid w:val="00DA39B0"/>
    <w:rsid w:val="00DA7C95"/>
    <w:rsid w:val="00DB0A6C"/>
    <w:rsid w:val="00DB1370"/>
    <w:rsid w:val="00DB18C7"/>
    <w:rsid w:val="00DB23ED"/>
    <w:rsid w:val="00DB6846"/>
    <w:rsid w:val="00DC2B66"/>
    <w:rsid w:val="00DC3A1E"/>
    <w:rsid w:val="00DC79A2"/>
    <w:rsid w:val="00DD3E5A"/>
    <w:rsid w:val="00DD4B6D"/>
    <w:rsid w:val="00DD5E2C"/>
    <w:rsid w:val="00DD6E72"/>
    <w:rsid w:val="00DE0AA7"/>
    <w:rsid w:val="00DE1896"/>
    <w:rsid w:val="00DE339D"/>
    <w:rsid w:val="00DE34EC"/>
    <w:rsid w:val="00DE415E"/>
    <w:rsid w:val="00DF2807"/>
    <w:rsid w:val="00DF291A"/>
    <w:rsid w:val="00DF299D"/>
    <w:rsid w:val="00E036DF"/>
    <w:rsid w:val="00E03984"/>
    <w:rsid w:val="00E059FC"/>
    <w:rsid w:val="00E05EE9"/>
    <w:rsid w:val="00E17D95"/>
    <w:rsid w:val="00E204E3"/>
    <w:rsid w:val="00E2596E"/>
    <w:rsid w:val="00E303D7"/>
    <w:rsid w:val="00E31515"/>
    <w:rsid w:val="00E3240C"/>
    <w:rsid w:val="00E37078"/>
    <w:rsid w:val="00E37D9E"/>
    <w:rsid w:val="00E40403"/>
    <w:rsid w:val="00E41AB1"/>
    <w:rsid w:val="00E437EC"/>
    <w:rsid w:val="00E44DE4"/>
    <w:rsid w:val="00E508A4"/>
    <w:rsid w:val="00E523EA"/>
    <w:rsid w:val="00E53306"/>
    <w:rsid w:val="00E53640"/>
    <w:rsid w:val="00E549E5"/>
    <w:rsid w:val="00E5794B"/>
    <w:rsid w:val="00E60777"/>
    <w:rsid w:val="00E61347"/>
    <w:rsid w:val="00E64296"/>
    <w:rsid w:val="00E6755C"/>
    <w:rsid w:val="00E7133E"/>
    <w:rsid w:val="00E72741"/>
    <w:rsid w:val="00E77F89"/>
    <w:rsid w:val="00E90265"/>
    <w:rsid w:val="00E920C5"/>
    <w:rsid w:val="00E977FB"/>
    <w:rsid w:val="00EB0926"/>
    <w:rsid w:val="00EB1141"/>
    <w:rsid w:val="00EB1500"/>
    <w:rsid w:val="00EB1D26"/>
    <w:rsid w:val="00EB58BF"/>
    <w:rsid w:val="00EB5C69"/>
    <w:rsid w:val="00EC0085"/>
    <w:rsid w:val="00EC115E"/>
    <w:rsid w:val="00EC13B7"/>
    <w:rsid w:val="00EC1C2C"/>
    <w:rsid w:val="00EC306B"/>
    <w:rsid w:val="00EC6053"/>
    <w:rsid w:val="00EC7183"/>
    <w:rsid w:val="00ED1B7F"/>
    <w:rsid w:val="00ED2CB7"/>
    <w:rsid w:val="00ED4B09"/>
    <w:rsid w:val="00ED5F40"/>
    <w:rsid w:val="00ED6EDE"/>
    <w:rsid w:val="00EE5546"/>
    <w:rsid w:val="00EE679B"/>
    <w:rsid w:val="00EF356B"/>
    <w:rsid w:val="00EF6472"/>
    <w:rsid w:val="00EF6601"/>
    <w:rsid w:val="00EF6DE2"/>
    <w:rsid w:val="00F0091C"/>
    <w:rsid w:val="00F01A7B"/>
    <w:rsid w:val="00F03675"/>
    <w:rsid w:val="00F055B1"/>
    <w:rsid w:val="00F059F6"/>
    <w:rsid w:val="00F05FD3"/>
    <w:rsid w:val="00F07CF1"/>
    <w:rsid w:val="00F10F58"/>
    <w:rsid w:val="00F1238D"/>
    <w:rsid w:val="00F123EF"/>
    <w:rsid w:val="00F15A3C"/>
    <w:rsid w:val="00F21D09"/>
    <w:rsid w:val="00F23E05"/>
    <w:rsid w:val="00F27888"/>
    <w:rsid w:val="00F320F4"/>
    <w:rsid w:val="00F35813"/>
    <w:rsid w:val="00F45975"/>
    <w:rsid w:val="00F4686D"/>
    <w:rsid w:val="00F46F23"/>
    <w:rsid w:val="00F523DE"/>
    <w:rsid w:val="00F53A4F"/>
    <w:rsid w:val="00F61D17"/>
    <w:rsid w:val="00F633D2"/>
    <w:rsid w:val="00F639F8"/>
    <w:rsid w:val="00F63E59"/>
    <w:rsid w:val="00F64404"/>
    <w:rsid w:val="00F650CC"/>
    <w:rsid w:val="00F655C8"/>
    <w:rsid w:val="00F66C71"/>
    <w:rsid w:val="00F67FBB"/>
    <w:rsid w:val="00F70C50"/>
    <w:rsid w:val="00F71827"/>
    <w:rsid w:val="00F7665E"/>
    <w:rsid w:val="00F827A7"/>
    <w:rsid w:val="00F82B5F"/>
    <w:rsid w:val="00F82FBD"/>
    <w:rsid w:val="00F85859"/>
    <w:rsid w:val="00F87E85"/>
    <w:rsid w:val="00F9042B"/>
    <w:rsid w:val="00F9050A"/>
    <w:rsid w:val="00F931D2"/>
    <w:rsid w:val="00FA0419"/>
    <w:rsid w:val="00FA24AA"/>
    <w:rsid w:val="00FA2E2B"/>
    <w:rsid w:val="00FA5B21"/>
    <w:rsid w:val="00FA7B91"/>
    <w:rsid w:val="00FB0763"/>
    <w:rsid w:val="00FB11EC"/>
    <w:rsid w:val="00FB185A"/>
    <w:rsid w:val="00FB1E88"/>
    <w:rsid w:val="00FB4283"/>
    <w:rsid w:val="00FC0798"/>
    <w:rsid w:val="00FC3408"/>
    <w:rsid w:val="00FC58E5"/>
    <w:rsid w:val="00FD6DBF"/>
    <w:rsid w:val="00FD7411"/>
    <w:rsid w:val="00FD74EF"/>
    <w:rsid w:val="00FE0948"/>
    <w:rsid w:val="00FE37F8"/>
    <w:rsid w:val="00FE708E"/>
    <w:rsid w:val="00FE727A"/>
    <w:rsid w:val="00FF1CCB"/>
    <w:rsid w:val="00FF2DD6"/>
    <w:rsid w:val="00FF38BC"/>
    <w:rsid w:val="00FF4872"/>
    <w:rsid w:val="00FF5291"/>
    <w:rsid w:val="00FF5293"/>
    <w:rsid w:val="00FF58F7"/>
    <w:rsid w:val="00FF6EBB"/>
    <w:rsid w:val="00FF71E9"/>
    <w:rsid w:val="05022380"/>
    <w:rsid w:val="0B4B18C9"/>
    <w:rsid w:val="0DFCC63A"/>
    <w:rsid w:val="1048187C"/>
    <w:rsid w:val="11FCB7FB"/>
    <w:rsid w:val="197967CD"/>
    <w:rsid w:val="1ED92321"/>
    <w:rsid w:val="2711B9AD"/>
    <w:rsid w:val="28443EC7"/>
    <w:rsid w:val="2AC14CF7"/>
    <w:rsid w:val="2BD44904"/>
    <w:rsid w:val="4794662A"/>
    <w:rsid w:val="4EA63E8A"/>
    <w:rsid w:val="517B80B0"/>
    <w:rsid w:val="5709B56E"/>
    <w:rsid w:val="5A016D85"/>
    <w:rsid w:val="5A52908D"/>
    <w:rsid w:val="63B8F868"/>
    <w:rsid w:val="6A55D1D6"/>
    <w:rsid w:val="6BBF1C58"/>
    <w:rsid w:val="6D4AD1DA"/>
    <w:rsid w:val="6E71260B"/>
    <w:rsid w:val="730A18B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5CB09"/>
  <w15:chartTrackingRefBased/>
  <w15:docId w15:val="{711C70C2-D60D-45CB-A74D-D15793656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8DE"/>
    <w:rPr>
      <w:rFonts w:ascii="Calibri" w:hAnsi="Calibri" w:cs="Calibri"/>
      <w:sz w:val="22"/>
      <w:szCs w:val="22"/>
    </w:rPr>
  </w:style>
  <w:style w:type="paragraph" w:styleId="Heading1">
    <w:name w:val="heading 1"/>
    <w:basedOn w:val="ListParagraph"/>
    <w:next w:val="Normal"/>
    <w:link w:val="Heading1Char"/>
    <w:uiPriority w:val="9"/>
    <w:qFormat/>
    <w:rsid w:val="00F27888"/>
    <w:pPr>
      <w:numPr>
        <w:numId w:val="1"/>
      </w:numPr>
      <w:spacing w:after="120"/>
      <w:ind w:left="567" w:hanging="567"/>
      <w:outlineLvl w:val="0"/>
    </w:pPr>
    <w:rPr>
      <w:b/>
      <w:bCs/>
      <w:sz w:val="26"/>
      <w:szCs w:val="28"/>
    </w:rPr>
  </w:style>
  <w:style w:type="paragraph" w:styleId="Heading2">
    <w:name w:val="heading 2"/>
    <w:basedOn w:val="Heading1"/>
    <w:next w:val="Normal"/>
    <w:link w:val="Heading2Char"/>
    <w:uiPriority w:val="9"/>
    <w:unhideWhenUsed/>
    <w:qFormat/>
    <w:rsid w:val="00F27888"/>
    <w:pPr>
      <w:numPr>
        <w:ilvl w:val="1"/>
      </w:numPr>
      <w:spacing w:before="120"/>
      <w:ind w:left="567" w:hanging="567"/>
      <w:outlineLvl w:val="1"/>
    </w:pPr>
    <w:rPr>
      <w:sz w:val="22"/>
      <w:szCs w:val="22"/>
      <w:u w:val="single"/>
    </w:rPr>
  </w:style>
  <w:style w:type="paragraph" w:styleId="Heading3">
    <w:name w:val="heading 3"/>
    <w:basedOn w:val="Heading2"/>
    <w:next w:val="Normal"/>
    <w:link w:val="Heading3Char"/>
    <w:uiPriority w:val="9"/>
    <w:unhideWhenUsed/>
    <w:qFormat/>
    <w:rsid w:val="00F27888"/>
    <w:pPr>
      <w:numPr>
        <w:ilvl w:val="2"/>
      </w:numPr>
      <w:ind w:left="567" w:hanging="567"/>
      <w:outlineLvl w:val="2"/>
    </w:pPr>
    <w:rPr>
      <w:u w:val="none"/>
    </w:rPr>
  </w:style>
  <w:style w:type="paragraph" w:styleId="Heading4">
    <w:name w:val="heading 4"/>
    <w:basedOn w:val="Normal"/>
    <w:next w:val="Normal"/>
    <w:link w:val="Heading4Char"/>
    <w:uiPriority w:val="9"/>
    <w:semiHidden/>
    <w:unhideWhenUsed/>
    <w:qFormat/>
    <w:rsid w:val="00D073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3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1"/>
    <w:basedOn w:val="Normal"/>
    <w:link w:val="ListParagraphChar"/>
    <w:uiPriority w:val="34"/>
    <w:qFormat/>
    <w:rsid w:val="00D07360"/>
    <w:pPr>
      <w:ind w:left="720"/>
      <w:contextualSpacing/>
    </w:pPr>
  </w:style>
  <w:style w:type="character" w:customStyle="1" w:styleId="ListParagraphChar">
    <w:name w:val="List Paragraph Char"/>
    <w:aliases w:val="List P1 Char"/>
    <w:basedOn w:val="DefaultParagraphFont"/>
    <w:link w:val="ListParagraph"/>
    <w:uiPriority w:val="34"/>
    <w:rsid w:val="0015537F"/>
    <w:rPr>
      <w:rFonts w:ascii="Calibri" w:hAnsi="Calibri" w:cs="Calibri"/>
      <w:sz w:val="22"/>
      <w:szCs w:val="22"/>
    </w:rPr>
  </w:style>
  <w:style w:type="character" w:customStyle="1" w:styleId="Heading1Char">
    <w:name w:val="Heading 1 Char"/>
    <w:basedOn w:val="DefaultParagraphFont"/>
    <w:link w:val="Heading1"/>
    <w:uiPriority w:val="9"/>
    <w:rsid w:val="00F27888"/>
    <w:rPr>
      <w:rFonts w:ascii="Calibri" w:hAnsi="Calibri" w:cs="Calibri"/>
      <w:b/>
      <w:bCs/>
      <w:sz w:val="26"/>
      <w:szCs w:val="28"/>
    </w:rPr>
  </w:style>
  <w:style w:type="character" w:customStyle="1" w:styleId="Heading2Char">
    <w:name w:val="Heading 2 Char"/>
    <w:basedOn w:val="DefaultParagraphFont"/>
    <w:link w:val="Heading2"/>
    <w:uiPriority w:val="9"/>
    <w:rsid w:val="00F27888"/>
    <w:rPr>
      <w:rFonts w:ascii="Calibri" w:hAnsi="Calibri" w:cs="Calibri"/>
      <w:b/>
      <w:bCs/>
      <w:sz w:val="22"/>
      <w:szCs w:val="22"/>
      <w:u w:val="single"/>
    </w:rPr>
  </w:style>
  <w:style w:type="character" w:customStyle="1" w:styleId="Heading3Char">
    <w:name w:val="Heading 3 Char"/>
    <w:basedOn w:val="DefaultParagraphFont"/>
    <w:link w:val="Heading3"/>
    <w:uiPriority w:val="9"/>
    <w:rsid w:val="00F27888"/>
    <w:rPr>
      <w:rFonts w:ascii="Calibri" w:hAnsi="Calibri" w:cs="Calibri"/>
      <w:b/>
      <w:bCs/>
      <w:sz w:val="22"/>
      <w:szCs w:val="22"/>
    </w:rPr>
  </w:style>
  <w:style w:type="character" w:customStyle="1" w:styleId="Heading4Char">
    <w:name w:val="Heading 4 Char"/>
    <w:basedOn w:val="DefaultParagraphFont"/>
    <w:link w:val="Heading4"/>
    <w:uiPriority w:val="9"/>
    <w:semiHidden/>
    <w:rsid w:val="00D073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3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360"/>
    <w:rPr>
      <w:rFonts w:eastAsiaTheme="majorEastAsia" w:cstheme="majorBidi"/>
      <w:color w:val="272727" w:themeColor="text1" w:themeTint="D8"/>
    </w:rPr>
  </w:style>
  <w:style w:type="paragraph" w:styleId="Title">
    <w:name w:val="Title"/>
    <w:basedOn w:val="Normal"/>
    <w:next w:val="Normal"/>
    <w:link w:val="TitleChar"/>
    <w:uiPriority w:val="10"/>
    <w:qFormat/>
    <w:rsid w:val="00D07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360"/>
    <w:pPr>
      <w:spacing w:before="160"/>
      <w:jc w:val="center"/>
    </w:pPr>
    <w:rPr>
      <w:i/>
      <w:iCs/>
      <w:color w:val="404040" w:themeColor="text1" w:themeTint="BF"/>
    </w:rPr>
  </w:style>
  <w:style w:type="character" w:customStyle="1" w:styleId="QuoteChar">
    <w:name w:val="Quote Char"/>
    <w:basedOn w:val="DefaultParagraphFont"/>
    <w:link w:val="Quote"/>
    <w:uiPriority w:val="29"/>
    <w:rsid w:val="00D07360"/>
    <w:rPr>
      <w:i/>
      <w:iCs/>
      <w:color w:val="404040" w:themeColor="text1" w:themeTint="BF"/>
    </w:rPr>
  </w:style>
  <w:style w:type="character" w:styleId="IntenseEmphasis">
    <w:name w:val="Intense Emphasis"/>
    <w:basedOn w:val="DefaultParagraphFont"/>
    <w:uiPriority w:val="21"/>
    <w:qFormat/>
    <w:rsid w:val="00D07360"/>
    <w:rPr>
      <w:i/>
      <w:iCs/>
      <w:color w:val="0F4761" w:themeColor="accent1" w:themeShade="BF"/>
    </w:rPr>
  </w:style>
  <w:style w:type="paragraph" w:styleId="IntenseQuote">
    <w:name w:val="Intense Quote"/>
    <w:basedOn w:val="Normal"/>
    <w:next w:val="Normal"/>
    <w:link w:val="IntenseQuoteChar"/>
    <w:uiPriority w:val="30"/>
    <w:qFormat/>
    <w:rsid w:val="00D07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360"/>
    <w:rPr>
      <w:i/>
      <w:iCs/>
      <w:color w:val="0F4761" w:themeColor="accent1" w:themeShade="BF"/>
    </w:rPr>
  </w:style>
  <w:style w:type="character" w:styleId="IntenseReference">
    <w:name w:val="Intense Reference"/>
    <w:basedOn w:val="DefaultParagraphFont"/>
    <w:uiPriority w:val="32"/>
    <w:qFormat/>
    <w:rsid w:val="00D07360"/>
    <w:rPr>
      <w:b/>
      <w:bCs/>
      <w:smallCaps/>
      <w:color w:val="0F4761" w:themeColor="accent1" w:themeShade="BF"/>
      <w:spacing w:val="5"/>
    </w:rPr>
  </w:style>
  <w:style w:type="paragraph" w:styleId="NoSpacing">
    <w:name w:val="No Spacing"/>
    <w:link w:val="NoSpacingChar"/>
    <w:uiPriority w:val="1"/>
    <w:qFormat/>
    <w:rsid w:val="00D07360"/>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D07360"/>
    <w:rPr>
      <w:rFonts w:eastAsiaTheme="minorEastAsia"/>
      <w:kern w:val="0"/>
      <w:sz w:val="22"/>
      <w:szCs w:val="22"/>
      <w:lang w:val="en-US"/>
      <w14:ligatures w14:val="none"/>
    </w:rPr>
  </w:style>
  <w:style w:type="paragraph" w:styleId="TOCHeading">
    <w:name w:val="TOC Heading"/>
    <w:basedOn w:val="Heading1"/>
    <w:next w:val="Normal"/>
    <w:uiPriority w:val="39"/>
    <w:unhideWhenUsed/>
    <w:qFormat/>
    <w:rsid w:val="00D07360"/>
    <w:pPr>
      <w:keepNext/>
      <w:keepLines/>
      <w:numPr>
        <w:numId w:val="0"/>
      </w:numPr>
      <w:spacing w:before="240" w:after="0" w:line="259" w:lineRule="auto"/>
      <w:contextualSpacing w:val="0"/>
      <w:outlineLvl w:val="9"/>
    </w:pPr>
    <w:rPr>
      <w:rFonts w:asciiTheme="majorHAnsi" w:eastAsiaTheme="majorEastAsia" w:hAnsiTheme="majorHAnsi" w:cstheme="majorBidi"/>
      <w:b w:val="0"/>
      <w:bCs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6E2A6A"/>
    <w:pPr>
      <w:spacing w:after="0" w:line="240" w:lineRule="auto"/>
    </w:pPr>
    <w:rPr>
      <w:b/>
    </w:rPr>
  </w:style>
  <w:style w:type="paragraph" w:styleId="TOC2">
    <w:name w:val="toc 2"/>
    <w:basedOn w:val="Normal"/>
    <w:next w:val="Normal"/>
    <w:autoRedefine/>
    <w:uiPriority w:val="39"/>
    <w:unhideWhenUsed/>
    <w:rsid w:val="006E2A6A"/>
    <w:pPr>
      <w:spacing w:after="0" w:line="240" w:lineRule="auto"/>
      <w:ind w:left="221"/>
    </w:pPr>
  </w:style>
  <w:style w:type="paragraph" w:styleId="TOC3">
    <w:name w:val="toc 3"/>
    <w:basedOn w:val="Normal"/>
    <w:next w:val="Normal"/>
    <w:autoRedefine/>
    <w:uiPriority w:val="39"/>
    <w:unhideWhenUsed/>
    <w:rsid w:val="006E2A6A"/>
    <w:pPr>
      <w:spacing w:after="0" w:line="240" w:lineRule="auto"/>
      <w:ind w:left="442"/>
    </w:pPr>
  </w:style>
  <w:style w:type="character" w:styleId="Hyperlink">
    <w:name w:val="Hyperlink"/>
    <w:basedOn w:val="DefaultParagraphFont"/>
    <w:uiPriority w:val="99"/>
    <w:unhideWhenUsed/>
    <w:rsid w:val="00D07360"/>
    <w:rPr>
      <w:color w:val="467886" w:themeColor="hyperlink"/>
      <w:u w:val="single"/>
    </w:rPr>
  </w:style>
  <w:style w:type="table" w:styleId="TableGrid">
    <w:name w:val="Table Grid"/>
    <w:basedOn w:val="TableNormal"/>
    <w:uiPriority w:val="39"/>
    <w:rsid w:val="005C6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F37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73C"/>
    <w:rPr>
      <w:rFonts w:ascii="Calibri" w:hAnsi="Calibri" w:cs="Calibri"/>
      <w:sz w:val="22"/>
      <w:szCs w:val="22"/>
    </w:rPr>
  </w:style>
  <w:style w:type="paragraph" w:styleId="TOC4">
    <w:name w:val="toc 4"/>
    <w:basedOn w:val="Normal"/>
    <w:next w:val="Normal"/>
    <w:autoRedefine/>
    <w:uiPriority w:val="39"/>
    <w:unhideWhenUsed/>
    <w:rsid w:val="006E2A6A"/>
    <w:pPr>
      <w:spacing w:after="100"/>
      <w:ind w:left="720"/>
    </w:pPr>
    <w:rPr>
      <w:rFonts w:asciiTheme="minorHAnsi" w:eastAsiaTheme="minorEastAsia" w:hAnsiTheme="minorHAnsi" w:cstheme="minorBidi"/>
      <w:sz w:val="24"/>
      <w:szCs w:val="24"/>
      <w:lang w:eastAsia="nb-NO"/>
    </w:rPr>
  </w:style>
  <w:style w:type="paragraph" w:styleId="TOC5">
    <w:name w:val="toc 5"/>
    <w:basedOn w:val="Normal"/>
    <w:next w:val="Normal"/>
    <w:autoRedefine/>
    <w:uiPriority w:val="39"/>
    <w:unhideWhenUsed/>
    <w:rsid w:val="006E2A6A"/>
    <w:pPr>
      <w:spacing w:after="100"/>
      <w:ind w:left="960"/>
    </w:pPr>
    <w:rPr>
      <w:rFonts w:asciiTheme="minorHAnsi" w:eastAsiaTheme="minorEastAsia" w:hAnsiTheme="minorHAnsi" w:cstheme="minorBidi"/>
      <w:sz w:val="24"/>
      <w:szCs w:val="24"/>
      <w:lang w:eastAsia="nb-NO"/>
    </w:rPr>
  </w:style>
  <w:style w:type="paragraph" w:styleId="TOC6">
    <w:name w:val="toc 6"/>
    <w:basedOn w:val="Normal"/>
    <w:next w:val="Normal"/>
    <w:autoRedefine/>
    <w:uiPriority w:val="39"/>
    <w:unhideWhenUsed/>
    <w:rsid w:val="006E2A6A"/>
    <w:pPr>
      <w:spacing w:after="100"/>
      <w:ind w:left="1200"/>
    </w:pPr>
    <w:rPr>
      <w:rFonts w:asciiTheme="minorHAnsi" w:eastAsiaTheme="minorEastAsia" w:hAnsiTheme="minorHAnsi" w:cstheme="minorBidi"/>
      <w:sz w:val="24"/>
      <w:szCs w:val="24"/>
      <w:lang w:eastAsia="nb-NO"/>
    </w:rPr>
  </w:style>
  <w:style w:type="paragraph" w:styleId="TOC7">
    <w:name w:val="toc 7"/>
    <w:basedOn w:val="Normal"/>
    <w:next w:val="Normal"/>
    <w:autoRedefine/>
    <w:uiPriority w:val="39"/>
    <w:unhideWhenUsed/>
    <w:rsid w:val="006E2A6A"/>
    <w:pPr>
      <w:spacing w:after="100"/>
      <w:ind w:left="1440"/>
    </w:pPr>
    <w:rPr>
      <w:rFonts w:asciiTheme="minorHAnsi" w:eastAsiaTheme="minorEastAsia" w:hAnsiTheme="minorHAnsi" w:cstheme="minorBidi"/>
      <w:sz w:val="24"/>
      <w:szCs w:val="24"/>
      <w:lang w:eastAsia="nb-NO"/>
    </w:rPr>
  </w:style>
  <w:style w:type="paragraph" w:styleId="TOC8">
    <w:name w:val="toc 8"/>
    <w:basedOn w:val="Normal"/>
    <w:next w:val="Normal"/>
    <w:autoRedefine/>
    <w:uiPriority w:val="39"/>
    <w:unhideWhenUsed/>
    <w:rsid w:val="006E2A6A"/>
    <w:pPr>
      <w:spacing w:after="100"/>
      <w:ind w:left="1680"/>
    </w:pPr>
    <w:rPr>
      <w:rFonts w:asciiTheme="minorHAnsi" w:eastAsiaTheme="minorEastAsia" w:hAnsiTheme="minorHAnsi" w:cstheme="minorBidi"/>
      <w:sz w:val="24"/>
      <w:szCs w:val="24"/>
      <w:lang w:eastAsia="nb-NO"/>
    </w:rPr>
  </w:style>
  <w:style w:type="paragraph" w:styleId="TOC9">
    <w:name w:val="toc 9"/>
    <w:basedOn w:val="Normal"/>
    <w:next w:val="Normal"/>
    <w:autoRedefine/>
    <w:uiPriority w:val="39"/>
    <w:unhideWhenUsed/>
    <w:rsid w:val="006E2A6A"/>
    <w:pPr>
      <w:spacing w:after="100"/>
      <w:ind w:left="1920"/>
    </w:pPr>
    <w:rPr>
      <w:rFonts w:asciiTheme="minorHAnsi" w:eastAsiaTheme="minorEastAsia" w:hAnsiTheme="minorHAnsi" w:cstheme="minorBidi"/>
      <w:sz w:val="24"/>
      <w:szCs w:val="24"/>
      <w:lang w:eastAsia="nb-NO"/>
    </w:rPr>
  </w:style>
  <w:style w:type="character" w:styleId="UnresolvedMention">
    <w:name w:val="Unresolved Mention"/>
    <w:basedOn w:val="DefaultParagraphFont"/>
    <w:uiPriority w:val="99"/>
    <w:semiHidden/>
    <w:unhideWhenUsed/>
    <w:rsid w:val="006E2A6A"/>
    <w:rPr>
      <w:color w:val="605E5C"/>
      <w:shd w:val="clear" w:color="auto" w:fill="E1DFDD"/>
    </w:rPr>
  </w:style>
  <w:style w:type="paragraph" w:styleId="Header">
    <w:name w:val="header"/>
    <w:basedOn w:val="Normal"/>
    <w:link w:val="HeaderChar"/>
    <w:uiPriority w:val="99"/>
    <w:unhideWhenUsed/>
    <w:rsid w:val="009427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775"/>
    <w:rPr>
      <w:rFonts w:ascii="Calibri" w:hAnsi="Calibri" w:cs="Calibri"/>
      <w:sz w:val="22"/>
      <w:szCs w:val="22"/>
    </w:rPr>
  </w:style>
  <w:style w:type="character" w:styleId="Strong">
    <w:name w:val="Strong"/>
    <w:basedOn w:val="DefaultParagraphFont"/>
    <w:uiPriority w:val="22"/>
    <w:qFormat/>
    <w:rsid w:val="0015537F"/>
    <w:rPr>
      <w:b/>
      <w:bCs/>
    </w:rPr>
  </w:style>
  <w:style w:type="paragraph" w:styleId="NormalWeb">
    <w:name w:val="Normal (Web)"/>
    <w:basedOn w:val="Normal"/>
    <w:uiPriority w:val="99"/>
    <w:semiHidden/>
    <w:unhideWhenUsed/>
    <w:rsid w:val="0015537F"/>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4315B"/>
    <w:rPr>
      <w:b/>
      <w:bCs/>
    </w:rPr>
  </w:style>
  <w:style w:type="character" w:customStyle="1" w:styleId="CommentSubjectChar">
    <w:name w:val="Comment Subject Char"/>
    <w:basedOn w:val="CommentTextChar"/>
    <w:link w:val="CommentSubject"/>
    <w:uiPriority w:val="99"/>
    <w:semiHidden/>
    <w:rsid w:val="00A4315B"/>
    <w:rPr>
      <w:rFonts w:ascii="Calibri" w:hAnsi="Calibri" w:cs="Calibri"/>
      <w:b/>
      <w:bCs/>
      <w:sz w:val="20"/>
      <w:szCs w:val="20"/>
    </w:rPr>
  </w:style>
  <w:style w:type="paragraph" w:styleId="Revision">
    <w:name w:val="Revision"/>
    <w:hidden/>
    <w:uiPriority w:val="99"/>
    <w:semiHidden/>
    <w:rsid w:val="00EE5546"/>
    <w:pPr>
      <w:spacing w:after="0" w:line="240" w:lineRule="auto"/>
    </w:pPr>
    <w:rPr>
      <w:rFonts w:ascii="Calibri" w:hAnsi="Calibri" w:cs="Calibri"/>
      <w:sz w:val="22"/>
      <w:szCs w:val="22"/>
    </w:rPr>
  </w:style>
  <w:style w:type="table" w:styleId="TableGridLight">
    <w:name w:val="Grid Table Light"/>
    <w:basedOn w:val="TableNormal"/>
    <w:uiPriority w:val="40"/>
    <w:rsid w:val="004B6C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373CE2A0AAA344A185260442135A2D" ma:contentTypeVersion="11" ma:contentTypeDescription="Opprett et nytt dokument." ma:contentTypeScope="" ma:versionID="6ff25b6e22360c7cad2386498fd919e9">
  <xsd:schema xmlns:xsd="http://www.w3.org/2001/XMLSchema" xmlns:xs="http://www.w3.org/2001/XMLSchema" xmlns:p="http://schemas.microsoft.com/office/2006/metadata/properties" xmlns:ns2="2a4fc43e-74cb-4ecd-8f0b-7e4e11483b0c" xmlns:ns3="92bc49f5-a3d6-4cd5-ae5b-b5c1d4caacf7" targetNamespace="http://schemas.microsoft.com/office/2006/metadata/properties" ma:root="true" ma:fieldsID="1e3c3242abca1f6d2fe3a512681af877" ns2:_="" ns3:_="">
    <xsd:import namespace="2a4fc43e-74cb-4ecd-8f0b-7e4e11483b0c"/>
    <xsd:import namespace="92bc49f5-a3d6-4cd5-ae5b-b5c1d4caac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fc43e-74cb-4ecd-8f0b-7e4e1148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2a0716b9-ea6c-4544-a4bd-65ac324c60d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bc49f5-a3d6-4cd5-ae5b-b5c1d4caac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bae323-db17-4309-b854-7ca416f9fa61}" ma:internalName="TaxCatchAll" ma:showField="CatchAllData" ma:web="92bc49f5-a3d6-4cd5-ae5b-b5c1d4caac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4fc43e-74cb-4ecd-8f0b-7e4e11483b0c">
      <Terms xmlns="http://schemas.microsoft.com/office/infopath/2007/PartnerControls"/>
    </lcf76f155ced4ddcb4097134ff3c332f>
    <TaxCatchAll xmlns="92bc49f5-a3d6-4cd5-ae5b-b5c1d4caacf7" xsi:nil="true"/>
  </documentManagement>
</p:properties>
</file>

<file path=customXml/itemProps1.xml><?xml version="1.0" encoding="utf-8"?>
<ds:datastoreItem xmlns:ds="http://schemas.openxmlformats.org/officeDocument/2006/customXml" ds:itemID="{7A79ACC1-951C-4E27-8948-8278DDA08CE7}"/>
</file>

<file path=customXml/itemProps2.xml><?xml version="1.0" encoding="utf-8"?>
<ds:datastoreItem xmlns:ds="http://schemas.openxmlformats.org/officeDocument/2006/customXml" ds:itemID="{7318C3B6-5E31-4F04-99AA-750C61DE3641}">
  <ds:schemaRefs>
    <ds:schemaRef ds:uri="http://schemas.microsoft.com/sharepoint/v3/contenttype/forms"/>
  </ds:schemaRefs>
</ds:datastoreItem>
</file>

<file path=customXml/itemProps3.xml><?xml version="1.0" encoding="utf-8"?>
<ds:datastoreItem xmlns:ds="http://schemas.openxmlformats.org/officeDocument/2006/customXml" ds:itemID="{5BB3D78C-D452-4F06-8494-25767D4B316E}">
  <ds:schemaRefs>
    <ds:schemaRef ds:uri="http://schemas.openxmlformats.org/officeDocument/2006/bibliography"/>
  </ds:schemaRefs>
</ds:datastoreItem>
</file>

<file path=customXml/itemProps4.xml><?xml version="1.0" encoding="utf-8"?>
<ds:datastoreItem xmlns:ds="http://schemas.openxmlformats.org/officeDocument/2006/customXml" ds:itemID="{2803F361-347D-4993-9F45-0536B8C60814}">
  <ds:schemaRefs>
    <ds:schemaRef ds:uri="http://schemas.microsoft.com/office/2006/metadata/properties"/>
    <ds:schemaRef ds:uri="http://schemas.microsoft.com/office/infopath/2007/PartnerControls"/>
    <ds:schemaRef ds:uri="2a4fc43e-74cb-4ecd-8f0b-7e4e11483b0c"/>
    <ds:schemaRef ds:uri="92bc49f5-a3d6-4cd5-ae5b-b5c1d4caacf7"/>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53</Pages>
  <Words>18991</Words>
  <Characters>125157</Characters>
  <Application>Microsoft Office Word</Application>
  <DocSecurity>0</DocSecurity>
  <Lines>3209</Lines>
  <Paragraphs>2030</Paragraphs>
  <ScaleCrop>false</ScaleCrop>
  <Company/>
  <LinksUpToDate>false</LinksUpToDate>
  <CharactersWithSpaces>142118</CharactersWithSpaces>
  <SharedDoc>false</SharedDoc>
  <HLinks>
    <vt:vector size="564" baseType="variant">
      <vt:variant>
        <vt:i4>1441846</vt:i4>
      </vt:variant>
      <vt:variant>
        <vt:i4>536</vt:i4>
      </vt:variant>
      <vt:variant>
        <vt:i4>0</vt:i4>
      </vt:variant>
      <vt:variant>
        <vt:i4>5</vt:i4>
      </vt:variant>
      <vt:variant>
        <vt:lpwstr/>
      </vt:variant>
      <vt:variant>
        <vt:lpwstr>_Toc236637130</vt:lpwstr>
      </vt:variant>
      <vt:variant>
        <vt:i4>1507382</vt:i4>
      </vt:variant>
      <vt:variant>
        <vt:i4>530</vt:i4>
      </vt:variant>
      <vt:variant>
        <vt:i4>0</vt:i4>
      </vt:variant>
      <vt:variant>
        <vt:i4>5</vt:i4>
      </vt:variant>
      <vt:variant>
        <vt:lpwstr/>
      </vt:variant>
      <vt:variant>
        <vt:lpwstr>_Toc236637129</vt:lpwstr>
      </vt:variant>
      <vt:variant>
        <vt:i4>1507382</vt:i4>
      </vt:variant>
      <vt:variant>
        <vt:i4>524</vt:i4>
      </vt:variant>
      <vt:variant>
        <vt:i4>0</vt:i4>
      </vt:variant>
      <vt:variant>
        <vt:i4>5</vt:i4>
      </vt:variant>
      <vt:variant>
        <vt:lpwstr/>
      </vt:variant>
      <vt:variant>
        <vt:lpwstr>_Toc236637128</vt:lpwstr>
      </vt:variant>
      <vt:variant>
        <vt:i4>1507382</vt:i4>
      </vt:variant>
      <vt:variant>
        <vt:i4>518</vt:i4>
      </vt:variant>
      <vt:variant>
        <vt:i4>0</vt:i4>
      </vt:variant>
      <vt:variant>
        <vt:i4>5</vt:i4>
      </vt:variant>
      <vt:variant>
        <vt:lpwstr/>
      </vt:variant>
      <vt:variant>
        <vt:lpwstr>_Toc236637127</vt:lpwstr>
      </vt:variant>
      <vt:variant>
        <vt:i4>1507382</vt:i4>
      </vt:variant>
      <vt:variant>
        <vt:i4>512</vt:i4>
      </vt:variant>
      <vt:variant>
        <vt:i4>0</vt:i4>
      </vt:variant>
      <vt:variant>
        <vt:i4>5</vt:i4>
      </vt:variant>
      <vt:variant>
        <vt:lpwstr/>
      </vt:variant>
      <vt:variant>
        <vt:lpwstr>_Toc236637126</vt:lpwstr>
      </vt:variant>
      <vt:variant>
        <vt:i4>1507382</vt:i4>
      </vt:variant>
      <vt:variant>
        <vt:i4>506</vt:i4>
      </vt:variant>
      <vt:variant>
        <vt:i4>0</vt:i4>
      </vt:variant>
      <vt:variant>
        <vt:i4>5</vt:i4>
      </vt:variant>
      <vt:variant>
        <vt:lpwstr/>
      </vt:variant>
      <vt:variant>
        <vt:lpwstr>_Toc236637125</vt:lpwstr>
      </vt:variant>
      <vt:variant>
        <vt:i4>1507382</vt:i4>
      </vt:variant>
      <vt:variant>
        <vt:i4>500</vt:i4>
      </vt:variant>
      <vt:variant>
        <vt:i4>0</vt:i4>
      </vt:variant>
      <vt:variant>
        <vt:i4>5</vt:i4>
      </vt:variant>
      <vt:variant>
        <vt:lpwstr/>
      </vt:variant>
      <vt:variant>
        <vt:lpwstr>_Toc236637124</vt:lpwstr>
      </vt:variant>
      <vt:variant>
        <vt:i4>1507382</vt:i4>
      </vt:variant>
      <vt:variant>
        <vt:i4>494</vt:i4>
      </vt:variant>
      <vt:variant>
        <vt:i4>0</vt:i4>
      </vt:variant>
      <vt:variant>
        <vt:i4>5</vt:i4>
      </vt:variant>
      <vt:variant>
        <vt:lpwstr/>
      </vt:variant>
      <vt:variant>
        <vt:lpwstr>_Toc236637123</vt:lpwstr>
      </vt:variant>
      <vt:variant>
        <vt:i4>1507382</vt:i4>
      </vt:variant>
      <vt:variant>
        <vt:i4>488</vt:i4>
      </vt:variant>
      <vt:variant>
        <vt:i4>0</vt:i4>
      </vt:variant>
      <vt:variant>
        <vt:i4>5</vt:i4>
      </vt:variant>
      <vt:variant>
        <vt:lpwstr/>
      </vt:variant>
      <vt:variant>
        <vt:lpwstr>_Toc236637122</vt:lpwstr>
      </vt:variant>
      <vt:variant>
        <vt:i4>1507382</vt:i4>
      </vt:variant>
      <vt:variant>
        <vt:i4>482</vt:i4>
      </vt:variant>
      <vt:variant>
        <vt:i4>0</vt:i4>
      </vt:variant>
      <vt:variant>
        <vt:i4>5</vt:i4>
      </vt:variant>
      <vt:variant>
        <vt:lpwstr/>
      </vt:variant>
      <vt:variant>
        <vt:lpwstr>_Toc236637121</vt:lpwstr>
      </vt:variant>
      <vt:variant>
        <vt:i4>1507382</vt:i4>
      </vt:variant>
      <vt:variant>
        <vt:i4>476</vt:i4>
      </vt:variant>
      <vt:variant>
        <vt:i4>0</vt:i4>
      </vt:variant>
      <vt:variant>
        <vt:i4>5</vt:i4>
      </vt:variant>
      <vt:variant>
        <vt:lpwstr/>
      </vt:variant>
      <vt:variant>
        <vt:lpwstr>_Toc236637120</vt:lpwstr>
      </vt:variant>
      <vt:variant>
        <vt:i4>1310774</vt:i4>
      </vt:variant>
      <vt:variant>
        <vt:i4>470</vt:i4>
      </vt:variant>
      <vt:variant>
        <vt:i4>0</vt:i4>
      </vt:variant>
      <vt:variant>
        <vt:i4>5</vt:i4>
      </vt:variant>
      <vt:variant>
        <vt:lpwstr/>
      </vt:variant>
      <vt:variant>
        <vt:lpwstr>_Toc236637119</vt:lpwstr>
      </vt:variant>
      <vt:variant>
        <vt:i4>1310774</vt:i4>
      </vt:variant>
      <vt:variant>
        <vt:i4>464</vt:i4>
      </vt:variant>
      <vt:variant>
        <vt:i4>0</vt:i4>
      </vt:variant>
      <vt:variant>
        <vt:i4>5</vt:i4>
      </vt:variant>
      <vt:variant>
        <vt:lpwstr/>
      </vt:variant>
      <vt:variant>
        <vt:lpwstr>_Toc236637118</vt:lpwstr>
      </vt:variant>
      <vt:variant>
        <vt:i4>1310774</vt:i4>
      </vt:variant>
      <vt:variant>
        <vt:i4>458</vt:i4>
      </vt:variant>
      <vt:variant>
        <vt:i4>0</vt:i4>
      </vt:variant>
      <vt:variant>
        <vt:i4>5</vt:i4>
      </vt:variant>
      <vt:variant>
        <vt:lpwstr/>
      </vt:variant>
      <vt:variant>
        <vt:lpwstr>_Toc236637117</vt:lpwstr>
      </vt:variant>
      <vt:variant>
        <vt:i4>1310774</vt:i4>
      </vt:variant>
      <vt:variant>
        <vt:i4>452</vt:i4>
      </vt:variant>
      <vt:variant>
        <vt:i4>0</vt:i4>
      </vt:variant>
      <vt:variant>
        <vt:i4>5</vt:i4>
      </vt:variant>
      <vt:variant>
        <vt:lpwstr/>
      </vt:variant>
      <vt:variant>
        <vt:lpwstr>_Toc236637116</vt:lpwstr>
      </vt:variant>
      <vt:variant>
        <vt:i4>1310774</vt:i4>
      </vt:variant>
      <vt:variant>
        <vt:i4>446</vt:i4>
      </vt:variant>
      <vt:variant>
        <vt:i4>0</vt:i4>
      </vt:variant>
      <vt:variant>
        <vt:i4>5</vt:i4>
      </vt:variant>
      <vt:variant>
        <vt:lpwstr/>
      </vt:variant>
      <vt:variant>
        <vt:lpwstr>_Toc236637115</vt:lpwstr>
      </vt:variant>
      <vt:variant>
        <vt:i4>1310774</vt:i4>
      </vt:variant>
      <vt:variant>
        <vt:i4>440</vt:i4>
      </vt:variant>
      <vt:variant>
        <vt:i4>0</vt:i4>
      </vt:variant>
      <vt:variant>
        <vt:i4>5</vt:i4>
      </vt:variant>
      <vt:variant>
        <vt:lpwstr/>
      </vt:variant>
      <vt:variant>
        <vt:lpwstr>_Toc236637114</vt:lpwstr>
      </vt:variant>
      <vt:variant>
        <vt:i4>1310774</vt:i4>
      </vt:variant>
      <vt:variant>
        <vt:i4>434</vt:i4>
      </vt:variant>
      <vt:variant>
        <vt:i4>0</vt:i4>
      </vt:variant>
      <vt:variant>
        <vt:i4>5</vt:i4>
      </vt:variant>
      <vt:variant>
        <vt:lpwstr/>
      </vt:variant>
      <vt:variant>
        <vt:lpwstr>_Toc236637113</vt:lpwstr>
      </vt:variant>
      <vt:variant>
        <vt:i4>1310774</vt:i4>
      </vt:variant>
      <vt:variant>
        <vt:i4>428</vt:i4>
      </vt:variant>
      <vt:variant>
        <vt:i4>0</vt:i4>
      </vt:variant>
      <vt:variant>
        <vt:i4>5</vt:i4>
      </vt:variant>
      <vt:variant>
        <vt:lpwstr/>
      </vt:variant>
      <vt:variant>
        <vt:lpwstr>_Toc236637112</vt:lpwstr>
      </vt:variant>
      <vt:variant>
        <vt:i4>1310774</vt:i4>
      </vt:variant>
      <vt:variant>
        <vt:i4>422</vt:i4>
      </vt:variant>
      <vt:variant>
        <vt:i4>0</vt:i4>
      </vt:variant>
      <vt:variant>
        <vt:i4>5</vt:i4>
      </vt:variant>
      <vt:variant>
        <vt:lpwstr/>
      </vt:variant>
      <vt:variant>
        <vt:lpwstr>_Toc236637111</vt:lpwstr>
      </vt:variant>
      <vt:variant>
        <vt:i4>1310774</vt:i4>
      </vt:variant>
      <vt:variant>
        <vt:i4>416</vt:i4>
      </vt:variant>
      <vt:variant>
        <vt:i4>0</vt:i4>
      </vt:variant>
      <vt:variant>
        <vt:i4>5</vt:i4>
      </vt:variant>
      <vt:variant>
        <vt:lpwstr/>
      </vt:variant>
      <vt:variant>
        <vt:lpwstr>_Toc236637110</vt:lpwstr>
      </vt:variant>
      <vt:variant>
        <vt:i4>1376310</vt:i4>
      </vt:variant>
      <vt:variant>
        <vt:i4>410</vt:i4>
      </vt:variant>
      <vt:variant>
        <vt:i4>0</vt:i4>
      </vt:variant>
      <vt:variant>
        <vt:i4>5</vt:i4>
      </vt:variant>
      <vt:variant>
        <vt:lpwstr/>
      </vt:variant>
      <vt:variant>
        <vt:lpwstr>_Toc236637109</vt:lpwstr>
      </vt:variant>
      <vt:variant>
        <vt:i4>1376310</vt:i4>
      </vt:variant>
      <vt:variant>
        <vt:i4>404</vt:i4>
      </vt:variant>
      <vt:variant>
        <vt:i4>0</vt:i4>
      </vt:variant>
      <vt:variant>
        <vt:i4>5</vt:i4>
      </vt:variant>
      <vt:variant>
        <vt:lpwstr/>
      </vt:variant>
      <vt:variant>
        <vt:lpwstr>_Toc236637108</vt:lpwstr>
      </vt:variant>
      <vt:variant>
        <vt:i4>1376310</vt:i4>
      </vt:variant>
      <vt:variant>
        <vt:i4>398</vt:i4>
      </vt:variant>
      <vt:variant>
        <vt:i4>0</vt:i4>
      </vt:variant>
      <vt:variant>
        <vt:i4>5</vt:i4>
      </vt:variant>
      <vt:variant>
        <vt:lpwstr/>
      </vt:variant>
      <vt:variant>
        <vt:lpwstr>_Toc236637107</vt:lpwstr>
      </vt:variant>
      <vt:variant>
        <vt:i4>1376310</vt:i4>
      </vt:variant>
      <vt:variant>
        <vt:i4>392</vt:i4>
      </vt:variant>
      <vt:variant>
        <vt:i4>0</vt:i4>
      </vt:variant>
      <vt:variant>
        <vt:i4>5</vt:i4>
      </vt:variant>
      <vt:variant>
        <vt:lpwstr/>
      </vt:variant>
      <vt:variant>
        <vt:lpwstr>_Toc236637106</vt:lpwstr>
      </vt:variant>
      <vt:variant>
        <vt:i4>1376310</vt:i4>
      </vt:variant>
      <vt:variant>
        <vt:i4>386</vt:i4>
      </vt:variant>
      <vt:variant>
        <vt:i4>0</vt:i4>
      </vt:variant>
      <vt:variant>
        <vt:i4>5</vt:i4>
      </vt:variant>
      <vt:variant>
        <vt:lpwstr/>
      </vt:variant>
      <vt:variant>
        <vt:lpwstr>_Toc236637105</vt:lpwstr>
      </vt:variant>
      <vt:variant>
        <vt:i4>1376310</vt:i4>
      </vt:variant>
      <vt:variant>
        <vt:i4>380</vt:i4>
      </vt:variant>
      <vt:variant>
        <vt:i4>0</vt:i4>
      </vt:variant>
      <vt:variant>
        <vt:i4>5</vt:i4>
      </vt:variant>
      <vt:variant>
        <vt:lpwstr/>
      </vt:variant>
      <vt:variant>
        <vt:lpwstr>_Toc236637104</vt:lpwstr>
      </vt:variant>
      <vt:variant>
        <vt:i4>1376310</vt:i4>
      </vt:variant>
      <vt:variant>
        <vt:i4>374</vt:i4>
      </vt:variant>
      <vt:variant>
        <vt:i4>0</vt:i4>
      </vt:variant>
      <vt:variant>
        <vt:i4>5</vt:i4>
      </vt:variant>
      <vt:variant>
        <vt:lpwstr/>
      </vt:variant>
      <vt:variant>
        <vt:lpwstr>_Toc236637103</vt:lpwstr>
      </vt:variant>
      <vt:variant>
        <vt:i4>1376310</vt:i4>
      </vt:variant>
      <vt:variant>
        <vt:i4>368</vt:i4>
      </vt:variant>
      <vt:variant>
        <vt:i4>0</vt:i4>
      </vt:variant>
      <vt:variant>
        <vt:i4>5</vt:i4>
      </vt:variant>
      <vt:variant>
        <vt:lpwstr/>
      </vt:variant>
      <vt:variant>
        <vt:lpwstr>_Toc236637102</vt:lpwstr>
      </vt:variant>
      <vt:variant>
        <vt:i4>1376310</vt:i4>
      </vt:variant>
      <vt:variant>
        <vt:i4>362</vt:i4>
      </vt:variant>
      <vt:variant>
        <vt:i4>0</vt:i4>
      </vt:variant>
      <vt:variant>
        <vt:i4>5</vt:i4>
      </vt:variant>
      <vt:variant>
        <vt:lpwstr/>
      </vt:variant>
      <vt:variant>
        <vt:lpwstr>_Toc236637101</vt:lpwstr>
      </vt:variant>
      <vt:variant>
        <vt:i4>1376310</vt:i4>
      </vt:variant>
      <vt:variant>
        <vt:i4>356</vt:i4>
      </vt:variant>
      <vt:variant>
        <vt:i4>0</vt:i4>
      </vt:variant>
      <vt:variant>
        <vt:i4>5</vt:i4>
      </vt:variant>
      <vt:variant>
        <vt:lpwstr/>
      </vt:variant>
      <vt:variant>
        <vt:lpwstr>_Toc236637100</vt:lpwstr>
      </vt:variant>
      <vt:variant>
        <vt:i4>1835063</vt:i4>
      </vt:variant>
      <vt:variant>
        <vt:i4>350</vt:i4>
      </vt:variant>
      <vt:variant>
        <vt:i4>0</vt:i4>
      </vt:variant>
      <vt:variant>
        <vt:i4>5</vt:i4>
      </vt:variant>
      <vt:variant>
        <vt:lpwstr/>
      </vt:variant>
      <vt:variant>
        <vt:lpwstr>_Toc236637099</vt:lpwstr>
      </vt:variant>
      <vt:variant>
        <vt:i4>1835063</vt:i4>
      </vt:variant>
      <vt:variant>
        <vt:i4>344</vt:i4>
      </vt:variant>
      <vt:variant>
        <vt:i4>0</vt:i4>
      </vt:variant>
      <vt:variant>
        <vt:i4>5</vt:i4>
      </vt:variant>
      <vt:variant>
        <vt:lpwstr/>
      </vt:variant>
      <vt:variant>
        <vt:lpwstr>_Toc236637098</vt:lpwstr>
      </vt:variant>
      <vt:variant>
        <vt:i4>1835063</vt:i4>
      </vt:variant>
      <vt:variant>
        <vt:i4>338</vt:i4>
      </vt:variant>
      <vt:variant>
        <vt:i4>0</vt:i4>
      </vt:variant>
      <vt:variant>
        <vt:i4>5</vt:i4>
      </vt:variant>
      <vt:variant>
        <vt:lpwstr/>
      </vt:variant>
      <vt:variant>
        <vt:lpwstr>_Toc236637097</vt:lpwstr>
      </vt:variant>
      <vt:variant>
        <vt:i4>1835063</vt:i4>
      </vt:variant>
      <vt:variant>
        <vt:i4>332</vt:i4>
      </vt:variant>
      <vt:variant>
        <vt:i4>0</vt:i4>
      </vt:variant>
      <vt:variant>
        <vt:i4>5</vt:i4>
      </vt:variant>
      <vt:variant>
        <vt:lpwstr/>
      </vt:variant>
      <vt:variant>
        <vt:lpwstr>_Toc236637096</vt:lpwstr>
      </vt:variant>
      <vt:variant>
        <vt:i4>1835063</vt:i4>
      </vt:variant>
      <vt:variant>
        <vt:i4>326</vt:i4>
      </vt:variant>
      <vt:variant>
        <vt:i4>0</vt:i4>
      </vt:variant>
      <vt:variant>
        <vt:i4>5</vt:i4>
      </vt:variant>
      <vt:variant>
        <vt:lpwstr/>
      </vt:variant>
      <vt:variant>
        <vt:lpwstr>_Toc236637095</vt:lpwstr>
      </vt:variant>
      <vt:variant>
        <vt:i4>1835063</vt:i4>
      </vt:variant>
      <vt:variant>
        <vt:i4>320</vt:i4>
      </vt:variant>
      <vt:variant>
        <vt:i4>0</vt:i4>
      </vt:variant>
      <vt:variant>
        <vt:i4>5</vt:i4>
      </vt:variant>
      <vt:variant>
        <vt:lpwstr/>
      </vt:variant>
      <vt:variant>
        <vt:lpwstr>_Toc236637094</vt:lpwstr>
      </vt:variant>
      <vt:variant>
        <vt:i4>1835063</vt:i4>
      </vt:variant>
      <vt:variant>
        <vt:i4>314</vt:i4>
      </vt:variant>
      <vt:variant>
        <vt:i4>0</vt:i4>
      </vt:variant>
      <vt:variant>
        <vt:i4>5</vt:i4>
      </vt:variant>
      <vt:variant>
        <vt:lpwstr/>
      </vt:variant>
      <vt:variant>
        <vt:lpwstr>_Toc236637093</vt:lpwstr>
      </vt:variant>
      <vt:variant>
        <vt:i4>1835063</vt:i4>
      </vt:variant>
      <vt:variant>
        <vt:i4>308</vt:i4>
      </vt:variant>
      <vt:variant>
        <vt:i4>0</vt:i4>
      </vt:variant>
      <vt:variant>
        <vt:i4>5</vt:i4>
      </vt:variant>
      <vt:variant>
        <vt:lpwstr/>
      </vt:variant>
      <vt:variant>
        <vt:lpwstr>_Toc236637092</vt:lpwstr>
      </vt:variant>
      <vt:variant>
        <vt:i4>1835063</vt:i4>
      </vt:variant>
      <vt:variant>
        <vt:i4>302</vt:i4>
      </vt:variant>
      <vt:variant>
        <vt:i4>0</vt:i4>
      </vt:variant>
      <vt:variant>
        <vt:i4>5</vt:i4>
      </vt:variant>
      <vt:variant>
        <vt:lpwstr/>
      </vt:variant>
      <vt:variant>
        <vt:lpwstr>_Toc236637091</vt:lpwstr>
      </vt:variant>
      <vt:variant>
        <vt:i4>1835063</vt:i4>
      </vt:variant>
      <vt:variant>
        <vt:i4>296</vt:i4>
      </vt:variant>
      <vt:variant>
        <vt:i4>0</vt:i4>
      </vt:variant>
      <vt:variant>
        <vt:i4>5</vt:i4>
      </vt:variant>
      <vt:variant>
        <vt:lpwstr/>
      </vt:variant>
      <vt:variant>
        <vt:lpwstr>_Toc236637090</vt:lpwstr>
      </vt:variant>
      <vt:variant>
        <vt:i4>1900599</vt:i4>
      </vt:variant>
      <vt:variant>
        <vt:i4>290</vt:i4>
      </vt:variant>
      <vt:variant>
        <vt:i4>0</vt:i4>
      </vt:variant>
      <vt:variant>
        <vt:i4>5</vt:i4>
      </vt:variant>
      <vt:variant>
        <vt:lpwstr/>
      </vt:variant>
      <vt:variant>
        <vt:lpwstr>_Toc236637089</vt:lpwstr>
      </vt:variant>
      <vt:variant>
        <vt:i4>1900599</vt:i4>
      </vt:variant>
      <vt:variant>
        <vt:i4>284</vt:i4>
      </vt:variant>
      <vt:variant>
        <vt:i4>0</vt:i4>
      </vt:variant>
      <vt:variant>
        <vt:i4>5</vt:i4>
      </vt:variant>
      <vt:variant>
        <vt:lpwstr/>
      </vt:variant>
      <vt:variant>
        <vt:lpwstr>_Toc236637088</vt:lpwstr>
      </vt:variant>
      <vt:variant>
        <vt:i4>1900599</vt:i4>
      </vt:variant>
      <vt:variant>
        <vt:i4>278</vt:i4>
      </vt:variant>
      <vt:variant>
        <vt:i4>0</vt:i4>
      </vt:variant>
      <vt:variant>
        <vt:i4>5</vt:i4>
      </vt:variant>
      <vt:variant>
        <vt:lpwstr/>
      </vt:variant>
      <vt:variant>
        <vt:lpwstr>_Toc236637087</vt:lpwstr>
      </vt:variant>
      <vt:variant>
        <vt:i4>1900599</vt:i4>
      </vt:variant>
      <vt:variant>
        <vt:i4>272</vt:i4>
      </vt:variant>
      <vt:variant>
        <vt:i4>0</vt:i4>
      </vt:variant>
      <vt:variant>
        <vt:i4>5</vt:i4>
      </vt:variant>
      <vt:variant>
        <vt:lpwstr/>
      </vt:variant>
      <vt:variant>
        <vt:lpwstr>_Toc236637086</vt:lpwstr>
      </vt:variant>
      <vt:variant>
        <vt:i4>1900599</vt:i4>
      </vt:variant>
      <vt:variant>
        <vt:i4>266</vt:i4>
      </vt:variant>
      <vt:variant>
        <vt:i4>0</vt:i4>
      </vt:variant>
      <vt:variant>
        <vt:i4>5</vt:i4>
      </vt:variant>
      <vt:variant>
        <vt:lpwstr/>
      </vt:variant>
      <vt:variant>
        <vt:lpwstr>_Toc236637085</vt:lpwstr>
      </vt:variant>
      <vt:variant>
        <vt:i4>1900599</vt:i4>
      </vt:variant>
      <vt:variant>
        <vt:i4>260</vt:i4>
      </vt:variant>
      <vt:variant>
        <vt:i4>0</vt:i4>
      </vt:variant>
      <vt:variant>
        <vt:i4>5</vt:i4>
      </vt:variant>
      <vt:variant>
        <vt:lpwstr/>
      </vt:variant>
      <vt:variant>
        <vt:lpwstr>_Toc236637084</vt:lpwstr>
      </vt:variant>
      <vt:variant>
        <vt:i4>1900599</vt:i4>
      </vt:variant>
      <vt:variant>
        <vt:i4>254</vt:i4>
      </vt:variant>
      <vt:variant>
        <vt:i4>0</vt:i4>
      </vt:variant>
      <vt:variant>
        <vt:i4>5</vt:i4>
      </vt:variant>
      <vt:variant>
        <vt:lpwstr/>
      </vt:variant>
      <vt:variant>
        <vt:lpwstr>_Toc236637083</vt:lpwstr>
      </vt:variant>
      <vt:variant>
        <vt:i4>1900599</vt:i4>
      </vt:variant>
      <vt:variant>
        <vt:i4>248</vt:i4>
      </vt:variant>
      <vt:variant>
        <vt:i4>0</vt:i4>
      </vt:variant>
      <vt:variant>
        <vt:i4>5</vt:i4>
      </vt:variant>
      <vt:variant>
        <vt:lpwstr/>
      </vt:variant>
      <vt:variant>
        <vt:lpwstr>_Toc236637082</vt:lpwstr>
      </vt:variant>
      <vt:variant>
        <vt:i4>1900599</vt:i4>
      </vt:variant>
      <vt:variant>
        <vt:i4>242</vt:i4>
      </vt:variant>
      <vt:variant>
        <vt:i4>0</vt:i4>
      </vt:variant>
      <vt:variant>
        <vt:i4>5</vt:i4>
      </vt:variant>
      <vt:variant>
        <vt:lpwstr/>
      </vt:variant>
      <vt:variant>
        <vt:lpwstr>_Toc236637081</vt:lpwstr>
      </vt:variant>
      <vt:variant>
        <vt:i4>1900599</vt:i4>
      </vt:variant>
      <vt:variant>
        <vt:i4>236</vt:i4>
      </vt:variant>
      <vt:variant>
        <vt:i4>0</vt:i4>
      </vt:variant>
      <vt:variant>
        <vt:i4>5</vt:i4>
      </vt:variant>
      <vt:variant>
        <vt:lpwstr/>
      </vt:variant>
      <vt:variant>
        <vt:lpwstr>_Toc236637080</vt:lpwstr>
      </vt:variant>
      <vt:variant>
        <vt:i4>1179703</vt:i4>
      </vt:variant>
      <vt:variant>
        <vt:i4>230</vt:i4>
      </vt:variant>
      <vt:variant>
        <vt:i4>0</vt:i4>
      </vt:variant>
      <vt:variant>
        <vt:i4>5</vt:i4>
      </vt:variant>
      <vt:variant>
        <vt:lpwstr/>
      </vt:variant>
      <vt:variant>
        <vt:lpwstr>_Toc236637079</vt:lpwstr>
      </vt:variant>
      <vt:variant>
        <vt:i4>1179703</vt:i4>
      </vt:variant>
      <vt:variant>
        <vt:i4>224</vt:i4>
      </vt:variant>
      <vt:variant>
        <vt:i4>0</vt:i4>
      </vt:variant>
      <vt:variant>
        <vt:i4>5</vt:i4>
      </vt:variant>
      <vt:variant>
        <vt:lpwstr/>
      </vt:variant>
      <vt:variant>
        <vt:lpwstr>_Toc236637078</vt:lpwstr>
      </vt:variant>
      <vt:variant>
        <vt:i4>1179703</vt:i4>
      </vt:variant>
      <vt:variant>
        <vt:i4>218</vt:i4>
      </vt:variant>
      <vt:variant>
        <vt:i4>0</vt:i4>
      </vt:variant>
      <vt:variant>
        <vt:i4>5</vt:i4>
      </vt:variant>
      <vt:variant>
        <vt:lpwstr/>
      </vt:variant>
      <vt:variant>
        <vt:lpwstr>_Toc236637077</vt:lpwstr>
      </vt:variant>
      <vt:variant>
        <vt:i4>1179703</vt:i4>
      </vt:variant>
      <vt:variant>
        <vt:i4>212</vt:i4>
      </vt:variant>
      <vt:variant>
        <vt:i4>0</vt:i4>
      </vt:variant>
      <vt:variant>
        <vt:i4>5</vt:i4>
      </vt:variant>
      <vt:variant>
        <vt:lpwstr/>
      </vt:variant>
      <vt:variant>
        <vt:lpwstr>_Toc236637076</vt:lpwstr>
      </vt:variant>
      <vt:variant>
        <vt:i4>1179703</vt:i4>
      </vt:variant>
      <vt:variant>
        <vt:i4>206</vt:i4>
      </vt:variant>
      <vt:variant>
        <vt:i4>0</vt:i4>
      </vt:variant>
      <vt:variant>
        <vt:i4>5</vt:i4>
      </vt:variant>
      <vt:variant>
        <vt:lpwstr/>
      </vt:variant>
      <vt:variant>
        <vt:lpwstr>_Toc236637075</vt:lpwstr>
      </vt:variant>
      <vt:variant>
        <vt:i4>1179703</vt:i4>
      </vt:variant>
      <vt:variant>
        <vt:i4>200</vt:i4>
      </vt:variant>
      <vt:variant>
        <vt:i4>0</vt:i4>
      </vt:variant>
      <vt:variant>
        <vt:i4>5</vt:i4>
      </vt:variant>
      <vt:variant>
        <vt:lpwstr/>
      </vt:variant>
      <vt:variant>
        <vt:lpwstr>_Toc236637074</vt:lpwstr>
      </vt:variant>
      <vt:variant>
        <vt:i4>1179703</vt:i4>
      </vt:variant>
      <vt:variant>
        <vt:i4>194</vt:i4>
      </vt:variant>
      <vt:variant>
        <vt:i4>0</vt:i4>
      </vt:variant>
      <vt:variant>
        <vt:i4>5</vt:i4>
      </vt:variant>
      <vt:variant>
        <vt:lpwstr/>
      </vt:variant>
      <vt:variant>
        <vt:lpwstr>_Toc236637073</vt:lpwstr>
      </vt:variant>
      <vt:variant>
        <vt:i4>1179703</vt:i4>
      </vt:variant>
      <vt:variant>
        <vt:i4>188</vt:i4>
      </vt:variant>
      <vt:variant>
        <vt:i4>0</vt:i4>
      </vt:variant>
      <vt:variant>
        <vt:i4>5</vt:i4>
      </vt:variant>
      <vt:variant>
        <vt:lpwstr/>
      </vt:variant>
      <vt:variant>
        <vt:lpwstr>_Toc236637072</vt:lpwstr>
      </vt:variant>
      <vt:variant>
        <vt:i4>1179703</vt:i4>
      </vt:variant>
      <vt:variant>
        <vt:i4>182</vt:i4>
      </vt:variant>
      <vt:variant>
        <vt:i4>0</vt:i4>
      </vt:variant>
      <vt:variant>
        <vt:i4>5</vt:i4>
      </vt:variant>
      <vt:variant>
        <vt:lpwstr/>
      </vt:variant>
      <vt:variant>
        <vt:lpwstr>_Toc236637071</vt:lpwstr>
      </vt:variant>
      <vt:variant>
        <vt:i4>1179703</vt:i4>
      </vt:variant>
      <vt:variant>
        <vt:i4>176</vt:i4>
      </vt:variant>
      <vt:variant>
        <vt:i4>0</vt:i4>
      </vt:variant>
      <vt:variant>
        <vt:i4>5</vt:i4>
      </vt:variant>
      <vt:variant>
        <vt:lpwstr/>
      </vt:variant>
      <vt:variant>
        <vt:lpwstr>_Toc236637070</vt:lpwstr>
      </vt:variant>
      <vt:variant>
        <vt:i4>1245239</vt:i4>
      </vt:variant>
      <vt:variant>
        <vt:i4>170</vt:i4>
      </vt:variant>
      <vt:variant>
        <vt:i4>0</vt:i4>
      </vt:variant>
      <vt:variant>
        <vt:i4>5</vt:i4>
      </vt:variant>
      <vt:variant>
        <vt:lpwstr/>
      </vt:variant>
      <vt:variant>
        <vt:lpwstr>_Toc236637069</vt:lpwstr>
      </vt:variant>
      <vt:variant>
        <vt:i4>1245239</vt:i4>
      </vt:variant>
      <vt:variant>
        <vt:i4>164</vt:i4>
      </vt:variant>
      <vt:variant>
        <vt:i4>0</vt:i4>
      </vt:variant>
      <vt:variant>
        <vt:i4>5</vt:i4>
      </vt:variant>
      <vt:variant>
        <vt:lpwstr/>
      </vt:variant>
      <vt:variant>
        <vt:lpwstr>_Toc236637068</vt:lpwstr>
      </vt:variant>
      <vt:variant>
        <vt:i4>1245239</vt:i4>
      </vt:variant>
      <vt:variant>
        <vt:i4>158</vt:i4>
      </vt:variant>
      <vt:variant>
        <vt:i4>0</vt:i4>
      </vt:variant>
      <vt:variant>
        <vt:i4>5</vt:i4>
      </vt:variant>
      <vt:variant>
        <vt:lpwstr/>
      </vt:variant>
      <vt:variant>
        <vt:lpwstr>_Toc236637067</vt:lpwstr>
      </vt:variant>
      <vt:variant>
        <vt:i4>1245239</vt:i4>
      </vt:variant>
      <vt:variant>
        <vt:i4>152</vt:i4>
      </vt:variant>
      <vt:variant>
        <vt:i4>0</vt:i4>
      </vt:variant>
      <vt:variant>
        <vt:i4>5</vt:i4>
      </vt:variant>
      <vt:variant>
        <vt:lpwstr/>
      </vt:variant>
      <vt:variant>
        <vt:lpwstr>_Toc236637066</vt:lpwstr>
      </vt:variant>
      <vt:variant>
        <vt:i4>1245239</vt:i4>
      </vt:variant>
      <vt:variant>
        <vt:i4>146</vt:i4>
      </vt:variant>
      <vt:variant>
        <vt:i4>0</vt:i4>
      </vt:variant>
      <vt:variant>
        <vt:i4>5</vt:i4>
      </vt:variant>
      <vt:variant>
        <vt:lpwstr/>
      </vt:variant>
      <vt:variant>
        <vt:lpwstr>_Toc236637065</vt:lpwstr>
      </vt:variant>
      <vt:variant>
        <vt:i4>1245239</vt:i4>
      </vt:variant>
      <vt:variant>
        <vt:i4>140</vt:i4>
      </vt:variant>
      <vt:variant>
        <vt:i4>0</vt:i4>
      </vt:variant>
      <vt:variant>
        <vt:i4>5</vt:i4>
      </vt:variant>
      <vt:variant>
        <vt:lpwstr/>
      </vt:variant>
      <vt:variant>
        <vt:lpwstr>_Toc236637064</vt:lpwstr>
      </vt:variant>
      <vt:variant>
        <vt:i4>1245239</vt:i4>
      </vt:variant>
      <vt:variant>
        <vt:i4>134</vt:i4>
      </vt:variant>
      <vt:variant>
        <vt:i4>0</vt:i4>
      </vt:variant>
      <vt:variant>
        <vt:i4>5</vt:i4>
      </vt:variant>
      <vt:variant>
        <vt:lpwstr/>
      </vt:variant>
      <vt:variant>
        <vt:lpwstr>_Toc236637063</vt:lpwstr>
      </vt:variant>
      <vt:variant>
        <vt:i4>1245239</vt:i4>
      </vt:variant>
      <vt:variant>
        <vt:i4>128</vt:i4>
      </vt:variant>
      <vt:variant>
        <vt:i4>0</vt:i4>
      </vt:variant>
      <vt:variant>
        <vt:i4>5</vt:i4>
      </vt:variant>
      <vt:variant>
        <vt:lpwstr/>
      </vt:variant>
      <vt:variant>
        <vt:lpwstr>_Toc236637062</vt:lpwstr>
      </vt:variant>
      <vt:variant>
        <vt:i4>1245239</vt:i4>
      </vt:variant>
      <vt:variant>
        <vt:i4>122</vt:i4>
      </vt:variant>
      <vt:variant>
        <vt:i4>0</vt:i4>
      </vt:variant>
      <vt:variant>
        <vt:i4>5</vt:i4>
      </vt:variant>
      <vt:variant>
        <vt:lpwstr/>
      </vt:variant>
      <vt:variant>
        <vt:lpwstr>_Toc236637061</vt:lpwstr>
      </vt:variant>
      <vt:variant>
        <vt:i4>1245239</vt:i4>
      </vt:variant>
      <vt:variant>
        <vt:i4>116</vt:i4>
      </vt:variant>
      <vt:variant>
        <vt:i4>0</vt:i4>
      </vt:variant>
      <vt:variant>
        <vt:i4>5</vt:i4>
      </vt:variant>
      <vt:variant>
        <vt:lpwstr/>
      </vt:variant>
      <vt:variant>
        <vt:lpwstr>_Toc236637060</vt:lpwstr>
      </vt:variant>
      <vt:variant>
        <vt:i4>1048631</vt:i4>
      </vt:variant>
      <vt:variant>
        <vt:i4>110</vt:i4>
      </vt:variant>
      <vt:variant>
        <vt:i4>0</vt:i4>
      </vt:variant>
      <vt:variant>
        <vt:i4>5</vt:i4>
      </vt:variant>
      <vt:variant>
        <vt:lpwstr/>
      </vt:variant>
      <vt:variant>
        <vt:lpwstr>_Toc236637059</vt:lpwstr>
      </vt:variant>
      <vt:variant>
        <vt:i4>1048631</vt:i4>
      </vt:variant>
      <vt:variant>
        <vt:i4>104</vt:i4>
      </vt:variant>
      <vt:variant>
        <vt:i4>0</vt:i4>
      </vt:variant>
      <vt:variant>
        <vt:i4>5</vt:i4>
      </vt:variant>
      <vt:variant>
        <vt:lpwstr/>
      </vt:variant>
      <vt:variant>
        <vt:lpwstr>_Toc236637058</vt:lpwstr>
      </vt:variant>
      <vt:variant>
        <vt:i4>1048631</vt:i4>
      </vt:variant>
      <vt:variant>
        <vt:i4>98</vt:i4>
      </vt:variant>
      <vt:variant>
        <vt:i4>0</vt:i4>
      </vt:variant>
      <vt:variant>
        <vt:i4>5</vt:i4>
      </vt:variant>
      <vt:variant>
        <vt:lpwstr/>
      </vt:variant>
      <vt:variant>
        <vt:lpwstr>_Toc236637057</vt:lpwstr>
      </vt:variant>
      <vt:variant>
        <vt:i4>1048631</vt:i4>
      </vt:variant>
      <vt:variant>
        <vt:i4>92</vt:i4>
      </vt:variant>
      <vt:variant>
        <vt:i4>0</vt:i4>
      </vt:variant>
      <vt:variant>
        <vt:i4>5</vt:i4>
      </vt:variant>
      <vt:variant>
        <vt:lpwstr/>
      </vt:variant>
      <vt:variant>
        <vt:lpwstr>_Toc236637056</vt:lpwstr>
      </vt:variant>
      <vt:variant>
        <vt:i4>1048631</vt:i4>
      </vt:variant>
      <vt:variant>
        <vt:i4>86</vt:i4>
      </vt:variant>
      <vt:variant>
        <vt:i4>0</vt:i4>
      </vt:variant>
      <vt:variant>
        <vt:i4>5</vt:i4>
      </vt:variant>
      <vt:variant>
        <vt:lpwstr/>
      </vt:variant>
      <vt:variant>
        <vt:lpwstr>_Toc236637055</vt:lpwstr>
      </vt:variant>
      <vt:variant>
        <vt:i4>1048631</vt:i4>
      </vt:variant>
      <vt:variant>
        <vt:i4>80</vt:i4>
      </vt:variant>
      <vt:variant>
        <vt:i4>0</vt:i4>
      </vt:variant>
      <vt:variant>
        <vt:i4>5</vt:i4>
      </vt:variant>
      <vt:variant>
        <vt:lpwstr/>
      </vt:variant>
      <vt:variant>
        <vt:lpwstr>_Toc236637054</vt:lpwstr>
      </vt:variant>
      <vt:variant>
        <vt:i4>1048631</vt:i4>
      </vt:variant>
      <vt:variant>
        <vt:i4>74</vt:i4>
      </vt:variant>
      <vt:variant>
        <vt:i4>0</vt:i4>
      </vt:variant>
      <vt:variant>
        <vt:i4>5</vt:i4>
      </vt:variant>
      <vt:variant>
        <vt:lpwstr/>
      </vt:variant>
      <vt:variant>
        <vt:lpwstr>_Toc236637053</vt:lpwstr>
      </vt:variant>
      <vt:variant>
        <vt:i4>1048631</vt:i4>
      </vt:variant>
      <vt:variant>
        <vt:i4>68</vt:i4>
      </vt:variant>
      <vt:variant>
        <vt:i4>0</vt:i4>
      </vt:variant>
      <vt:variant>
        <vt:i4>5</vt:i4>
      </vt:variant>
      <vt:variant>
        <vt:lpwstr/>
      </vt:variant>
      <vt:variant>
        <vt:lpwstr>_Toc236637052</vt:lpwstr>
      </vt:variant>
      <vt:variant>
        <vt:i4>1048631</vt:i4>
      </vt:variant>
      <vt:variant>
        <vt:i4>62</vt:i4>
      </vt:variant>
      <vt:variant>
        <vt:i4>0</vt:i4>
      </vt:variant>
      <vt:variant>
        <vt:i4>5</vt:i4>
      </vt:variant>
      <vt:variant>
        <vt:lpwstr/>
      </vt:variant>
      <vt:variant>
        <vt:lpwstr>_Toc236637051</vt:lpwstr>
      </vt:variant>
      <vt:variant>
        <vt:i4>1048631</vt:i4>
      </vt:variant>
      <vt:variant>
        <vt:i4>56</vt:i4>
      </vt:variant>
      <vt:variant>
        <vt:i4>0</vt:i4>
      </vt:variant>
      <vt:variant>
        <vt:i4>5</vt:i4>
      </vt:variant>
      <vt:variant>
        <vt:lpwstr/>
      </vt:variant>
      <vt:variant>
        <vt:lpwstr>_Toc236637050</vt:lpwstr>
      </vt:variant>
      <vt:variant>
        <vt:i4>1114167</vt:i4>
      </vt:variant>
      <vt:variant>
        <vt:i4>50</vt:i4>
      </vt:variant>
      <vt:variant>
        <vt:i4>0</vt:i4>
      </vt:variant>
      <vt:variant>
        <vt:i4>5</vt:i4>
      </vt:variant>
      <vt:variant>
        <vt:lpwstr/>
      </vt:variant>
      <vt:variant>
        <vt:lpwstr>_Toc236637049</vt:lpwstr>
      </vt:variant>
      <vt:variant>
        <vt:i4>1114167</vt:i4>
      </vt:variant>
      <vt:variant>
        <vt:i4>44</vt:i4>
      </vt:variant>
      <vt:variant>
        <vt:i4>0</vt:i4>
      </vt:variant>
      <vt:variant>
        <vt:i4>5</vt:i4>
      </vt:variant>
      <vt:variant>
        <vt:lpwstr/>
      </vt:variant>
      <vt:variant>
        <vt:lpwstr>_Toc236637048</vt:lpwstr>
      </vt:variant>
      <vt:variant>
        <vt:i4>1114167</vt:i4>
      </vt:variant>
      <vt:variant>
        <vt:i4>38</vt:i4>
      </vt:variant>
      <vt:variant>
        <vt:i4>0</vt:i4>
      </vt:variant>
      <vt:variant>
        <vt:i4>5</vt:i4>
      </vt:variant>
      <vt:variant>
        <vt:lpwstr/>
      </vt:variant>
      <vt:variant>
        <vt:lpwstr>_Toc236637047</vt:lpwstr>
      </vt:variant>
      <vt:variant>
        <vt:i4>1114167</vt:i4>
      </vt:variant>
      <vt:variant>
        <vt:i4>32</vt:i4>
      </vt:variant>
      <vt:variant>
        <vt:i4>0</vt:i4>
      </vt:variant>
      <vt:variant>
        <vt:i4>5</vt:i4>
      </vt:variant>
      <vt:variant>
        <vt:lpwstr/>
      </vt:variant>
      <vt:variant>
        <vt:lpwstr>_Toc236637046</vt:lpwstr>
      </vt:variant>
      <vt:variant>
        <vt:i4>1114167</vt:i4>
      </vt:variant>
      <vt:variant>
        <vt:i4>26</vt:i4>
      </vt:variant>
      <vt:variant>
        <vt:i4>0</vt:i4>
      </vt:variant>
      <vt:variant>
        <vt:i4>5</vt:i4>
      </vt:variant>
      <vt:variant>
        <vt:lpwstr/>
      </vt:variant>
      <vt:variant>
        <vt:lpwstr>_Toc236637045</vt:lpwstr>
      </vt:variant>
      <vt:variant>
        <vt:i4>1114167</vt:i4>
      </vt:variant>
      <vt:variant>
        <vt:i4>20</vt:i4>
      </vt:variant>
      <vt:variant>
        <vt:i4>0</vt:i4>
      </vt:variant>
      <vt:variant>
        <vt:i4>5</vt:i4>
      </vt:variant>
      <vt:variant>
        <vt:lpwstr/>
      </vt:variant>
      <vt:variant>
        <vt:lpwstr>_Toc236637044</vt:lpwstr>
      </vt:variant>
      <vt:variant>
        <vt:i4>1114167</vt:i4>
      </vt:variant>
      <vt:variant>
        <vt:i4>14</vt:i4>
      </vt:variant>
      <vt:variant>
        <vt:i4>0</vt:i4>
      </vt:variant>
      <vt:variant>
        <vt:i4>5</vt:i4>
      </vt:variant>
      <vt:variant>
        <vt:lpwstr/>
      </vt:variant>
      <vt:variant>
        <vt:lpwstr>_Toc236637043</vt:lpwstr>
      </vt:variant>
      <vt:variant>
        <vt:i4>1114167</vt:i4>
      </vt:variant>
      <vt:variant>
        <vt:i4>8</vt:i4>
      </vt:variant>
      <vt:variant>
        <vt:i4>0</vt:i4>
      </vt:variant>
      <vt:variant>
        <vt:i4>5</vt:i4>
      </vt:variant>
      <vt:variant>
        <vt:lpwstr/>
      </vt:variant>
      <vt:variant>
        <vt:lpwstr>_Toc236637042</vt:lpwstr>
      </vt:variant>
      <vt:variant>
        <vt:i4>1114167</vt:i4>
      </vt:variant>
      <vt:variant>
        <vt:i4>2</vt:i4>
      </vt:variant>
      <vt:variant>
        <vt:i4>0</vt:i4>
      </vt:variant>
      <vt:variant>
        <vt:i4>5</vt:i4>
      </vt:variant>
      <vt:variant>
        <vt:lpwstr/>
      </vt:variant>
      <vt:variant>
        <vt:lpwstr>_Toc236637041</vt:lpwstr>
      </vt:variant>
      <vt:variant>
        <vt:i4>4980756</vt:i4>
      </vt:variant>
      <vt:variant>
        <vt:i4>9</vt:i4>
      </vt:variant>
      <vt:variant>
        <vt:i4>0</vt:i4>
      </vt:variant>
      <vt:variant>
        <vt:i4>5</vt:i4>
      </vt:variant>
      <vt:variant>
        <vt:lpwstr>https://www.miljodirektoratet.no/ansvarsomrader/overvaking-arealplanlegging/arealplanlegging/miljohensyn-arealplanlegging/bruk-arealformal-bestemmelser-og-hensynssoner/</vt:lpwstr>
      </vt:variant>
      <vt:variant>
        <vt:lpwstr/>
      </vt:variant>
      <vt:variant>
        <vt:i4>6815777</vt:i4>
      </vt:variant>
      <vt:variant>
        <vt:i4>6</vt:i4>
      </vt:variant>
      <vt:variant>
        <vt:i4>0</vt:i4>
      </vt:variant>
      <vt:variant>
        <vt:i4>5</vt:i4>
      </vt:variant>
      <vt:variant>
        <vt:lpwstr>https://lovdata.no/lov/2008-06-27-71/%C2%A711-7</vt:lpwstr>
      </vt:variant>
      <vt:variant>
        <vt:lpwstr/>
      </vt:variant>
      <vt:variant>
        <vt:i4>4980756</vt:i4>
      </vt:variant>
      <vt:variant>
        <vt:i4>3</vt:i4>
      </vt:variant>
      <vt:variant>
        <vt:i4>0</vt:i4>
      </vt:variant>
      <vt:variant>
        <vt:i4>5</vt:i4>
      </vt:variant>
      <vt:variant>
        <vt:lpwstr>https://www.miljodirektoratet.no/ansvarsomrader/overvaking-arealplanlegging/arealplanlegging/miljohensyn-arealplanlegging/bruk-arealformal-bestemmelser-og-hensynssoner/</vt:lpwstr>
      </vt:variant>
      <vt:variant>
        <vt:lpwstr/>
      </vt:variant>
      <vt:variant>
        <vt:i4>7536752</vt:i4>
      </vt:variant>
      <vt:variant>
        <vt:i4>0</vt:i4>
      </vt:variant>
      <vt:variant>
        <vt:i4>0</vt:i4>
      </vt:variant>
      <vt:variant>
        <vt:i4>5</vt:i4>
      </vt:variant>
      <vt:variant>
        <vt:lpwstr>http://lovdata.no/lov/2008-06-27-71/%C2%A711-9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KOMMUNEPLANENS AREALDEL 2026-2038VEGA KOMMUNEPLANBESTEMMELSER OG RETNINGSLINJER</dc:title>
  <dc:subject/>
  <dc:creator>Malin Loe</dc:creator>
  <cp:keywords/>
  <dc:description/>
  <cp:lastModifiedBy>Torstein Strand</cp:lastModifiedBy>
  <cp:revision>10</cp:revision>
  <dcterms:created xsi:type="dcterms:W3CDTF">2026-08-04T10:12:00Z</dcterms:created>
  <dcterms:modified xsi:type="dcterms:W3CDTF">2026-08-04T10:37:00Z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0x01010024373CE2A0AAA344A185260442135A2D</vt:lpwstr>
  </property>
  <property fmtid="{D5CDD505-2E9C-101B-9397-08002B2CF9AE}" pid="3" name="MSIP_Label_ca0af989-4ec3-4f27-abd2-8184de99bef0_Enabled">
    <vt:lpwstr>true</vt:lpwstr>
  </property>
  <property fmtid="{D5CDD505-2E9C-101B-9397-08002B2CF9AE}" pid="4" name="MSIP_Label_ca0af989-4ec3-4f27-abd2-8184de99bef0_SetDate">
    <vt:lpwstr>2026-06-23T08:09:16Z</vt:lpwstr>
  </property>
  <property fmtid="{D5CDD505-2E9C-101B-9397-08002B2CF9AE}" pid="5" name="MSIP_Label_ca0af989-4ec3-4f27-abd2-8184de99bef0_Method">
    <vt:lpwstr>Privileged</vt:lpwstr>
  </property>
  <property fmtid="{D5CDD505-2E9C-101B-9397-08002B2CF9AE}" pid="6" name="MSIP_Label_ca0af989-4ec3-4f27-abd2-8184de99bef0_Name">
    <vt:lpwstr>Public</vt:lpwstr>
  </property>
  <property fmtid="{D5CDD505-2E9C-101B-9397-08002B2CF9AE}" pid="7" name="MSIP_Label_ca0af989-4ec3-4f27-abd2-8184de99bef0_SiteId">
    <vt:lpwstr>c8823c91-be81-4f89-b024-6c3dd789c106</vt:lpwstr>
  </property>
  <property fmtid="{D5CDD505-2E9C-101B-9397-08002B2CF9AE}" pid="8" name="MSIP_Label_ca0af989-4ec3-4f27-abd2-8184de99bef0_ActionId">
    <vt:lpwstr>afac26b9-806e-4690-b4cf-9c25f1b83a9e</vt:lpwstr>
  </property>
  <property fmtid="{D5CDD505-2E9C-101B-9397-08002B2CF9AE}" pid="9" name="MSIP_Label_ca0af989-4ec3-4f27-abd2-8184de99bef0_ContentBits">
    <vt:lpwstr>0</vt:lpwstr>
  </property>
  <property fmtid="{D5CDD505-2E9C-101B-9397-08002B2CF9AE}" pid="10" name="MSIP_Label_ca0af989-4ec3-4f27-abd2-8184de99bef0_Tag">
    <vt:lpwstr>10, 0, 1, 1</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y fmtid="{D5CDD505-2E9C-101B-9397-08002B2CF9AE}" pid="45" name="MediaServiceImageTags">
    <vt:lpwstr/>
  </property>
</Properties>
</file>