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1687"/>
        <w:gridCol w:w="3091"/>
      </w:tblGrid>
      <w:tr w:rsidR="00E97326" w14:paraId="0913ADC1" w14:textId="77777777" w:rsidTr="0088582F">
        <w:trPr>
          <w:trHeight w:val="693"/>
        </w:trPr>
        <w:tc>
          <w:tcPr>
            <w:tcW w:w="4294" w:type="dxa"/>
          </w:tcPr>
          <w:p w14:paraId="6D102C6F" w14:textId="77777777" w:rsidR="000244E9" w:rsidRPr="0046377C" w:rsidRDefault="000244E9" w:rsidP="00EA188C">
            <w:pPr>
              <w:rPr>
                <w:rFonts w:cs="Arial"/>
              </w:rPr>
            </w:pPr>
          </w:p>
        </w:tc>
        <w:tc>
          <w:tcPr>
            <w:tcW w:w="1687" w:type="dxa"/>
          </w:tcPr>
          <w:p w14:paraId="208591DE" w14:textId="77777777" w:rsidR="000244E9" w:rsidRPr="0017268C" w:rsidRDefault="000244E9" w:rsidP="00EA18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91" w:type="dxa"/>
          </w:tcPr>
          <w:p w14:paraId="3F39A8B9" w14:textId="77777777" w:rsidR="0088582F" w:rsidRDefault="004D39C0" w:rsidP="00EA1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20A8817" w14:textId="77777777" w:rsidR="000244E9" w:rsidRPr="00AD11D4" w:rsidRDefault="004D39C0" w:rsidP="0088582F">
            <w:pPr>
              <w:spacing w:line="276" w:lineRule="auto"/>
              <w:rPr>
                <w:sz w:val="16"/>
                <w:szCs w:val="16"/>
              </w:rPr>
            </w:pPr>
            <w:r w:rsidRPr="007602C2">
              <w:rPr>
                <w:rStyle w:val="Sidetall"/>
                <w:rFonts w:cs="Arial"/>
                <w:b/>
                <w:sz w:val="28"/>
                <w:szCs w:val="28"/>
              </w:rPr>
              <w:t>Saks</w:t>
            </w:r>
            <w:r>
              <w:rPr>
                <w:rStyle w:val="Sidetall"/>
                <w:rFonts w:cs="Arial"/>
                <w:b/>
                <w:sz w:val="28"/>
                <w:szCs w:val="28"/>
              </w:rPr>
              <w:t>utredning</w:t>
            </w:r>
          </w:p>
        </w:tc>
      </w:tr>
      <w:tr w:rsidR="00E97326" w14:paraId="16900558" w14:textId="77777777" w:rsidTr="0088582F">
        <w:trPr>
          <w:trHeight w:val="693"/>
        </w:trPr>
        <w:tc>
          <w:tcPr>
            <w:tcW w:w="4294" w:type="dxa"/>
          </w:tcPr>
          <w:p w14:paraId="52FD7EF5" w14:textId="77777777" w:rsidR="0088582F" w:rsidRPr="0046377C" w:rsidRDefault="0088582F" w:rsidP="00EA188C">
            <w:pPr>
              <w:rPr>
                <w:rFonts w:cs="Arial"/>
              </w:rPr>
            </w:pPr>
          </w:p>
        </w:tc>
        <w:tc>
          <w:tcPr>
            <w:tcW w:w="1687" w:type="dxa"/>
          </w:tcPr>
          <w:p w14:paraId="61FC5F88" w14:textId="77777777" w:rsidR="0088582F" w:rsidRPr="0017268C" w:rsidRDefault="0088582F" w:rsidP="00EA18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91" w:type="dxa"/>
          </w:tcPr>
          <w:p w14:paraId="29E9DF24" w14:textId="77777777" w:rsidR="0088582F" w:rsidRDefault="004D39C0" w:rsidP="0088582F">
            <w:pPr>
              <w:rPr>
                <w:sz w:val="16"/>
                <w:szCs w:val="16"/>
              </w:rPr>
            </w:pPr>
            <w:r w:rsidRPr="00AD11D4">
              <w:rPr>
                <w:sz w:val="16"/>
                <w:szCs w:val="16"/>
              </w:rPr>
              <w:t xml:space="preserve">Arkivreferanse: </w:t>
            </w:r>
            <w:bookmarkStart w:id="0" w:name="Saksnr"/>
            <w:r w:rsidRPr="00AD11D4">
              <w:rPr>
                <w:sz w:val="16"/>
                <w:szCs w:val="16"/>
              </w:rPr>
              <w:t>2025/170</w:t>
            </w:r>
            <w:bookmarkEnd w:id="0"/>
            <w:r w:rsidRPr="00AD11D4">
              <w:rPr>
                <w:sz w:val="16"/>
                <w:szCs w:val="16"/>
              </w:rPr>
              <w:t>-</w:t>
            </w:r>
            <w:bookmarkStart w:id="1" w:name="NrISak"/>
            <w:r>
              <w:rPr>
                <w:sz w:val="16"/>
                <w:szCs w:val="16"/>
              </w:rPr>
              <w:t>1</w:t>
            </w:r>
            <w:bookmarkEnd w:id="1"/>
          </w:p>
          <w:p w14:paraId="0C222FCA" w14:textId="77777777" w:rsidR="0088582F" w:rsidRPr="00AD11D4" w:rsidRDefault="004D39C0" w:rsidP="0088582F">
            <w:pPr>
              <w:rPr>
                <w:sz w:val="16"/>
                <w:szCs w:val="16"/>
              </w:rPr>
            </w:pPr>
            <w:r w:rsidRPr="00AD11D4">
              <w:rPr>
                <w:sz w:val="16"/>
                <w:szCs w:val="16"/>
              </w:rPr>
              <w:t>Saksbehandler:</w:t>
            </w:r>
            <w:r>
              <w:rPr>
                <w:sz w:val="16"/>
                <w:szCs w:val="16"/>
              </w:rPr>
              <w:t xml:space="preserve"> </w:t>
            </w:r>
            <w:bookmarkStart w:id="2" w:name="SaksbehandlerNavn"/>
            <w:r w:rsidRPr="00AD11D4">
              <w:rPr>
                <w:sz w:val="16"/>
                <w:szCs w:val="16"/>
              </w:rPr>
              <w:t>Margrethe Wika</w:t>
            </w:r>
            <w:bookmarkEnd w:id="2"/>
          </w:p>
        </w:tc>
      </w:tr>
    </w:tbl>
    <w:p w14:paraId="2E29B3D9" w14:textId="77777777" w:rsidR="002A0765" w:rsidRPr="003224A7" w:rsidRDefault="002A0765" w:rsidP="00EA188C">
      <w:pPr>
        <w:rPr>
          <w:b/>
          <w:lang w:val="en-GB"/>
        </w:rPr>
      </w:pPr>
      <w:bookmarkStart w:id="3" w:name="UOFFPARAGRAF"/>
      <w:bookmarkEnd w:id="3"/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7"/>
        <w:gridCol w:w="1133"/>
        <w:gridCol w:w="6597"/>
      </w:tblGrid>
      <w:tr w:rsidR="00E97326" w14:paraId="47A61542" w14:textId="77777777" w:rsidTr="0088582F">
        <w:tc>
          <w:tcPr>
            <w:tcW w:w="9077" w:type="dxa"/>
            <w:gridSpan w:val="3"/>
            <w:tcBorders>
              <w:bottom w:val="single" w:sz="4" w:space="0" w:color="auto"/>
            </w:tcBorders>
          </w:tcPr>
          <w:p w14:paraId="10E54C20" w14:textId="77777777" w:rsidR="00A46A0C" w:rsidRPr="00AD11D4" w:rsidRDefault="004D39C0" w:rsidP="00EA188C">
            <w:pPr>
              <w:rPr>
                <w:b/>
              </w:rPr>
            </w:pPr>
            <w:r w:rsidRPr="00AD11D4">
              <w:rPr>
                <w:b/>
              </w:rPr>
              <w:t>Sak</w:t>
            </w:r>
            <w:r w:rsidR="00AD11D4" w:rsidRPr="00AD11D4">
              <w:rPr>
                <w:b/>
              </w:rPr>
              <w:t>ens gang</w:t>
            </w:r>
          </w:p>
        </w:tc>
      </w:tr>
      <w:tr w:rsidR="00E97326" w14:paraId="4F164624" w14:textId="77777777" w:rsidTr="0088582F">
        <w:tc>
          <w:tcPr>
            <w:tcW w:w="1347" w:type="dxa"/>
            <w:tcBorders>
              <w:top w:val="single" w:sz="4" w:space="0" w:color="auto"/>
            </w:tcBorders>
          </w:tcPr>
          <w:p w14:paraId="498A5034" w14:textId="77777777" w:rsidR="0059292C" w:rsidRPr="0046377C" w:rsidRDefault="004D39C0">
            <w:pPr>
              <w:rPr>
                <w:b/>
                <w:sz w:val="18"/>
                <w:szCs w:val="18"/>
              </w:rPr>
            </w:pPr>
            <w:r w:rsidRPr="0046377C">
              <w:rPr>
                <w:b/>
                <w:sz w:val="18"/>
                <w:szCs w:val="18"/>
              </w:rPr>
              <w:t>Sak</w:t>
            </w:r>
            <w:r w:rsidR="00AD11D4">
              <w:rPr>
                <w:b/>
                <w:sz w:val="18"/>
                <w:szCs w:val="18"/>
              </w:rPr>
              <w:t>s</w:t>
            </w:r>
            <w:r w:rsidRPr="0046377C">
              <w:rPr>
                <w:b/>
                <w:sz w:val="18"/>
                <w:szCs w:val="18"/>
              </w:rPr>
              <w:t>nummer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A33C2D1" w14:textId="77777777" w:rsidR="0059292C" w:rsidRPr="0046377C" w:rsidRDefault="004D39C0">
            <w:pPr>
              <w:rPr>
                <w:b/>
                <w:sz w:val="18"/>
                <w:szCs w:val="18"/>
              </w:rPr>
            </w:pPr>
            <w:r w:rsidRPr="0046377C">
              <w:rPr>
                <w:b/>
                <w:sz w:val="18"/>
                <w:szCs w:val="18"/>
              </w:rPr>
              <w:t>Møtedato</w:t>
            </w:r>
          </w:p>
        </w:tc>
        <w:tc>
          <w:tcPr>
            <w:tcW w:w="6597" w:type="dxa"/>
            <w:tcBorders>
              <w:top w:val="single" w:sz="4" w:space="0" w:color="auto"/>
            </w:tcBorders>
          </w:tcPr>
          <w:p w14:paraId="0EC5A34C" w14:textId="77777777" w:rsidR="0059292C" w:rsidRPr="0046377C" w:rsidRDefault="004D39C0">
            <w:pPr>
              <w:rPr>
                <w:b/>
                <w:sz w:val="18"/>
                <w:szCs w:val="18"/>
              </w:rPr>
            </w:pPr>
            <w:r w:rsidRPr="0046377C">
              <w:rPr>
                <w:b/>
                <w:sz w:val="18"/>
                <w:szCs w:val="18"/>
              </w:rPr>
              <w:t>Utvalg</w:t>
            </w:r>
          </w:p>
        </w:tc>
      </w:tr>
      <w:tr w:rsidR="00E97326" w14:paraId="4A1BBBB2" w14:textId="77777777" w:rsidTr="0088582F">
        <w:trPr>
          <w:trHeight w:hRule="exact" w:val="295"/>
        </w:trPr>
        <w:tc>
          <w:tcPr>
            <w:tcW w:w="1347" w:type="dxa"/>
          </w:tcPr>
          <w:p w14:paraId="248DC160" w14:textId="77777777" w:rsidR="0059292C" w:rsidRPr="00DA6852" w:rsidRDefault="004D39C0">
            <w:pPr>
              <w:rPr>
                <w:sz w:val="18"/>
                <w:szCs w:val="18"/>
              </w:rPr>
            </w:pPr>
            <w:bookmarkStart w:id="4" w:name="Saksgang"/>
            <w:bookmarkEnd w:id="4"/>
            <w:r w:rsidRPr="00DA6852">
              <w:rPr>
                <w:sz w:val="18"/>
                <w:szCs w:val="18"/>
              </w:rPr>
              <w:t>30/25</w:t>
            </w:r>
          </w:p>
        </w:tc>
        <w:tc>
          <w:tcPr>
            <w:tcW w:w="1133" w:type="dxa"/>
          </w:tcPr>
          <w:p w14:paraId="6D4041BC" w14:textId="77777777" w:rsidR="0059292C" w:rsidRPr="00DA6852" w:rsidRDefault="004D39C0">
            <w:pPr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10.06.2025</w:t>
            </w:r>
          </w:p>
        </w:tc>
        <w:tc>
          <w:tcPr>
            <w:tcW w:w="6597" w:type="dxa"/>
          </w:tcPr>
          <w:p w14:paraId="5526BC89" w14:textId="77777777" w:rsidR="0059292C" w:rsidRPr="00DA6852" w:rsidRDefault="004D39C0">
            <w:pPr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Formannskapet</w:t>
            </w:r>
          </w:p>
        </w:tc>
      </w:tr>
      <w:tr w:rsidR="00E97326" w14:paraId="4364F86E" w14:textId="77777777" w:rsidTr="0088582F">
        <w:trPr>
          <w:trHeight w:hRule="exact" w:val="295"/>
        </w:trPr>
        <w:tc>
          <w:tcPr>
            <w:tcW w:w="1347" w:type="dxa"/>
          </w:tcPr>
          <w:p w14:paraId="24FC7308" w14:textId="77777777" w:rsidR="0059292C" w:rsidRPr="00DA6852" w:rsidRDefault="004D39C0">
            <w:pPr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30/25</w:t>
            </w:r>
          </w:p>
        </w:tc>
        <w:tc>
          <w:tcPr>
            <w:tcW w:w="1133" w:type="dxa"/>
          </w:tcPr>
          <w:p w14:paraId="03D5CBCF" w14:textId="77777777" w:rsidR="0059292C" w:rsidRPr="00DA6852" w:rsidRDefault="004D39C0">
            <w:pPr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19.06.2025</w:t>
            </w:r>
          </w:p>
        </w:tc>
        <w:tc>
          <w:tcPr>
            <w:tcW w:w="6597" w:type="dxa"/>
          </w:tcPr>
          <w:p w14:paraId="3BF865C5" w14:textId="77777777" w:rsidR="0059292C" w:rsidRPr="00DA6852" w:rsidRDefault="004D39C0">
            <w:pPr>
              <w:rPr>
                <w:sz w:val="18"/>
                <w:szCs w:val="18"/>
              </w:rPr>
            </w:pPr>
            <w:r w:rsidRPr="00DA6852">
              <w:rPr>
                <w:sz w:val="18"/>
                <w:szCs w:val="18"/>
              </w:rPr>
              <w:t>Kommunestyret</w:t>
            </w:r>
          </w:p>
        </w:tc>
      </w:tr>
    </w:tbl>
    <w:p w14:paraId="139B60D7" w14:textId="77777777" w:rsidR="004413BF" w:rsidRDefault="004413BF" w:rsidP="00EA188C">
      <w:pPr>
        <w:rPr>
          <w:b/>
        </w:rPr>
      </w:pPr>
    </w:p>
    <w:p w14:paraId="4ADED984" w14:textId="77777777" w:rsidR="00A10FA2" w:rsidRDefault="004D39C0" w:rsidP="0088582F">
      <w:pPr>
        <w:pStyle w:val="Overskrift1"/>
        <w:spacing w:line="360" w:lineRule="auto"/>
      </w:pPr>
      <w:bookmarkStart w:id="5" w:name="TITTEL"/>
      <w:r>
        <w:t>Forslag til planprogram for revidering av kommuneplanens arealdel - Vega kommune - høring og offentlig ettersyn</w:t>
      </w:r>
      <w:bookmarkEnd w:id="5"/>
    </w:p>
    <w:p w14:paraId="624B8CBF" w14:textId="77777777" w:rsidR="0030373B" w:rsidRPr="00827A8F" w:rsidRDefault="004D39C0" w:rsidP="00DA6852">
      <w:pPr>
        <w:pStyle w:val="Overskrift2"/>
      </w:pPr>
      <w:bookmarkStart w:id="6" w:name="Innstilling"/>
      <w:r>
        <w:t>Kommunedirektørens</w:t>
      </w:r>
      <w:r w:rsidR="00424963">
        <w:t xml:space="preserve"> anbefaling</w:t>
      </w:r>
    </w:p>
    <w:p w14:paraId="07635587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Kommunestyret vedtar oppstart av revidering av kommuneplanens areadel, jfr. Plan- og bygningsloven § 11-12.</w:t>
      </w:r>
    </w:p>
    <w:p w14:paraId="08D4E33B" w14:textId="77777777" w:rsidR="00F508A6" w:rsidRDefault="00F508A6" w:rsidP="00F50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1DF0F9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Forslag til planprogram for revidering av kommuneplanens arealdel sendes på høring og legges ut til offentlig ettersyn i henhold til plan- og bygningsloven §§ 4-1 og 11-13.</w:t>
      </w:r>
    </w:p>
    <w:p w14:paraId="19B2768C" w14:textId="77777777" w:rsidR="002D10E8" w:rsidRDefault="004D39C0" w:rsidP="003510EC">
      <w:r>
        <w:fldChar w:fldCharType="begin"/>
      </w:r>
      <w:r>
        <w:instrText xml:space="preserve">  </w:instrText>
      </w:r>
      <w:r>
        <w:fldChar w:fldCharType="end"/>
      </w:r>
    </w:p>
    <w:p w14:paraId="6E7A9686" w14:textId="77777777" w:rsidR="00EA188C" w:rsidRDefault="00EA188C" w:rsidP="003510EC"/>
    <w:p w14:paraId="6FED7F53" w14:textId="77777777" w:rsidR="0088582F" w:rsidRDefault="004D39C0" w:rsidP="007D23EB">
      <w:pPr>
        <w:pStyle w:val="Normalskjulttekst"/>
      </w:pPr>
      <w:r>
        <w:t>Slutt på innstilling</w:t>
      </w:r>
    </w:p>
    <w:bookmarkEnd w:id="6"/>
    <w:p w14:paraId="053A7BAE" w14:textId="77777777" w:rsidR="0088582F" w:rsidRDefault="0088582F" w:rsidP="00DA6852">
      <w:pPr>
        <w:pStyle w:val="Overskrift2"/>
      </w:pPr>
    </w:p>
    <w:p w14:paraId="2FA784AC" w14:textId="77777777" w:rsidR="003A0590" w:rsidRPr="003F5583" w:rsidRDefault="004D39C0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bookmarkStart w:id="7" w:name="UtvalgsNavn"/>
      <w:r w:rsidRPr="007229E9">
        <w:rPr>
          <w:rFonts w:eastAsiaTheme="minorHAnsi" w:cstheme="minorBidi"/>
          <w:b/>
          <w:bCs/>
          <w:szCs w:val="22"/>
          <w:lang w:eastAsia="en-US"/>
        </w:rPr>
        <w:t>Formannskapet</w:t>
      </w:r>
      <w:bookmarkEnd w:id="7"/>
      <w:r w:rsidRPr="007229E9">
        <w:rPr>
          <w:rFonts w:eastAsiaTheme="minorHAnsi" w:cstheme="minorBidi"/>
          <w:b/>
          <w:bCs/>
          <w:szCs w:val="22"/>
          <w:lang w:eastAsia="en-US"/>
        </w:rPr>
        <w:t xml:space="preserve">s behandling </w:t>
      </w:r>
      <w:r w:rsidR="00964EC1" w:rsidRPr="007229E9">
        <w:rPr>
          <w:rFonts w:eastAsiaTheme="minorHAnsi" w:cstheme="minorBidi"/>
          <w:b/>
          <w:bCs/>
          <w:szCs w:val="22"/>
          <w:lang w:eastAsia="en-US"/>
        </w:rPr>
        <w:t xml:space="preserve">av sak </w:t>
      </w:r>
      <w:bookmarkStart w:id="8" w:name="MØTESAKSNR"/>
      <w:r w:rsidR="00964EC1" w:rsidRPr="007229E9">
        <w:rPr>
          <w:rFonts w:eastAsiaTheme="minorHAnsi" w:cstheme="minorBidi"/>
          <w:b/>
          <w:bCs/>
          <w:szCs w:val="22"/>
          <w:lang w:eastAsia="en-US"/>
        </w:rPr>
        <w:t>30/2025</w:t>
      </w:r>
      <w:bookmarkEnd w:id="8"/>
      <w:r w:rsidR="00964EC1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 w:rsidRPr="007229E9">
        <w:rPr>
          <w:rFonts w:eastAsiaTheme="minorHAnsi" w:cstheme="minorBidi"/>
          <w:b/>
          <w:bCs/>
          <w:szCs w:val="22"/>
          <w:lang w:eastAsia="en-US"/>
        </w:rPr>
        <w:t>i</w:t>
      </w:r>
      <w:r w:rsidRPr="007229E9">
        <w:rPr>
          <w:rFonts w:eastAsiaTheme="minorHAnsi" w:cstheme="minorBidi"/>
          <w:b/>
          <w:bCs/>
          <w:szCs w:val="22"/>
          <w:lang w:eastAsia="en-US"/>
        </w:rPr>
        <w:t xml:space="preserve"> møte den </w:t>
      </w:r>
      <w:bookmarkStart w:id="9" w:name="Møtedato"/>
      <w:r w:rsidRPr="007229E9">
        <w:rPr>
          <w:rFonts w:eastAsiaTheme="minorHAnsi" w:cstheme="minorBidi"/>
          <w:b/>
          <w:bCs/>
          <w:szCs w:val="22"/>
          <w:lang w:eastAsia="en-US"/>
        </w:rPr>
        <w:t>10.06.2025</w:t>
      </w:r>
      <w:bookmarkEnd w:id="9"/>
      <w:r w:rsidRPr="007229E9">
        <w:rPr>
          <w:rFonts w:eastAsiaTheme="minorHAnsi" w:cstheme="minorBidi"/>
          <w:b/>
          <w:bCs/>
          <w:szCs w:val="22"/>
          <w:lang w:eastAsia="en-US"/>
        </w:rPr>
        <w:t>:</w:t>
      </w:r>
    </w:p>
    <w:p w14:paraId="489998BE" w14:textId="77777777" w:rsidR="00BF7B95" w:rsidRDefault="004D39C0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BF7B95">
        <w:rPr>
          <w:rFonts w:eastAsiaTheme="minorHAnsi" w:cstheme="minorBidi"/>
          <w:b/>
          <w:szCs w:val="22"/>
          <w:lang w:eastAsia="en-US"/>
        </w:rPr>
        <w:t>Forslag</w:t>
      </w:r>
    </w:p>
    <w:p w14:paraId="47859E32" w14:textId="77777777" w:rsidR="00BF7B95" w:rsidRPr="00BF7B95" w:rsidRDefault="00BF7B95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bookmarkStart w:id="10" w:name="forslag"/>
      <w:bookmarkEnd w:id="10"/>
    </w:p>
    <w:p w14:paraId="6C12B097" w14:textId="77777777" w:rsidR="00E47299" w:rsidRDefault="004D39C0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Behandling</w:t>
      </w:r>
      <w:r w:rsidR="00406EC9">
        <w:rPr>
          <w:rFonts w:eastAsiaTheme="minorHAnsi" w:cstheme="minorBidi"/>
          <w:b/>
          <w:szCs w:val="22"/>
          <w:lang w:eastAsia="en-US"/>
        </w:rPr>
        <w:t xml:space="preserve"> </w:t>
      </w:r>
    </w:p>
    <w:p w14:paraId="240D7530" w14:textId="77777777" w:rsidR="005822CD" w:rsidRPr="00167CE2" w:rsidRDefault="004D39C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bookmarkStart w:id="11" w:name="Behandling"/>
      <w:r w:rsidRPr="00167CE2">
        <w:rPr>
          <w:rFonts w:eastAsiaTheme="minorHAnsi" w:cstheme="minorBidi"/>
          <w:bCs/>
          <w:szCs w:val="22"/>
          <w:lang w:eastAsia="en-US"/>
        </w:rPr>
        <w:t>Verdensarvkoordinator Anders Karlsson møtte under denne saken.</w:t>
      </w:r>
    </w:p>
    <w:p w14:paraId="33556E4E" w14:textId="77777777" w:rsidR="005822CD" w:rsidRPr="00167CE2" w:rsidRDefault="004D39C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r w:rsidRPr="00167CE2">
        <w:rPr>
          <w:rFonts w:eastAsiaTheme="minorHAnsi" w:cstheme="minorBidi"/>
          <w:bCs/>
          <w:szCs w:val="22"/>
          <w:lang w:eastAsia="en-US"/>
        </w:rPr>
        <w:t>Bror Myrvang (Plan In Situ) møtte via Teams, og presenterte forslaget til planprogram for revidering av kommuneplanens arealdel. </w:t>
      </w:r>
    </w:p>
    <w:p w14:paraId="6F758531" w14:textId="77777777" w:rsidR="005822CD" w:rsidRPr="00167CE2" w:rsidRDefault="004D39C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r w:rsidRPr="00167CE2">
        <w:rPr>
          <w:rFonts w:eastAsiaTheme="minorHAnsi" w:cstheme="minorBidi"/>
          <w:bCs/>
          <w:szCs w:val="22"/>
          <w:lang w:eastAsia="en-US"/>
        </w:rPr>
        <w:t>Ingen endringsforslag.</w:t>
      </w:r>
    </w:p>
    <w:p w14:paraId="0A83A75C" w14:textId="77777777" w:rsidR="005822CD" w:rsidRPr="00167CE2" w:rsidRDefault="004D39C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r w:rsidRPr="00167CE2">
        <w:rPr>
          <w:rFonts w:eastAsiaTheme="minorHAnsi" w:cstheme="minorBidi"/>
          <w:bCs/>
          <w:szCs w:val="22"/>
          <w:lang w:eastAsia="en-US"/>
        </w:rPr>
        <w:t>Formannskapet vedtar kommunedirektørens anbefaling som innstilling til kommunestyret.</w:t>
      </w:r>
    </w:p>
    <w:bookmarkEnd w:id="11"/>
    <w:p w14:paraId="77B81FF4" w14:textId="77777777" w:rsidR="005822CD" w:rsidRPr="00167CE2" w:rsidRDefault="005822CD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</w:p>
    <w:p w14:paraId="6DAEC1EF" w14:textId="77777777" w:rsidR="00872A1E" w:rsidRPr="00964EC1" w:rsidRDefault="004D39C0" w:rsidP="00964EC1">
      <w:pPr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Vedtak</w:t>
      </w:r>
    </w:p>
    <w:p w14:paraId="6452D60C" w14:textId="77777777" w:rsidR="005D76A3" w:rsidRPr="00714946" w:rsidRDefault="004D39C0" w:rsidP="00167CE2">
      <w:pPr>
        <w:spacing w:after="165" w:line="360" w:lineRule="auto"/>
        <w:rPr>
          <w:rFonts w:eastAsia="Calibri"/>
          <w:szCs w:val="22"/>
          <w:lang w:eastAsia="en-US"/>
        </w:rPr>
      </w:pPr>
      <w:bookmarkStart w:id="12" w:name="Vedtak"/>
      <w:r w:rsidRPr="00714946">
        <w:rPr>
          <w:rFonts w:ascii="Arial" w:eastAsia="Arial" w:hAnsi="Arial" w:cs="Arial"/>
          <w:sz w:val="24"/>
          <w:lang w:eastAsia="en-US"/>
        </w:rPr>
        <w:lastRenderedPageBreak/>
        <w:t>Kommunestyret vedtar oppstart av revidering av kommuneplanens areadel, jfr. Plan- og bygningsloven § 11-12.</w:t>
      </w:r>
    </w:p>
    <w:p w14:paraId="58EA7DAC" w14:textId="77777777" w:rsidR="005D76A3" w:rsidRPr="00714946" w:rsidRDefault="004D39C0" w:rsidP="00167CE2">
      <w:pPr>
        <w:spacing w:after="165" w:line="360" w:lineRule="auto"/>
        <w:rPr>
          <w:rFonts w:eastAsia="Calibri"/>
          <w:szCs w:val="22"/>
          <w:lang w:eastAsia="en-US"/>
        </w:rPr>
      </w:pPr>
      <w:r w:rsidRPr="00714946">
        <w:rPr>
          <w:rFonts w:ascii="Arial" w:eastAsia="Arial" w:hAnsi="Arial" w:cs="Arial"/>
          <w:sz w:val="24"/>
          <w:lang w:eastAsia="en-US"/>
        </w:rPr>
        <w:t>Forslag til planprogram for revidering av kommuneplanens arealdel sendes på høring og legges ut til offentlig ettersyn i henhold til plan- og bygningsloven §§ 4-1 og 11-13.</w:t>
      </w:r>
    </w:p>
    <w:p w14:paraId="36E41E3B" w14:textId="77777777" w:rsidR="005D76A3" w:rsidRPr="00714946" w:rsidRDefault="004D39C0" w:rsidP="00167CE2">
      <w:pPr>
        <w:spacing w:after="165" w:line="360" w:lineRule="auto"/>
        <w:rPr>
          <w:rFonts w:eastAsia="Calibri"/>
          <w:szCs w:val="22"/>
          <w:lang w:eastAsia="en-US"/>
        </w:rPr>
      </w:pPr>
      <w:r w:rsidRPr="00714946">
        <w:rPr>
          <w:rFonts w:eastAsiaTheme="minorHAnsi" w:cstheme="minorBidi"/>
          <w:szCs w:val="22"/>
          <w:lang w:eastAsia="en-US"/>
        </w:rPr>
        <w:t> </w:t>
      </w:r>
    </w:p>
    <w:bookmarkEnd w:id="12"/>
    <w:p w14:paraId="686882BD" w14:textId="77777777" w:rsidR="005D76A3" w:rsidRPr="00714946" w:rsidRDefault="005D76A3" w:rsidP="00167CE2">
      <w:pPr>
        <w:spacing w:line="360" w:lineRule="auto"/>
        <w:rPr>
          <w:rFonts w:eastAsia="Calibri"/>
          <w:szCs w:val="22"/>
          <w:lang w:eastAsia="en-US"/>
        </w:rPr>
      </w:pPr>
    </w:p>
    <w:p w14:paraId="0C6C8D8A" w14:textId="77777777" w:rsidR="003A0590" w:rsidRPr="003F5583" w:rsidRDefault="004D39C0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bookmarkStart w:id="13" w:name="UtvalgsNavn_0"/>
      <w:r w:rsidRPr="007229E9">
        <w:rPr>
          <w:rFonts w:eastAsiaTheme="minorHAnsi" w:cstheme="minorBidi"/>
          <w:b/>
          <w:bCs/>
          <w:szCs w:val="22"/>
          <w:lang w:eastAsia="en-US"/>
        </w:rPr>
        <w:t>Kommunestyret</w:t>
      </w:r>
      <w:bookmarkEnd w:id="13"/>
      <w:r w:rsidRPr="007229E9">
        <w:rPr>
          <w:rFonts w:eastAsiaTheme="minorHAnsi" w:cstheme="minorBidi"/>
          <w:b/>
          <w:bCs/>
          <w:szCs w:val="22"/>
          <w:lang w:eastAsia="en-US"/>
        </w:rPr>
        <w:t xml:space="preserve">s behandling </w:t>
      </w:r>
      <w:r w:rsidR="00964EC1" w:rsidRPr="007229E9">
        <w:rPr>
          <w:rFonts w:eastAsiaTheme="minorHAnsi" w:cstheme="minorBidi"/>
          <w:b/>
          <w:bCs/>
          <w:szCs w:val="22"/>
          <w:lang w:eastAsia="en-US"/>
        </w:rPr>
        <w:t xml:space="preserve">av sak </w:t>
      </w:r>
      <w:bookmarkStart w:id="14" w:name="MØTESAKSNR_0"/>
      <w:r w:rsidR="00964EC1" w:rsidRPr="007229E9">
        <w:rPr>
          <w:rFonts w:eastAsiaTheme="minorHAnsi" w:cstheme="minorBidi"/>
          <w:b/>
          <w:bCs/>
          <w:szCs w:val="22"/>
          <w:lang w:eastAsia="en-US"/>
        </w:rPr>
        <w:t>30/2025</w:t>
      </w:r>
      <w:bookmarkEnd w:id="14"/>
      <w:r w:rsidR="00964EC1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 w:rsidRPr="007229E9">
        <w:rPr>
          <w:rFonts w:eastAsiaTheme="minorHAnsi" w:cstheme="minorBidi"/>
          <w:b/>
          <w:bCs/>
          <w:szCs w:val="22"/>
          <w:lang w:eastAsia="en-US"/>
        </w:rPr>
        <w:t xml:space="preserve">i møte den </w:t>
      </w:r>
      <w:bookmarkStart w:id="15" w:name="Møtedato_0"/>
      <w:r w:rsidRPr="007229E9">
        <w:rPr>
          <w:rFonts w:eastAsiaTheme="minorHAnsi" w:cstheme="minorBidi"/>
          <w:b/>
          <w:bCs/>
          <w:szCs w:val="22"/>
          <w:lang w:eastAsia="en-US"/>
        </w:rPr>
        <w:t>19.06.2025</w:t>
      </w:r>
      <w:bookmarkEnd w:id="15"/>
      <w:r w:rsidRPr="007229E9">
        <w:rPr>
          <w:rFonts w:eastAsiaTheme="minorHAnsi" w:cstheme="minorBidi"/>
          <w:b/>
          <w:bCs/>
          <w:szCs w:val="22"/>
          <w:lang w:eastAsia="en-US"/>
        </w:rPr>
        <w:t>:</w:t>
      </w:r>
    </w:p>
    <w:p w14:paraId="3B7EAACB" w14:textId="77777777" w:rsidR="00BF7B95" w:rsidRDefault="004D39C0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BF7B95">
        <w:rPr>
          <w:rFonts w:eastAsiaTheme="minorHAnsi" w:cstheme="minorBidi"/>
          <w:b/>
          <w:szCs w:val="22"/>
          <w:lang w:eastAsia="en-US"/>
        </w:rPr>
        <w:t>Forslag</w:t>
      </w:r>
    </w:p>
    <w:p w14:paraId="056B086A" w14:textId="77777777" w:rsidR="00BF7B95" w:rsidRPr="00BF7B95" w:rsidRDefault="00BF7B95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bookmarkStart w:id="16" w:name="forslag_0"/>
      <w:bookmarkEnd w:id="16"/>
    </w:p>
    <w:p w14:paraId="762E75BD" w14:textId="77777777" w:rsidR="00E47299" w:rsidRDefault="004D39C0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Behandling</w:t>
      </w:r>
      <w:r w:rsidR="00406EC9">
        <w:rPr>
          <w:rFonts w:eastAsiaTheme="minorHAnsi" w:cstheme="minorBidi"/>
          <w:b/>
          <w:szCs w:val="22"/>
          <w:lang w:eastAsia="en-US"/>
        </w:rPr>
        <w:t xml:space="preserve"> </w:t>
      </w:r>
    </w:p>
    <w:p w14:paraId="6F67CC71" w14:textId="77777777" w:rsidR="005822CD" w:rsidRPr="00167CE2" w:rsidRDefault="004D39C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bookmarkStart w:id="17" w:name="Behandling_0"/>
      <w:r w:rsidRPr="00167CE2">
        <w:rPr>
          <w:rFonts w:eastAsiaTheme="minorHAnsi" w:cstheme="minorBidi"/>
          <w:bCs/>
          <w:szCs w:val="22"/>
          <w:lang w:eastAsia="en-US"/>
        </w:rPr>
        <w:t>Under denne saken møtte Bror Myrvang (Plan in Situ) via Teams og la fram forslaget til planprogram.</w:t>
      </w:r>
    </w:p>
    <w:p w14:paraId="7C1B03C2" w14:textId="77777777" w:rsidR="005822CD" w:rsidRPr="00167CE2" w:rsidRDefault="004D39C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r w:rsidRPr="00167CE2">
        <w:rPr>
          <w:rFonts w:eastAsiaTheme="minorHAnsi" w:cstheme="minorBidi"/>
          <w:bCs/>
          <w:szCs w:val="22"/>
          <w:lang w:eastAsia="en-US"/>
        </w:rPr>
        <w:t>Ingen endringsforslag. Formannskapets innstilling ble enstemmig vedtatt. </w:t>
      </w:r>
    </w:p>
    <w:bookmarkEnd w:id="17"/>
    <w:p w14:paraId="336C1B4B" w14:textId="77777777" w:rsidR="005822CD" w:rsidRPr="00167CE2" w:rsidRDefault="005822CD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</w:p>
    <w:p w14:paraId="555FE2CA" w14:textId="77777777" w:rsidR="00872A1E" w:rsidRPr="00964EC1" w:rsidRDefault="004D39C0" w:rsidP="00964EC1">
      <w:pPr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Vedtak</w:t>
      </w:r>
    </w:p>
    <w:p w14:paraId="5A8C315A" w14:textId="77777777" w:rsidR="005D76A3" w:rsidRPr="00714946" w:rsidRDefault="004D39C0" w:rsidP="00167CE2">
      <w:pPr>
        <w:spacing w:after="165" w:line="360" w:lineRule="auto"/>
        <w:rPr>
          <w:rFonts w:eastAsia="Calibri"/>
          <w:szCs w:val="22"/>
          <w:lang w:eastAsia="en-US"/>
        </w:rPr>
      </w:pPr>
      <w:bookmarkStart w:id="18" w:name="Vedtak_0"/>
      <w:r w:rsidRPr="00714946">
        <w:rPr>
          <w:rFonts w:ascii="Arial" w:eastAsia="Arial" w:hAnsi="Arial" w:cs="Arial"/>
          <w:sz w:val="24"/>
          <w:lang w:eastAsia="en-US"/>
        </w:rPr>
        <w:t>Kommunestyret vedtar oppstart av revidering av kommuneplanens areadel, jfr. Plan- og bygningsloven § 11-12.</w:t>
      </w:r>
    </w:p>
    <w:p w14:paraId="4F4E3EF5" w14:textId="77777777" w:rsidR="005D76A3" w:rsidRPr="00714946" w:rsidRDefault="004D39C0" w:rsidP="00167CE2">
      <w:pPr>
        <w:spacing w:after="165" w:line="360" w:lineRule="auto"/>
        <w:rPr>
          <w:rFonts w:eastAsia="Calibri"/>
          <w:szCs w:val="22"/>
          <w:lang w:eastAsia="en-US"/>
        </w:rPr>
      </w:pPr>
      <w:r w:rsidRPr="00714946">
        <w:rPr>
          <w:rFonts w:ascii="Arial" w:eastAsia="Arial" w:hAnsi="Arial" w:cs="Arial"/>
          <w:sz w:val="24"/>
          <w:lang w:eastAsia="en-US"/>
        </w:rPr>
        <w:t>Forslag til planprogram for revidering av kommuneplanens arealdel sendes på høring og legges ut til offentlig ettersyn i henhold til plan- og bygningsloven §§ 4-1 og 11-13.</w:t>
      </w:r>
    </w:p>
    <w:bookmarkEnd w:id="18"/>
    <w:p w14:paraId="07D2211D" w14:textId="77777777" w:rsidR="005D76A3" w:rsidRPr="00714946" w:rsidRDefault="005D76A3" w:rsidP="00167CE2">
      <w:pPr>
        <w:spacing w:line="360" w:lineRule="auto"/>
        <w:rPr>
          <w:rFonts w:eastAsia="Calibri"/>
          <w:szCs w:val="22"/>
          <w:lang w:eastAsia="en-US"/>
        </w:rPr>
      </w:pPr>
    </w:p>
    <w:p w14:paraId="234CFC6D" w14:textId="77777777" w:rsidR="0088582F" w:rsidRDefault="0088582F" w:rsidP="00DA6852">
      <w:pPr>
        <w:pStyle w:val="Overskrift2"/>
      </w:pPr>
    </w:p>
    <w:p w14:paraId="5B7C9F7D" w14:textId="77777777" w:rsidR="0088582F" w:rsidRDefault="004D39C0">
      <w:pPr>
        <w:spacing w:after="0"/>
        <w:rPr>
          <w:rFonts w:cs="Arial"/>
          <w:b/>
          <w:bCs/>
          <w:iCs/>
          <w:szCs w:val="28"/>
        </w:rPr>
      </w:pPr>
      <w:r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8421"/>
        <w:gridCol w:w="263"/>
      </w:tblGrid>
      <w:tr w:rsidR="00E97326" w14:paraId="7E39987F" w14:textId="77777777">
        <w:tc>
          <w:tcPr>
            <w:tcW w:w="0" w:type="auto"/>
          </w:tcPr>
          <w:p w14:paraId="56FF5999" w14:textId="77777777" w:rsidR="00A2677F" w:rsidRDefault="004D39C0">
            <w:pPr>
              <w:spacing w:after="0"/>
            </w:pPr>
            <w:bookmarkStart w:id="19" w:name="VEDLEGG"/>
            <w:bookmarkEnd w:id="19"/>
            <w:r>
              <w:t>1</w:t>
            </w:r>
          </w:p>
        </w:tc>
        <w:tc>
          <w:tcPr>
            <w:tcW w:w="0" w:type="auto"/>
          </w:tcPr>
          <w:p w14:paraId="1D1D1E99" w14:textId="77777777" w:rsidR="00A2677F" w:rsidRDefault="004D39C0">
            <w:pPr>
              <w:spacing w:after="0"/>
            </w:pPr>
            <w:r>
              <w:t>2025-05-26 Vega kommune planprogram (forslag) kommuneplanens arealdel</w:t>
            </w:r>
          </w:p>
        </w:tc>
        <w:tc>
          <w:tcPr>
            <w:tcW w:w="0" w:type="auto"/>
          </w:tcPr>
          <w:p w14:paraId="012B8929" w14:textId="77777777" w:rsidR="00A2677F" w:rsidRDefault="00A2677F">
            <w:pPr>
              <w:spacing w:after="0"/>
            </w:pPr>
          </w:p>
        </w:tc>
      </w:tr>
      <w:tr w:rsidR="00E97326" w14:paraId="34DA8754" w14:textId="77777777">
        <w:tc>
          <w:tcPr>
            <w:tcW w:w="0" w:type="auto"/>
          </w:tcPr>
          <w:p w14:paraId="029C3F98" w14:textId="77777777" w:rsidR="00A2677F" w:rsidRDefault="004D39C0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3F40682F" w14:textId="77777777" w:rsidR="00A2677F" w:rsidRDefault="004D39C0">
            <w:pPr>
              <w:spacing w:after="0"/>
            </w:pPr>
            <w:r>
              <w:t>Innspillveilder Vega kommune_forslag 23.05.2025</w:t>
            </w:r>
          </w:p>
        </w:tc>
        <w:tc>
          <w:tcPr>
            <w:tcW w:w="0" w:type="auto"/>
          </w:tcPr>
          <w:p w14:paraId="24E9B53C" w14:textId="77777777" w:rsidR="00A2677F" w:rsidRDefault="00A2677F">
            <w:pPr>
              <w:spacing w:after="0"/>
            </w:pPr>
          </w:p>
        </w:tc>
      </w:tr>
      <w:tr w:rsidR="00E97326" w14:paraId="6CF22A88" w14:textId="77777777">
        <w:tc>
          <w:tcPr>
            <w:tcW w:w="0" w:type="auto"/>
          </w:tcPr>
          <w:p w14:paraId="3E8674C3" w14:textId="77777777" w:rsidR="00A2677F" w:rsidRDefault="004D39C0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473A2F1C" w14:textId="77777777" w:rsidR="00A2677F" w:rsidRDefault="004D39C0">
            <w:pPr>
              <w:spacing w:after="0"/>
            </w:pPr>
            <w:r>
              <w:t>Referat fra planforum 14.5.2025 sak 2 Vega</w:t>
            </w:r>
          </w:p>
        </w:tc>
        <w:tc>
          <w:tcPr>
            <w:tcW w:w="0" w:type="auto"/>
          </w:tcPr>
          <w:p w14:paraId="1E2E2FF2" w14:textId="77777777" w:rsidR="00A2677F" w:rsidRDefault="00A2677F">
            <w:pPr>
              <w:spacing w:after="0"/>
            </w:pPr>
          </w:p>
        </w:tc>
      </w:tr>
    </w:tbl>
    <w:p w14:paraId="21569885" w14:textId="77777777" w:rsidR="00A2677F" w:rsidRDefault="004D39C0">
      <w:pPr>
        <w:spacing w:after="0"/>
      </w:pPr>
      <w:r>
        <w:br w:type="page"/>
      </w:r>
    </w:p>
    <w:p w14:paraId="1225FC90" w14:textId="77777777" w:rsidR="005E48A9" w:rsidRPr="00DA6852" w:rsidRDefault="004D39C0" w:rsidP="00DA6852">
      <w:pPr>
        <w:pStyle w:val="Overskrift2"/>
      </w:pPr>
      <w:r w:rsidRPr="00DA6852">
        <w:lastRenderedPageBreak/>
        <w:t>Bakgrunn for saken</w:t>
      </w:r>
    </w:p>
    <w:p w14:paraId="5656D669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2024 gjorde Vega kommune store framskritt innen kommunal planlegging. En langvarig innsigelsessak, som gjaldt to akvakulturlokaliteter, ble avsluttet med et endelig vedtak i Kommunal- og distriktsdepartementet og åpner for at kystsonen kan planlegges ferdig. </w:t>
      </w:r>
      <w:r w:rsidR="00602E96">
        <w:rPr>
          <w:rStyle w:val="normaltextrun"/>
          <w:rFonts w:ascii="Calibri" w:hAnsi="Calibri" w:cs="Calibri"/>
          <w:sz w:val="22"/>
          <w:szCs w:val="22"/>
        </w:rPr>
        <w:t>K</w:t>
      </w:r>
      <w:r>
        <w:rPr>
          <w:rStyle w:val="normaltextrun"/>
          <w:rFonts w:ascii="Calibri" w:hAnsi="Calibri" w:cs="Calibri"/>
          <w:sz w:val="22"/>
          <w:szCs w:val="22"/>
        </w:rPr>
        <w:t>ommuneplan</w:t>
      </w:r>
      <w:r w:rsidR="00602E96">
        <w:rPr>
          <w:rStyle w:val="normaltextrun"/>
          <w:rFonts w:ascii="Calibri" w:hAnsi="Calibri" w:cs="Calibri"/>
          <w:sz w:val="22"/>
          <w:szCs w:val="22"/>
        </w:rPr>
        <w:t>en</w:t>
      </w:r>
      <w:r w:rsidR="00056CA2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 samfunnsdel </w:t>
      </w:r>
      <w:r w:rsidR="00602E96">
        <w:rPr>
          <w:rStyle w:val="normaltextrun"/>
          <w:rFonts w:ascii="Calibri" w:hAnsi="Calibri" w:cs="Calibri"/>
          <w:sz w:val="22"/>
          <w:szCs w:val="22"/>
        </w:rPr>
        <w:t xml:space="preserve">(ny) </w:t>
      </w:r>
      <w:r w:rsidR="00056CA2">
        <w:rPr>
          <w:rStyle w:val="normaltextrun"/>
          <w:rFonts w:ascii="Calibri" w:hAnsi="Calibri" w:cs="Calibri"/>
          <w:sz w:val="22"/>
          <w:szCs w:val="22"/>
        </w:rPr>
        <w:t xml:space="preserve">ble </w:t>
      </w:r>
      <w:r>
        <w:rPr>
          <w:rStyle w:val="normaltextrun"/>
          <w:rFonts w:ascii="Calibri" w:hAnsi="Calibri" w:cs="Calibri"/>
          <w:sz w:val="22"/>
          <w:szCs w:val="22"/>
        </w:rPr>
        <w:t>vedtatt</w:t>
      </w:r>
      <w:r w:rsidR="00056CA2">
        <w:rPr>
          <w:rStyle w:val="normaltextrun"/>
          <w:rFonts w:ascii="Calibri" w:hAnsi="Calibri" w:cs="Calibri"/>
          <w:sz w:val="22"/>
          <w:szCs w:val="22"/>
        </w:rPr>
        <w:t xml:space="preserve"> i desember</w:t>
      </w:r>
      <w:r>
        <w:rPr>
          <w:rStyle w:val="normaltextrun"/>
          <w:rFonts w:ascii="Calibri" w:hAnsi="Calibri" w:cs="Calibri"/>
          <w:sz w:val="22"/>
          <w:szCs w:val="22"/>
        </w:rPr>
        <w:t>. Samfunnsdelen vår er innrettet slik at den dekker også de fleste tema som kunne vært dekket i kommunedelplaner, temaplaner og strategier. I tillegg vedtok kommunestyret en ny kommunal planstrategi.</w:t>
      </w:r>
    </w:p>
    <w:p w14:paraId="5C6C5987" w14:textId="77777777" w:rsidR="00F508A6" w:rsidRDefault="00F508A6" w:rsidP="00F50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3B372A6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Kommuneplanens arealdel er pr. 2025 kommunens viktigste planoppgave, og skal arbeides med som en prioritert oppgave av administrasjonen. Det haster for Vegasamfunnet med å skape gode forutsetninger og forutsigbarhet for lokalsamfunnsutvikling, beskyttelse av verdensarvverdier og andre hensyn.</w:t>
      </w:r>
    </w:p>
    <w:p w14:paraId="564225A4" w14:textId="77777777" w:rsidR="00F508A6" w:rsidRDefault="00F508A6" w:rsidP="00F50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2AAEE87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Forslag til planprogram er utarbeidet i samsvar med gjeldende lovverk og offentlige veiledere. Hensikten med planprogrammet er å beskrive hvordan arbeidet skal legges opp samt hvilke krav og arbeidsoppgaver som skal ivaretas under planleggingen. Kommunen har møtt Regionalt planforum, for å innhente råd om forslaget, samt orientere om Vega kommunes utfordringer og muligheter. Etter endt høring og offentlig ettersyn skal planprogrammet behandles i </w:t>
      </w:r>
      <w:r w:rsidR="0038217D">
        <w:rPr>
          <w:rStyle w:val="normaltextrun"/>
          <w:rFonts w:ascii="Calibri" w:hAnsi="Calibri" w:cs="Calibri"/>
          <w:sz w:val="22"/>
          <w:szCs w:val="22"/>
        </w:rPr>
        <w:t>f</w:t>
      </w:r>
      <w:r>
        <w:rPr>
          <w:rStyle w:val="normaltextrun"/>
          <w:rFonts w:ascii="Calibri" w:hAnsi="Calibri" w:cs="Calibri"/>
          <w:sz w:val="22"/>
          <w:szCs w:val="22"/>
        </w:rPr>
        <w:t>ormannskapet og godkjennes i kommunestyret.</w:t>
      </w:r>
    </w:p>
    <w:p w14:paraId="328D84BD" w14:textId="77777777" w:rsidR="00F508A6" w:rsidRDefault="00F508A6" w:rsidP="00F508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A2A1C60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Planprogrammet legger opp til en inkluderende og bredt anlagt involvering av innbyggerne, næringslivet, verdensarvaktørene og andre interessenter gjennom høring og medvirkning.</w:t>
      </w:r>
    </w:p>
    <w:p w14:paraId="3C8F8749" w14:textId="77777777" w:rsid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Vega kommune forventer betydelig ekstern involvering i planleggingen ved at nasjonale myndigheter har påtatt seg å bistå oss i spørsmål som gjelder lokalisering av akvakultur. Vi skal også samarbeide med et nasjonalt nettverk av kommuner som er vertskap for verdensarvsteder.</w:t>
      </w:r>
    </w:p>
    <w:p w14:paraId="6945D176" w14:textId="77777777" w:rsidR="000F4CED" w:rsidRPr="00F508A6" w:rsidRDefault="004D39C0" w:rsidP="00F50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Når det gjelder konkrete innspill på ny og endret arealbruk i revidert kommuneplan, legges det opp til at dette skal gjøres gjennom en egen prosess. Dette vil bli kunngjort spesielt på kommunens nettsider.</w:t>
      </w:r>
      <w:r>
        <w:fldChar w:fldCharType="begin"/>
      </w:r>
      <w:r>
        <w:instrText xml:space="preserve">  </w:instrText>
      </w:r>
      <w:r>
        <w:fldChar w:fldCharType="end"/>
      </w:r>
      <w:r w:rsidR="00C245F1">
        <w:fldChar w:fldCharType="begin"/>
      </w:r>
      <w:r w:rsidR="00C245F1">
        <w:instrText xml:space="preserve">  </w:instrText>
      </w:r>
      <w:r w:rsidR="00C245F1">
        <w:fldChar w:fldCharType="end"/>
      </w:r>
    </w:p>
    <w:p w14:paraId="368182D2" w14:textId="77777777" w:rsidR="005E48A9" w:rsidRPr="00DA6852" w:rsidRDefault="004D39C0" w:rsidP="00DA6852">
      <w:pPr>
        <w:pStyle w:val="Overskrift2"/>
      </w:pPr>
      <w:r w:rsidRPr="00DA6852">
        <w:t>Vurdering</w:t>
      </w:r>
    </w:p>
    <w:p w14:paraId="21847BCC" w14:textId="77777777" w:rsidR="00F508A6" w:rsidRDefault="004D39C0" w:rsidP="00DE25E4">
      <w:r>
        <w:rPr>
          <w:rStyle w:val="normaltextrun"/>
          <w:rFonts w:cs="Calibri"/>
          <w:szCs w:val="22"/>
        </w:rPr>
        <w:t>Forslaget til planprogram er utarbeidet i samsvar med gjeldende kommunale planstrategi og forsvarlig utredet med bakgrunn i lovverket, nasjonale veiledere samt andre plandokumenter.</w:t>
      </w:r>
    </w:p>
    <w:p w14:paraId="728DFBDA" w14:textId="77777777" w:rsidR="00F508A6" w:rsidRDefault="00F508A6" w:rsidP="00DE25E4"/>
    <w:p w14:paraId="4C03C39E" w14:textId="77777777" w:rsidR="00F508A6" w:rsidRDefault="00F508A6" w:rsidP="00DE25E4"/>
    <w:p w14:paraId="4774741E" w14:textId="77777777" w:rsidR="00D418A8" w:rsidRPr="00D418A8" w:rsidRDefault="004D39C0" w:rsidP="00DE25E4">
      <w:r>
        <w:fldChar w:fldCharType="begin"/>
      </w:r>
      <w:r>
        <w:instrText xml:space="preserve">  </w:instrText>
      </w:r>
      <w:r>
        <w:fldChar w:fldCharType="end"/>
      </w:r>
    </w:p>
    <w:sectPr w:rsidR="00D418A8" w:rsidRPr="00D418A8" w:rsidSect="00EA188C">
      <w:headerReference w:type="first" r:id="rId10"/>
      <w:pgSz w:w="11906" w:h="16838" w:code="9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51CF" w14:textId="77777777" w:rsidR="004D39C0" w:rsidRDefault="004D39C0" w:rsidP="00D13C46">
      <w:r>
        <w:separator/>
      </w:r>
    </w:p>
    <w:p w14:paraId="439D7267" w14:textId="77777777" w:rsidR="004D39C0" w:rsidRDefault="004D39C0" w:rsidP="00D13C46"/>
    <w:p w14:paraId="0A3AAB2B" w14:textId="77777777" w:rsidR="004D39C0" w:rsidRDefault="004D39C0" w:rsidP="00D13C46"/>
    <w:p w14:paraId="07C54A9F" w14:textId="77777777" w:rsidR="004D39C0" w:rsidRDefault="004D39C0" w:rsidP="00D13C46"/>
    <w:p w14:paraId="36CC5981" w14:textId="77777777" w:rsidR="004D39C0" w:rsidRDefault="004D39C0" w:rsidP="00D13C46"/>
    <w:p w14:paraId="589275FD" w14:textId="77777777" w:rsidR="004D39C0" w:rsidRDefault="004D39C0" w:rsidP="00D13C46"/>
    <w:p w14:paraId="05C559BC" w14:textId="77777777" w:rsidR="004D39C0" w:rsidRDefault="004D39C0" w:rsidP="00D13C46"/>
    <w:p w14:paraId="7F102735" w14:textId="77777777" w:rsidR="004D39C0" w:rsidRDefault="004D39C0" w:rsidP="00D13C46"/>
  </w:endnote>
  <w:endnote w:type="continuationSeparator" w:id="0">
    <w:p w14:paraId="56754C33" w14:textId="77777777" w:rsidR="004D39C0" w:rsidRDefault="004D39C0" w:rsidP="00D13C46">
      <w:r>
        <w:continuationSeparator/>
      </w:r>
    </w:p>
    <w:p w14:paraId="6CF91EA3" w14:textId="77777777" w:rsidR="004D39C0" w:rsidRDefault="004D39C0" w:rsidP="00D13C46"/>
    <w:p w14:paraId="2C193273" w14:textId="77777777" w:rsidR="004D39C0" w:rsidRDefault="004D39C0" w:rsidP="00D13C46"/>
    <w:p w14:paraId="5DB13A85" w14:textId="77777777" w:rsidR="004D39C0" w:rsidRDefault="004D39C0" w:rsidP="00D13C46"/>
    <w:p w14:paraId="731EEADD" w14:textId="77777777" w:rsidR="004D39C0" w:rsidRDefault="004D39C0" w:rsidP="00D13C46"/>
    <w:p w14:paraId="0425055E" w14:textId="77777777" w:rsidR="004D39C0" w:rsidRDefault="004D39C0" w:rsidP="00D13C46"/>
    <w:p w14:paraId="1B4B9BFA" w14:textId="77777777" w:rsidR="004D39C0" w:rsidRDefault="004D39C0" w:rsidP="00D13C46"/>
    <w:p w14:paraId="3EAB7B78" w14:textId="77777777" w:rsidR="004D39C0" w:rsidRDefault="004D39C0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FC19" w14:textId="77777777" w:rsidR="004D39C0" w:rsidRDefault="004D39C0" w:rsidP="00D13C46">
      <w:r>
        <w:separator/>
      </w:r>
    </w:p>
    <w:p w14:paraId="7FD81D80" w14:textId="77777777" w:rsidR="004D39C0" w:rsidRDefault="004D39C0" w:rsidP="00D13C46"/>
    <w:p w14:paraId="20F0B036" w14:textId="77777777" w:rsidR="004D39C0" w:rsidRDefault="004D39C0" w:rsidP="00D13C46"/>
    <w:p w14:paraId="4CA4D312" w14:textId="77777777" w:rsidR="004D39C0" w:rsidRDefault="004D39C0" w:rsidP="00D13C46"/>
    <w:p w14:paraId="6A423001" w14:textId="77777777" w:rsidR="004D39C0" w:rsidRDefault="004D39C0" w:rsidP="00D13C46"/>
    <w:p w14:paraId="083887BC" w14:textId="77777777" w:rsidR="004D39C0" w:rsidRDefault="004D39C0" w:rsidP="00D13C46"/>
    <w:p w14:paraId="7BBBE3F3" w14:textId="77777777" w:rsidR="004D39C0" w:rsidRDefault="004D39C0" w:rsidP="00D13C46"/>
    <w:p w14:paraId="7224EB5E" w14:textId="77777777" w:rsidR="004D39C0" w:rsidRDefault="004D39C0" w:rsidP="00D13C46"/>
  </w:footnote>
  <w:footnote w:type="continuationSeparator" w:id="0">
    <w:p w14:paraId="2D57DEF6" w14:textId="77777777" w:rsidR="004D39C0" w:rsidRDefault="004D39C0" w:rsidP="00D13C46">
      <w:r>
        <w:continuationSeparator/>
      </w:r>
    </w:p>
    <w:p w14:paraId="1F115F88" w14:textId="77777777" w:rsidR="004D39C0" w:rsidRDefault="004D39C0" w:rsidP="00D13C46"/>
    <w:p w14:paraId="788AA7EA" w14:textId="77777777" w:rsidR="004D39C0" w:rsidRDefault="004D39C0" w:rsidP="00D13C46"/>
    <w:p w14:paraId="7A58AF18" w14:textId="77777777" w:rsidR="004D39C0" w:rsidRDefault="004D39C0" w:rsidP="00D13C46"/>
    <w:p w14:paraId="37422BEC" w14:textId="77777777" w:rsidR="004D39C0" w:rsidRDefault="004D39C0" w:rsidP="00D13C46"/>
    <w:p w14:paraId="009BCE7C" w14:textId="77777777" w:rsidR="004D39C0" w:rsidRDefault="004D39C0" w:rsidP="00D13C46"/>
    <w:p w14:paraId="744D250A" w14:textId="77777777" w:rsidR="004D39C0" w:rsidRDefault="004D39C0" w:rsidP="00D13C46"/>
    <w:p w14:paraId="4E92E11A" w14:textId="77777777" w:rsidR="004D39C0" w:rsidRDefault="004D39C0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6FAD" w14:textId="77777777" w:rsidR="002D10E8" w:rsidRDefault="004D39C0" w:rsidP="00A15CB7">
    <w:pPr>
      <w:pStyle w:val="Topptekst"/>
    </w:pPr>
    <w:r>
      <w:rPr>
        <w:noProof/>
      </w:rPr>
      <w:drawing>
        <wp:inline distT="0" distB="0" distL="0" distR="0" wp14:anchorId="527F409F" wp14:editId="76DEE6DB">
          <wp:extent cx="1813560" cy="721106"/>
          <wp:effectExtent l="0" t="0" r="0" b="3175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543" cy="72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68A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D47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36E0A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B00A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7D0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F64F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2ED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2B0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FE74A8"/>
    <w:multiLevelType w:val="multilevel"/>
    <w:tmpl w:val="2544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40465"/>
    <w:multiLevelType w:val="hybridMultilevel"/>
    <w:tmpl w:val="890633D4"/>
    <w:lvl w:ilvl="0" w:tplc="E0C47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27E0C" w:tentative="1">
      <w:start w:val="1"/>
      <w:numFmt w:val="lowerLetter"/>
      <w:lvlText w:val="%2."/>
      <w:lvlJc w:val="left"/>
      <w:pPr>
        <w:ind w:left="1440" w:hanging="360"/>
      </w:pPr>
    </w:lvl>
    <w:lvl w:ilvl="2" w:tplc="FC804CAA" w:tentative="1">
      <w:start w:val="1"/>
      <w:numFmt w:val="lowerRoman"/>
      <w:lvlText w:val="%3."/>
      <w:lvlJc w:val="right"/>
      <w:pPr>
        <w:ind w:left="2160" w:hanging="180"/>
      </w:pPr>
    </w:lvl>
    <w:lvl w:ilvl="3" w:tplc="8090914C" w:tentative="1">
      <w:start w:val="1"/>
      <w:numFmt w:val="decimal"/>
      <w:lvlText w:val="%4."/>
      <w:lvlJc w:val="left"/>
      <w:pPr>
        <w:ind w:left="2880" w:hanging="360"/>
      </w:pPr>
    </w:lvl>
    <w:lvl w:ilvl="4" w:tplc="8FE25E5E" w:tentative="1">
      <w:start w:val="1"/>
      <w:numFmt w:val="lowerLetter"/>
      <w:lvlText w:val="%5."/>
      <w:lvlJc w:val="left"/>
      <w:pPr>
        <w:ind w:left="3600" w:hanging="360"/>
      </w:pPr>
    </w:lvl>
    <w:lvl w:ilvl="5" w:tplc="D098FB76" w:tentative="1">
      <w:start w:val="1"/>
      <w:numFmt w:val="lowerRoman"/>
      <w:lvlText w:val="%6."/>
      <w:lvlJc w:val="right"/>
      <w:pPr>
        <w:ind w:left="4320" w:hanging="180"/>
      </w:pPr>
    </w:lvl>
    <w:lvl w:ilvl="6" w:tplc="61E4BCD6" w:tentative="1">
      <w:start w:val="1"/>
      <w:numFmt w:val="decimal"/>
      <w:lvlText w:val="%7."/>
      <w:lvlJc w:val="left"/>
      <w:pPr>
        <w:ind w:left="5040" w:hanging="360"/>
      </w:pPr>
    </w:lvl>
    <w:lvl w:ilvl="7" w:tplc="0DDE39EA" w:tentative="1">
      <w:start w:val="1"/>
      <w:numFmt w:val="lowerLetter"/>
      <w:lvlText w:val="%8."/>
      <w:lvlJc w:val="left"/>
      <w:pPr>
        <w:ind w:left="5760" w:hanging="360"/>
      </w:pPr>
    </w:lvl>
    <w:lvl w:ilvl="8" w:tplc="4AFE7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77FC"/>
    <w:multiLevelType w:val="hybridMultilevel"/>
    <w:tmpl w:val="AA2E2AD4"/>
    <w:lvl w:ilvl="0" w:tplc="7C6EED4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730669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3A4C69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F94F3C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208272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2455C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DF218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570DD6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758CD5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001"/>
    <w:multiLevelType w:val="hybridMultilevel"/>
    <w:tmpl w:val="6666D306"/>
    <w:lvl w:ilvl="0" w:tplc="EF7AB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A60F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8A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2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A8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48E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64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4E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885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5432"/>
    <w:multiLevelType w:val="hybridMultilevel"/>
    <w:tmpl w:val="82BCC9FE"/>
    <w:lvl w:ilvl="0" w:tplc="E500DD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D38B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F45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84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21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9C9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2C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A0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008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16206"/>
    <w:multiLevelType w:val="hybridMultilevel"/>
    <w:tmpl w:val="902E9F72"/>
    <w:lvl w:ilvl="0" w:tplc="6A42C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00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4D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02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66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4D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24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0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EE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06B01"/>
    <w:multiLevelType w:val="multilevel"/>
    <w:tmpl w:val="B7889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9D315D"/>
    <w:multiLevelType w:val="hybridMultilevel"/>
    <w:tmpl w:val="FE662C62"/>
    <w:lvl w:ilvl="0" w:tplc="5C909C3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A0E0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61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25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29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43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CF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68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04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071036">
    <w:abstractNumId w:val="12"/>
  </w:num>
  <w:num w:numId="2" w16cid:durableId="1944651955">
    <w:abstractNumId w:val="11"/>
  </w:num>
  <w:num w:numId="3" w16cid:durableId="116486992">
    <w:abstractNumId w:val="13"/>
  </w:num>
  <w:num w:numId="4" w16cid:durableId="1649748510">
    <w:abstractNumId w:val="16"/>
  </w:num>
  <w:num w:numId="5" w16cid:durableId="26685096">
    <w:abstractNumId w:val="6"/>
  </w:num>
  <w:num w:numId="6" w16cid:durableId="515074413">
    <w:abstractNumId w:val="2"/>
  </w:num>
  <w:num w:numId="7" w16cid:durableId="1745224406">
    <w:abstractNumId w:val="1"/>
  </w:num>
  <w:num w:numId="8" w16cid:durableId="82185442">
    <w:abstractNumId w:val="0"/>
  </w:num>
  <w:num w:numId="9" w16cid:durableId="1326591708">
    <w:abstractNumId w:val="7"/>
  </w:num>
  <w:num w:numId="10" w16cid:durableId="832261577">
    <w:abstractNumId w:val="5"/>
  </w:num>
  <w:num w:numId="11" w16cid:durableId="1448887212">
    <w:abstractNumId w:val="4"/>
  </w:num>
  <w:num w:numId="12" w16cid:durableId="743187104">
    <w:abstractNumId w:val="3"/>
  </w:num>
  <w:num w:numId="13" w16cid:durableId="194462089">
    <w:abstractNumId w:val="10"/>
  </w:num>
  <w:num w:numId="14" w16cid:durableId="438139797">
    <w:abstractNumId w:val="14"/>
  </w:num>
  <w:num w:numId="15" w16cid:durableId="1880504595">
    <w:abstractNumId w:val="8"/>
  </w:num>
  <w:num w:numId="16" w16cid:durableId="820732601">
    <w:abstractNumId w:val="15"/>
  </w:num>
  <w:num w:numId="17" w16cid:durableId="302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2"/>
    <w:rsid w:val="0000127F"/>
    <w:rsid w:val="000040C9"/>
    <w:rsid w:val="00022F38"/>
    <w:rsid w:val="000244E9"/>
    <w:rsid w:val="00054C49"/>
    <w:rsid w:val="000566AF"/>
    <w:rsid w:val="00056CA2"/>
    <w:rsid w:val="0007438D"/>
    <w:rsid w:val="00085209"/>
    <w:rsid w:val="000A02B0"/>
    <w:rsid w:val="000B24D5"/>
    <w:rsid w:val="000C0290"/>
    <w:rsid w:val="000C07D6"/>
    <w:rsid w:val="000D0FDD"/>
    <w:rsid w:val="000D45FE"/>
    <w:rsid w:val="000E0C6A"/>
    <w:rsid w:val="000F393F"/>
    <w:rsid w:val="000F4CED"/>
    <w:rsid w:val="00104A04"/>
    <w:rsid w:val="00116A05"/>
    <w:rsid w:val="00116BA0"/>
    <w:rsid w:val="0011756F"/>
    <w:rsid w:val="001257CA"/>
    <w:rsid w:val="00126EF6"/>
    <w:rsid w:val="00137862"/>
    <w:rsid w:val="00141774"/>
    <w:rsid w:val="00143553"/>
    <w:rsid w:val="001570C8"/>
    <w:rsid w:val="001622CC"/>
    <w:rsid w:val="00167CE2"/>
    <w:rsid w:val="00170A33"/>
    <w:rsid w:val="0017268C"/>
    <w:rsid w:val="00173FF3"/>
    <w:rsid w:val="00195EC8"/>
    <w:rsid w:val="001A492B"/>
    <w:rsid w:val="001B1DA1"/>
    <w:rsid w:val="001B2851"/>
    <w:rsid w:val="001B5B1D"/>
    <w:rsid w:val="001D0C16"/>
    <w:rsid w:val="001D4A71"/>
    <w:rsid w:val="001E5476"/>
    <w:rsid w:val="001F15CB"/>
    <w:rsid w:val="001F1B9D"/>
    <w:rsid w:val="00225DF0"/>
    <w:rsid w:val="0023040F"/>
    <w:rsid w:val="002305D0"/>
    <w:rsid w:val="002358F8"/>
    <w:rsid w:val="0024769D"/>
    <w:rsid w:val="00250B12"/>
    <w:rsid w:val="0025234C"/>
    <w:rsid w:val="002562A1"/>
    <w:rsid w:val="00257A25"/>
    <w:rsid w:val="002720A7"/>
    <w:rsid w:val="0029132D"/>
    <w:rsid w:val="0029210E"/>
    <w:rsid w:val="002A0765"/>
    <w:rsid w:val="002A4097"/>
    <w:rsid w:val="002C0D3C"/>
    <w:rsid w:val="002C6652"/>
    <w:rsid w:val="002C7C91"/>
    <w:rsid w:val="002D10E8"/>
    <w:rsid w:val="002E426B"/>
    <w:rsid w:val="002F1C98"/>
    <w:rsid w:val="002F77C9"/>
    <w:rsid w:val="0030373B"/>
    <w:rsid w:val="00304F59"/>
    <w:rsid w:val="00305602"/>
    <w:rsid w:val="00305AD9"/>
    <w:rsid w:val="003224A7"/>
    <w:rsid w:val="003369B8"/>
    <w:rsid w:val="0034090F"/>
    <w:rsid w:val="003510EC"/>
    <w:rsid w:val="0035543E"/>
    <w:rsid w:val="00364770"/>
    <w:rsid w:val="00367769"/>
    <w:rsid w:val="0038217D"/>
    <w:rsid w:val="003913C4"/>
    <w:rsid w:val="003927D9"/>
    <w:rsid w:val="003A0590"/>
    <w:rsid w:val="003A1B0B"/>
    <w:rsid w:val="003A23AB"/>
    <w:rsid w:val="003D0277"/>
    <w:rsid w:val="003D1E56"/>
    <w:rsid w:val="003E5245"/>
    <w:rsid w:val="003F5583"/>
    <w:rsid w:val="003F5DD6"/>
    <w:rsid w:val="003F750D"/>
    <w:rsid w:val="00406EC9"/>
    <w:rsid w:val="00407363"/>
    <w:rsid w:val="00414A86"/>
    <w:rsid w:val="00420851"/>
    <w:rsid w:val="00424963"/>
    <w:rsid w:val="00425654"/>
    <w:rsid w:val="00430408"/>
    <w:rsid w:val="004345A7"/>
    <w:rsid w:val="004409EE"/>
    <w:rsid w:val="004413BF"/>
    <w:rsid w:val="00450A78"/>
    <w:rsid w:val="00454457"/>
    <w:rsid w:val="0046377C"/>
    <w:rsid w:val="004661EA"/>
    <w:rsid w:val="00466A13"/>
    <w:rsid w:val="00477343"/>
    <w:rsid w:val="00477F51"/>
    <w:rsid w:val="00485210"/>
    <w:rsid w:val="004954C5"/>
    <w:rsid w:val="004B085C"/>
    <w:rsid w:val="004B1133"/>
    <w:rsid w:val="004B6861"/>
    <w:rsid w:val="004C414E"/>
    <w:rsid w:val="004D39C0"/>
    <w:rsid w:val="004D427A"/>
    <w:rsid w:val="004E1BCF"/>
    <w:rsid w:val="004E22A4"/>
    <w:rsid w:val="004E75DF"/>
    <w:rsid w:val="00507BA5"/>
    <w:rsid w:val="00511D8D"/>
    <w:rsid w:val="00514328"/>
    <w:rsid w:val="00516C07"/>
    <w:rsid w:val="00523266"/>
    <w:rsid w:val="00534E22"/>
    <w:rsid w:val="00540663"/>
    <w:rsid w:val="00540A73"/>
    <w:rsid w:val="00555AEB"/>
    <w:rsid w:val="00566C18"/>
    <w:rsid w:val="0057189C"/>
    <w:rsid w:val="005822CD"/>
    <w:rsid w:val="0059292C"/>
    <w:rsid w:val="00597508"/>
    <w:rsid w:val="00597EF4"/>
    <w:rsid w:val="005B771F"/>
    <w:rsid w:val="005D4510"/>
    <w:rsid w:val="005D59DA"/>
    <w:rsid w:val="005D76A3"/>
    <w:rsid w:val="005E48A9"/>
    <w:rsid w:val="005F3C82"/>
    <w:rsid w:val="00602E96"/>
    <w:rsid w:val="00607C14"/>
    <w:rsid w:val="0062652B"/>
    <w:rsid w:val="00641126"/>
    <w:rsid w:val="00664954"/>
    <w:rsid w:val="00671554"/>
    <w:rsid w:val="00676688"/>
    <w:rsid w:val="00676C43"/>
    <w:rsid w:val="006863C5"/>
    <w:rsid w:val="006905C2"/>
    <w:rsid w:val="006C1375"/>
    <w:rsid w:val="006C7826"/>
    <w:rsid w:val="006D0506"/>
    <w:rsid w:val="006F6F29"/>
    <w:rsid w:val="00710091"/>
    <w:rsid w:val="0071353E"/>
    <w:rsid w:val="00714946"/>
    <w:rsid w:val="007229E9"/>
    <w:rsid w:val="00745433"/>
    <w:rsid w:val="00755444"/>
    <w:rsid w:val="00756468"/>
    <w:rsid w:val="007602C2"/>
    <w:rsid w:val="00760F53"/>
    <w:rsid w:val="00765ABC"/>
    <w:rsid w:val="007677C3"/>
    <w:rsid w:val="00790FFC"/>
    <w:rsid w:val="0079179C"/>
    <w:rsid w:val="00793995"/>
    <w:rsid w:val="007976A9"/>
    <w:rsid w:val="007A5D10"/>
    <w:rsid w:val="007C39F7"/>
    <w:rsid w:val="007C5FBE"/>
    <w:rsid w:val="007C63E7"/>
    <w:rsid w:val="007D0E3B"/>
    <w:rsid w:val="007D23EB"/>
    <w:rsid w:val="007E46BA"/>
    <w:rsid w:val="007E4772"/>
    <w:rsid w:val="007F0662"/>
    <w:rsid w:val="007F715F"/>
    <w:rsid w:val="00825D0D"/>
    <w:rsid w:val="00827A8F"/>
    <w:rsid w:val="00846D4B"/>
    <w:rsid w:val="00854646"/>
    <w:rsid w:val="0086014D"/>
    <w:rsid w:val="00860321"/>
    <w:rsid w:val="008659A7"/>
    <w:rsid w:val="00866FE3"/>
    <w:rsid w:val="00872A1E"/>
    <w:rsid w:val="008777D8"/>
    <w:rsid w:val="00880D0E"/>
    <w:rsid w:val="0088582F"/>
    <w:rsid w:val="00886A37"/>
    <w:rsid w:val="00894CC1"/>
    <w:rsid w:val="0089688C"/>
    <w:rsid w:val="008A06D2"/>
    <w:rsid w:val="008A7C31"/>
    <w:rsid w:val="008B0195"/>
    <w:rsid w:val="008C07CA"/>
    <w:rsid w:val="008C1EE5"/>
    <w:rsid w:val="008C5382"/>
    <w:rsid w:val="008F0F1A"/>
    <w:rsid w:val="00907F3C"/>
    <w:rsid w:val="00921162"/>
    <w:rsid w:val="00926A17"/>
    <w:rsid w:val="009303F5"/>
    <w:rsid w:val="00936B86"/>
    <w:rsid w:val="00940BB0"/>
    <w:rsid w:val="00943B64"/>
    <w:rsid w:val="009508E4"/>
    <w:rsid w:val="009522C5"/>
    <w:rsid w:val="00956C6E"/>
    <w:rsid w:val="00961E95"/>
    <w:rsid w:val="0096361C"/>
    <w:rsid w:val="00964EC1"/>
    <w:rsid w:val="0096789F"/>
    <w:rsid w:val="00985920"/>
    <w:rsid w:val="009A6007"/>
    <w:rsid w:val="009B1572"/>
    <w:rsid w:val="009B28F2"/>
    <w:rsid w:val="009C6FA0"/>
    <w:rsid w:val="009E0757"/>
    <w:rsid w:val="009F1D1D"/>
    <w:rsid w:val="00A02DF6"/>
    <w:rsid w:val="00A059D2"/>
    <w:rsid w:val="00A10FA2"/>
    <w:rsid w:val="00A15CB7"/>
    <w:rsid w:val="00A217B4"/>
    <w:rsid w:val="00A266C6"/>
    <w:rsid w:val="00A2677F"/>
    <w:rsid w:val="00A3213E"/>
    <w:rsid w:val="00A4280D"/>
    <w:rsid w:val="00A46A0C"/>
    <w:rsid w:val="00A623CF"/>
    <w:rsid w:val="00A670FC"/>
    <w:rsid w:val="00A831F2"/>
    <w:rsid w:val="00AB5B41"/>
    <w:rsid w:val="00AC29DA"/>
    <w:rsid w:val="00AD11D4"/>
    <w:rsid w:val="00AD133A"/>
    <w:rsid w:val="00AF4864"/>
    <w:rsid w:val="00B03841"/>
    <w:rsid w:val="00B37A60"/>
    <w:rsid w:val="00B40816"/>
    <w:rsid w:val="00B41859"/>
    <w:rsid w:val="00B45525"/>
    <w:rsid w:val="00B50710"/>
    <w:rsid w:val="00B56DB6"/>
    <w:rsid w:val="00B63B67"/>
    <w:rsid w:val="00B72411"/>
    <w:rsid w:val="00B76637"/>
    <w:rsid w:val="00BB0543"/>
    <w:rsid w:val="00BB6554"/>
    <w:rsid w:val="00BC255D"/>
    <w:rsid w:val="00BE7A22"/>
    <w:rsid w:val="00BF7B95"/>
    <w:rsid w:val="00C05E93"/>
    <w:rsid w:val="00C11E8E"/>
    <w:rsid w:val="00C12428"/>
    <w:rsid w:val="00C12AF2"/>
    <w:rsid w:val="00C1529F"/>
    <w:rsid w:val="00C23953"/>
    <w:rsid w:val="00C245F1"/>
    <w:rsid w:val="00C24AC5"/>
    <w:rsid w:val="00C3188C"/>
    <w:rsid w:val="00C431E4"/>
    <w:rsid w:val="00C45570"/>
    <w:rsid w:val="00C52557"/>
    <w:rsid w:val="00C64706"/>
    <w:rsid w:val="00C872B6"/>
    <w:rsid w:val="00C87F9A"/>
    <w:rsid w:val="00C90FD9"/>
    <w:rsid w:val="00C97236"/>
    <w:rsid w:val="00CB6098"/>
    <w:rsid w:val="00CB73D9"/>
    <w:rsid w:val="00CC49D0"/>
    <w:rsid w:val="00CC6ECF"/>
    <w:rsid w:val="00CD67F5"/>
    <w:rsid w:val="00CD7BF7"/>
    <w:rsid w:val="00CE140C"/>
    <w:rsid w:val="00CE414A"/>
    <w:rsid w:val="00CE70E6"/>
    <w:rsid w:val="00D03F82"/>
    <w:rsid w:val="00D06396"/>
    <w:rsid w:val="00D0780D"/>
    <w:rsid w:val="00D113E5"/>
    <w:rsid w:val="00D13C46"/>
    <w:rsid w:val="00D24610"/>
    <w:rsid w:val="00D418A8"/>
    <w:rsid w:val="00D41DED"/>
    <w:rsid w:val="00D44A28"/>
    <w:rsid w:val="00D46DEF"/>
    <w:rsid w:val="00D52C2E"/>
    <w:rsid w:val="00D62A4A"/>
    <w:rsid w:val="00D754D2"/>
    <w:rsid w:val="00D76DAA"/>
    <w:rsid w:val="00D80168"/>
    <w:rsid w:val="00D909AE"/>
    <w:rsid w:val="00D90D9B"/>
    <w:rsid w:val="00D91E88"/>
    <w:rsid w:val="00D94038"/>
    <w:rsid w:val="00DA3776"/>
    <w:rsid w:val="00DA6852"/>
    <w:rsid w:val="00DB2644"/>
    <w:rsid w:val="00DD3C1D"/>
    <w:rsid w:val="00DD594D"/>
    <w:rsid w:val="00DE0A91"/>
    <w:rsid w:val="00DE25E4"/>
    <w:rsid w:val="00DF7CB9"/>
    <w:rsid w:val="00E237FF"/>
    <w:rsid w:val="00E26A45"/>
    <w:rsid w:val="00E35338"/>
    <w:rsid w:val="00E47299"/>
    <w:rsid w:val="00E60191"/>
    <w:rsid w:val="00E65FF6"/>
    <w:rsid w:val="00E77939"/>
    <w:rsid w:val="00E87647"/>
    <w:rsid w:val="00E96CC5"/>
    <w:rsid w:val="00E97326"/>
    <w:rsid w:val="00EA0643"/>
    <w:rsid w:val="00EA17CF"/>
    <w:rsid w:val="00EA188C"/>
    <w:rsid w:val="00EA3AB9"/>
    <w:rsid w:val="00EA56E0"/>
    <w:rsid w:val="00EA57AF"/>
    <w:rsid w:val="00EB08ED"/>
    <w:rsid w:val="00EB29F9"/>
    <w:rsid w:val="00ED2E74"/>
    <w:rsid w:val="00EE0B8C"/>
    <w:rsid w:val="00EE3E80"/>
    <w:rsid w:val="00EE56DD"/>
    <w:rsid w:val="00EE753A"/>
    <w:rsid w:val="00EE7C1D"/>
    <w:rsid w:val="00EF77CB"/>
    <w:rsid w:val="00F021B3"/>
    <w:rsid w:val="00F16163"/>
    <w:rsid w:val="00F3147B"/>
    <w:rsid w:val="00F32D34"/>
    <w:rsid w:val="00F34C0D"/>
    <w:rsid w:val="00F4060E"/>
    <w:rsid w:val="00F469D7"/>
    <w:rsid w:val="00F46A07"/>
    <w:rsid w:val="00F508A6"/>
    <w:rsid w:val="00F52F6B"/>
    <w:rsid w:val="00F549D2"/>
    <w:rsid w:val="00F5536C"/>
    <w:rsid w:val="00F563BB"/>
    <w:rsid w:val="00F652C1"/>
    <w:rsid w:val="00F82F1D"/>
    <w:rsid w:val="00F95972"/>
    <w:rsid w:val="00FB0CA6"/>
    <w:rsid w:val="00FB6576"/>
    <w:rsid w:val="00FC0E74"/>
    <w:rsid w:val="00FD199A"/>
    <w:rsid w:val="00FD5E62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36C92A1"/>
  <w15:docId w15:val="{649A818D-6C26-4663-91C6-CEE79D2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433"/>
    <w:pPr>
      <w:spacing w:after="160"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rsid w:val="00304F59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F82F1D"/>
    <w:pPr>
      <w:spacing w:before="120" w:after="480"/>
    </w:pPr>
    <w:rPr>
      <w:sz w:val="22"/>
    </w:rPr>
  </w:style>
  <w:style w:type="paragraph" w:customStyle="1" w:styleId="Sakstittel2">
    <w:name w:val="Sakstittel2"/>
    <w:basedOn w:val="Liste-forts"/>
    <w:rsid w:val="00C11E8E"/>
    <w:pPr>
      <w:spacing w:before="120"/>
      <w:ind w:left="0"/>
    </w:pPr>
    <w:rPr>
      <w:i/>
    </w:rPr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styleId="Liste-forts">
    <w:name w:val="List Continue"/>
    <w:basedOn w:val="Normal"/>
    <w:semiHidden/>
    <w:unhideWhenUsed/>
    <w:rsid w:val="00126EF6"/>
    <w:pPr>
      <w:spacing w:after="120"/>
      <w:ind w:left="283"/>
      <w:contextualSpacing/>
    </w:pPr>
  </w:style>
  <w:style w:type="paragraph" w:customStyle="1" w:styleId="Normalskjulttekst">
    <w:name w:val="Normal skjult tekst"/>
    <w:basedOn w:val="Normal"/>
    <w:qFormat/>
    <w:rsid w:val="007D23EB"/>
    <w:rPr>
      <w:vanish/>
      <w:color w:val="FF0000"/>
    </w:rPr>
  </w:style>
  <w:style w:type="paragraph" w:customStyle="1" w:styleId="paragraph">
    <w:name w:val="paragraph"/>
    <w:basedOn w:val="Normal"/>
    <w:rsid w:val="00F508A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skriftforavsnitt"/>
    <w:rsid w:val="00F508A6"/>
  </w:style>
  <w:style w:type="character" w:customStyle="1" w:styleId="eop">
    <w:name w:val="eop"/>
    <w:basedOn w:val="Standardskriftforavsnitt"/>
    <w:rsid w:val="00F5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F3A696FAE7F4B94705CCE99B73A51" ma:contentTypeVersion="10" ma:contentTypeDescription="Create a new document." ma:contentTypeScope="" ma:versionID="36c53432322957c7505a7568d82193ca">
  <xsd:schema xmlns:xsd="http://www.w3.org/2001/XMLSchema" xmlns:xs="http://www.w3.org/2001/XMLSchema" xmlns:p="http://schemas.microsoft.com/office/2006/metadata/properties" xmlns:ns3="83f24436-4728-48e5-b531-cbadd6a1b096" xmlns:ns4="63311c60-b543-443f-933d-bb9609fb902a" targetNamespace="http://schemas.microsoft.com/office/2006/metadata/properties" ma:root="true" ma:fieldsID="d7fa943b2c9502fcd2d9479c9ebf2fbd" ns3:_="" ns4:_="">
    <xsd:import namespace="83f24436-4728-48e5-b531-cbadd6a1b096"/>
    <xsd:import namespace="63311c60-b543-443f-933d-bb9609fb90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4436-4728-48e5-b531-cbadd6a1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1c60-b543-443f-933d-bb9609fb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EE2E9-EF69-468A-A1ED-FA5C3B999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C956B-8CBF-435B-B608-460B4F4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E00FA-592E-4528-ACF0-D3A8472E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24436-4728-48e5-b531-cbadd6a1b096"/>
    <ds:schemaRef ds:uri="63311c60-b543-443f-933d-bb9609fb9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Margrethe Helene Wika</dc:creator>
  <cp:lastModifiedBy>Margrethe Helene Wika</cp:lastModifiedBy>
  <cp:revision>2</cp:revision>
  <dcterms:created xsi:type="dcterms:W3CDTF">2025-06-25T12:08:00Z</dcterms:created>
  <dcterms:modified xsi:type="dcterms:W3CDTF">2025-06-25T12:08:00Z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0x0101005E2F3A696FAE7F4B94705CCE99B73A51</vt:lpwstr>
  </property>
  <property fmtid="{D5CDD505-2E9C-101B-9397-08002B2CF9AE}" pid="3" name="MSIP_Label_6c1ddb62-140e-4097-8af8-4e371778cdd7_ActionId">
    <vt:lpwstr>526dadfc-9503-42d9-bbe8-746d3c4d8f28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2019-10-21T09:25:09.4975257Z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