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18BE" w14:textId="77777777" w:rsidR="00C91843" w:rsidRPr="00224649" w:rsidRDefault="00C91843" w:rsidP="00C9184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24649">
        <w:rPr>
          <w:rFonts w:ascii="Arial" w:hAnsi="Arial" w:cs="Arial"/>
          <w:b/>
          <w:bCs/>
          <w:sz w:val="32"/>
          <w:szCs w:val="32"/>
        </w:rPr>
        <w:t>Planbeskrivelse</w:t>
      </w:r>
    </w:p>
    <w:p w14:paraId="16672DEF" w14:textId="6E398355" w:rsidR="00C91843" w:rsidRDefault="00C91843" w:rsidP="00C91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Datert: </w:t>
      </w:r>
      <w:r>
        <w:rPr>
          <w:rFonts w:ascii="Arial" w:hAnsi="Arial" w:cs="Arial"/>
        </w:rPr>
        <w:t>18.6.2020 jf. K-sak 42/20</w:t>
      </w:r>
    </w:p>
    <w:p w14:paraId="0F59D58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460B219" w14:textId="77777777" w:rsidR="00C91843" w:rsidRPr="00224649" w:rsidRDefault="00C91843" w:rsidP="00C91843">
      <w:p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 xml:space="preserve">Mindre reguleringsendring </w:t>
      </w:r>
    </w:p>
    <w:p w14:paraId="0C9D22B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Reguleringsplan med bestemmelser for: Nes – </w:t>
      </w:r>
      <w:proofErr w:type="spellStart"/>
      <w:r>
        <w:rPr>
          <w:rFonts w:ascii="Arial" w:hAnsi="Arial" w:cs="Arial"/>
        </w:rPr>
        <w:t>Kirkøy</w:t>
      </w:r>
      <w:proofErr w:type="spellEnd"/>
      <w:r>
        <w:rPr>
          <w:rFonts w:ascii="Arial" w:hAnsi="Arial" w:cs="Arial"/>
        </w:rPr>
        <w:t>, 2010</w:t>
      </w:r>
    </w:p>
    <w:p w14:paraId="0349210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784773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FDD330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3FB3BB5" w14:textId="77777777" w:rsidR="00C91843" w:rsidRDefault="00C91843" w:rsidP="00C91843">
      <w:pPr>
        <w:spacing w:after="0" w:line="240" w:lineRule="auto"/>
        <w:rPr>
          <w:rFonts w:ascii="Arial" w:hAnsi="Arial" w:cs="Arial"/>
          <w:noProof/>
        </w:rPr>
      </w:pPr>
    </w:p>
    <w:p w14:paraId="582E500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AF8CD0" wp14:editId="77B9E239">
            <wp:extent cx="5582288" cy="3013544"/>
            <wp:effectExtent l="0" t="0" r="0" b="0"/>
            <wp:docPr id="1" name="Bilde 1" descr="Et bilde som inneholder vann, utendørs, himmel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ide-regendring-N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21"/>
                    <a:stretch/>
                  </pic:blipFill>
                  <pic:spPr bwMode="auto">
                    <a:xfrm>
                      <a:off x="0" y="0"/>
                      <a:ext cx="5592619" cy="301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08B5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CAD381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C4D440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B38E9C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16CB07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1BB6C6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E3964D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ADF23E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D709EB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486D2B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34E7B5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4DE8FA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93A95DE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794646E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2DD905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8F69B1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7A9950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FC62FA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11F609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BC9D79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960F8C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833B47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29E32F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A15CE0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18DA10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1679C7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EEAD5B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2161F8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5C3770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6B9EEE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60E157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559528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EBF49D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B80F701" w14:textId="77777777" w:rsidR="00C91843" w:rsidRPr="00224649" w:rsidRDefault="00C91843" w:rsidP="00C91843">
      <w:p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INNHOLD:</w:t>
      </w:r>
    </w:p>
    <w:p w14:paraId="2D90ADC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26802B7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Sammendrag og nøkkelopplysninger</w:t>
      </w:r>
    </w:p>
    <w:p w14:paraId="0B3CE247" w14:textId="77777777" w:rsidR="00C91843" w:rsidRPr="00224649" w:rsidRDefault="00C91843" w:rsidP="00C91843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9C16F52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Bakgrunn</w:t>
      </w:r>
    </w:p>
    <w:p w14:paraId="4CD8791A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27AAABE5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Planområdet – dagens situasjon</w:t>
      </w:r>
    </w:p>
    <w:p w14:paraId="599134AD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329EAB70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Planstatus og rammebetingelser</w:t>
      </w:r>
    </w:p>
    <w:p w14:paraId="0C23B252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507CA3F8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Beskrivelse av planforslaget</w:t>
      </w:r>
    </w:p>
    <w:p w14:paraId="58AB3310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3AD2E213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Planprosess og medvirkning</w:t>
      </w:r>
    </w:p>
    <w:p w14:paraId="4737D702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444034FA" w14:textId="77777777" w:rsidR="00C91843" w:rsidRPr="005D6DCA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Konsekvens</w:t>
      </w:r>
      <w:r>
        <w:rPr>
          <w:rFonts w:ascii="Arial" w:hAnsi="Arial" w:cs="Arial"/>
          <w:b/>
          <w:bCs/>
        </w:rPr>
        <w:t>er av planforslaget</w:t>
      </w:r>
    </w:p>
    <w:p w14:paraId="6E3D3F12" w14:textId="77777777" w:rsidR="00C91843" w:rsidRPr="00224649" w:rsidRDefault="00C91843" w:rsidP="00C91843">
      <w:pPr>
        <w:pStyle w:val="Listeavsnitt"/>
        <w:rPr>
          <w:rFonts w:ascii="Arial" w:hAnsi="Arial" w:cs="Arial"/>
          <w:b/>
          <w:bCs/>
        </w:rPr>
      </w:pPr>
    </w:p>
    <w:p w14:paraId="3EA99717" w14:textId="77777777" w:rsidR="00C91843" w:rsidRPr="00224649" w:rsidRDefault="00C91843" w:rsidP="00C91843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Avsluttende kommentarer</w:t>
      </w:r>
    </w:p>
    <w:p w14:paraId="0B162972" w14:textId="77777777" w:rsidR="00C91843" w:rsidRPr="00F62496" w:rsidRDefault="00C91843" w:rsidP="00C91843">
      <w:pPr>
        <w:pStyle w:val="Listeavsnitt"/>
        <w:rPr>
          <w:rFonts w:ascii="Arial" w:hAnsi="Arial" w:cs="Arial"/>
        </w:rPr>
      </w:pPr>
    </w:p>
    <w:p w14:paraId="6C40B6F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9B7A5D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56275B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D4B897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5E5376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58A50F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650ED9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9B6CBB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4B1DE8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6B1EF7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33C00E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FFB1D2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F9ADB8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2E3CF6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897D58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3E8016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68A96F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DCE9E1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A944EDE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6A28B6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4CB498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5CFDE8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29A081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A3522D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38551D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CA17B8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A0BA18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B40DBE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2415D0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0999D4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0342D5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CBC86C5" w14:textId="77777777" w:rsidR="00C91843" w:rsidRPr="00F62496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2496">
        <w:rPr>
          <w:rFonts w:ascii="Arial" w:hAnsi="Arial" w:cs="Arial"/>
          <w:b/>
          <w:bCs/>
          <w:sz w:val="24"/>
          <w:szCs w:val="24"/>
        </w:rPr>
        <w:t>Sammendrag og nøkkelopplysninger</w:t>
      </w:r>
    </w:p>
    <w:p w14:paraId="678B32CB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62288011" w14:textId="77777777" w:rsidR="00C91843" w:rsidRPr="00F62496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F62496">
        <w:rPr>
          <w:rFonts w:ascii="Arial" w:hAnsi="Arial" w:cs="Arial"/>
          <w:b/>
          <w:bCs/>
        </w:rPr>
        <w:t>Sammendrag</w:t>
      </w:r>
    </w:p>
    <w:p w14:paraId="46C602B6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Foreslått planforslag omfatter reguleringsendringer i forbindelse med de kommunale og private eiendommene rundt det tidligere Samvirkelaget på Nes.</w:t>
      </w:r>
    </w:p>
    <w:p w14:paraId="3562E798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E5B8624" w14:textId="77777777" w:rsidR="00C91843" w:rsidRPr="00833A0A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33A0A">
        <w:rPr>
          <w:rFonts w:ascii="Arial" w:hAnsi="Arial" w:cs="Arial"/>
          <w:b/>
          <w:bCs/>
        </w:rPr>
        <w:t>Nøkkelopplysninger</w:t>
      </w:r>
    </w:p>
    <w:p w14:paraId="0835D757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Berørte gårds- og bruksnummer:</w:t>
      </w:r>
      <w:r w:rsidRPr="0083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35/6</w:t>
      </w:r>
    </w:p>
    <w:p w14:paraId="1492EA4B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35/18</w:t>
      </w:r>
    </w:p>
    <w:p w14:paraId="6332EFDF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35/23 og 24</w:t>
      </w:r>
    </w:p>
    <w:p w14:paraId="342939CB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35/34</w:t>
      </w:r>
    </w:p>
    <w:p w14:paraId="2C9AFD49" w14:textId="77777777" w:rsidR="00C91843" w:rsidRDefault="00C91843" w:rsidP="00C91843">
      <w:pPr>
        <w:pStyle w:val="Listeavsnitt"/>
        <w:spacing w:after="0" w:line="240" w:lineRule="auto"/>
        <w:ind w:left="4950" w:firstLine="6"/>
        <w:rPr>
          <w:rFonts w:ascii="Arial" w:hAnsi="Arial" w:cs="Arial"/>
        </w:rPr>
      </w:pPr>
      <w:r>
        <w:rPr>
          <w:rFonts w:ascii="Arial" w:hAnsi="Arial" w:cs="Arial"/>
        </w:rPr>
        <w:t>35/47</w:t>
      </w:r>
    </w:p>
    <w:p w14:paraId="50F3998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35/51 og 53</w:t>
      </w:r>
    </w:p>
    <w:p w14:paraId="2C54EEB6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35/77, 79 og 80</w:t>
      </w:r>
    </w:p>
    <w:p w14:paraId="515697D4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35/117</w:t>
      </w:r>
    </w:p>
    <w:p w14:paraId="020B867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35/163</w:t>
      </w:r>
      <w:r>
        <w:rPr>
          <w:rFonts w:ascii="Arial" w:hAnsi="Arial" w:cs="Arial"/>
        </w:rPr>
        <w:tab/>
      </w:r>
    </w:p>
    <w:p w14:paraId="0F31828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35/175</w:t>
      </w:r>
      <w:r w:rsidRPr="00833A0A">
        <w:rPr>
          <w:rFonts w:ascii="Arial" w:hAnsi="Arial" w:cs="Arial"/>
        </w:rPr>
        <w:tab/>
        <w:t xml:space="preserve">    </w:t>
      </w:r>
    </w:p>
    <w:p w14:paraId="7968667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52F6DF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Forslagsstiller er Vega kommune.</w:t>
      </w:r>
    </w:p>
    <w:p w14:paraId="7799B5D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EE25D56" w14:textId="77777777" w:rsidR="00C91843" w:rsidRDefault="00C91843" w:rsidP="00C91843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Planens hovedformål er å tilpasse områdets planformål til nye behov etter at det planlagte verdensarvsenteret ble flyttet.</w:t>
      </w:r>
    </w:p>
    <w:p w14:paraId="2D2390DF" w14:textId="77777777" w:rsidR="00C91843" w:rsidRDefault="00C91843" w:rsidP="00C91843">
      <w:pPr>
        <w:spacing w:after="0" w:line="240" w:lineRule="auto"/>
        <w:ind w:left="1416"/>
        <w:rPr>
          <w:rFonts w:ascii="Arial" w:hAnsi="Arial" w:cs="Arial"/>
        </w:rPr>
      </w:pPr>
    </w:p>
    <w:p w14:paraId="487992AD" w14:textId="77777777" w:rsidR="00C91843" w:rsidRDefault="00C91843" w:rsidP="00C91843">
      <w:pPr>
        <w:spacing w:after="0" w:line="240" w:lineRule="auto"/>
        <w:ind w:left="1416"/>
        <w:rPr>
          <w:rFonts w:ascii="Arial" w:hAnsi="Arial" w:cs="Arial"/>
        </w:rPr>
      </w:pPr>
      <w:bookmarkStart w:id="1" w:name="_Hlk25063782"/>
      <w:r>
        <w:rPr>
          <w:rFonts w:ascii="Arial" w:hAnsi="Arial" w:cs="Arial"/>
        </w:rPr>
        <w:t>Varsling- og saksbehandlingskrav for mindre endringer følger av forvaltningslovens § 16, jf. plan- og bygningslovens § 12-14, 3.ledd, jf. plan- og bygningslovens § 1-9.</w:t>
      </w:r>
    </w:p>
    <w:bookmarkEnd w:id="1"/>
    <w:p w14:paraId="7AFCE49D" w14:textId="77777777" w:rsidR="00C91843" w:rsidRDefault="00C91843" w:rsidP="00C91843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Forslaget til mindre reguleringsendring sendes til uttalelse hos berørte myndigheter og eierne som direkte berøres av vedtaket. </w:t>
      </w:r>
    </w:p>
    <w:p w14:paraId="52DB5F3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4E05DF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E8224F9" w14:textId="77777777" w:rsidR="00C91843" w:rsidRPr="00224649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Bakgrunn</w:t>
      </w:r>
    </w:p>
    <w:p w14:paraId="11D1468B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248BED22" w14:textId="77777777" w:rsidR="00C91843" w:rsidRPr="00224649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24649">
        <w:rPr>
          <w:rFonts w:ascii="Arial" w:hAnsi="Arial" w:cs="Arial"/>
          <w:b/>
          <w:bCs/>
        </w:rPr>
        <w:t>Bakgrunn for planarbeidet</w:t>
      </w:r>
    </w:p>
    <w:p w14:paraId="2714F264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Vega kommunestyre har uttrykt ønske om at en mindre reguleringsendring i området foretas.</w:t>
      </w:r>
    </w:p>
    <w:p w14:paraId="69A3B347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I dag er området delvis regulert til offentlig/allmennyttig formål, kombinert formål (K2), regulert til offentlige trafikkområder (T3 og T4) og offentlige friområder (F1 og F2).</w:t>
      </w:r>
    </w:p>
    <w:p w14:paraId="48219989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4C0C0871" w14:textId="77777777" w:rsidR="00C91843" w:rsidRPr="004A1954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4A1954">
        <w:rPr>
          <w:rFonts w:ascii="Arial" w:hAnsi="Arial" w:cs="Arial"/>
          <w:b/>
          <w:bCs/>
        </w:rPr>
        <w:t>Hensikten med planforslaget</w:t>
      </w:r>
    </w:p>
    <w:p w14:paraId="04ACB191" w14:textId="77777777" w:rsidR="00C91843" w:rsidRPr="004A1954" w:rsidRDefault="00C91843" w:rsidP="00C91843">
      <w:pPr>
        <w:spacing w:after="0" w:line="240" w:lineRule="auto"/>
        <w:ind w:left="1410"/>
        <w:rPr>
          <w:rFonts w:ascii="Arial" w:hAnsi="Arial" w:cs="Arial"/>
        </w:rPr>
      </w:pPr>
      <w:r w:rsidRPr="004A1954">
        <w:rPr>
          <w:rFonts w:ascii="Arial" w:hAnsi="Arial" w:cs="Arial"/>
        </w:rPr>
        <w:t xml:space="preserve">Begrunnelsen/hensikten for dette er at de kommunale eiendommene ønskes avhendet da det ikke lenger er behov for bygningene og eiendommene i offentlig regi. </w:t>
      </w:r>
    </w:p>
    <w:p w14:paraId="7024CB5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4E997CE8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Når offentlige behov ikke lenger er til stede så foreslås området tilrettelagt for næringsutvikling. Intensjonen med endringene er å gjøre planformålene så forutsigbare som mulig og å bidra med en større fleksibilitet til utnyttelsen av eiendommene.</w:t>
      </w:r>
    </w:p>
    <w:p w14:paraId="7159A20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6A9C6E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A40562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136B00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A0CA2F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1D39E3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E697354" w14:textId="77777777" w:rsidR="00C91843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4A1954">
        <w:rPr>
          <w:rFonts w:ascii="Arial" w:hAnsi="Arial" w:cs="Arial"/>
          <w:b/>
          <w:bCs/>
        </w:rPr>
        <w:t xml:space="preserve"> Planområdet – dagens situasjon (</w:t>
      </w:r>
      <w:proofErr w:type="spellStart"/>
      <w:r w:rsidRPr="004A1954">
        <w:rPr>
          <w:rFonts w:ascii="Arial" w:hAnsi="Arial" w:cs="Arial"/>
          <w:b/>
          <w:bCs/>
        </w:rPr>
        <w:t>planID</w:t>
      </w:r>
      <w:proofErr w:type="spellEnd"/>
      <w:r w:rsidRPr="004A19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1815-31-2019</w:t>
      </w:r>
      <w:r w:rsidRPr="004A1954">
        <w:rPr>
          <w:rFonts w:ascii="Arial" w:hAnsi="Arial" w:cs="Arial"/>
          <w:b/>
          <w:bCs/>
        </w:rPr>
        <w:t>)</w:t>
      </w:r>
    </w:p>
    <w:p w14:paraId="3E7A4511" w14:textId="77777777" w:rsidR="00C91843" w:rsidRDefault="00C91843" w:rsidP="00C91843">
      <w:pPr>
        <w:pStyle w:val="Listeavsnitt"/>
        <w:spacing w:after="0" w:line="240" w:lineRule="auto"/>
        <w:rPr>
          <w:rFonts w:ascii="Arial" w:hAnsi="Arial" w:cs="Arial"/>
          <w:b/>
          <w:bCs/>
        </w:rPr>
      </w:pPr>
    </w:p>
    <w:p w14:paraId="73B87810" w14:textId="77777777" w:rsidR="00C91843" w:rsidRPr="004A1954" w:rsidRDefault="00C91843" w:rsidP="00C91843">
      <w:pPr>
        <w:pStyle w:val="Listeavsnitt"/>
        <w:spacing w:after="0" w:line="240" w:lineRule="auto"/>
        <w:rPr>
          <w:rFonts w:ascii="Arial" w:hAnsi="Arial" w:cs="Arial"/>
          <w:b/>
          <w:bCs/>
        </w:rPr>
      </w:pPr>
    </w:p>
    <w:p w14:paraId="06E2E451" w14:textId="77777777" w:rsidR="00C91843" w:rsidRPr="004A1954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4A1954">
        <w:rPr>
          <w:rFonts w:ascii="Arial" w:hAnsi="Arial" w:cs="Arial"/>
          <w:b/>
          <w:bCs/>
        </w:rPr>
        <w:t>Gjeldende reguleringsplan</w:t>
      </w:r>
    </w:p>
    <w:p w14:paraId="495DBD7C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Gjeldende reguleringsplan</w:t>
      </w:r>
      <w:r w:rsidRPr="004A1954">
        <w:rPr>
          <w:rFonts w:ascii="Arial" w:hAnsi="Arial" w:cs="Arial"/>
        </w:rPr>
        <w:t xml:space="preserve"> for området er reguleringsplan Nes – </w:t>
      </w:r>
      <w:proofErr w:type="spellStart"/>
      <w:r w:rsidRPr="004A1954">
        <w:rPr>
          <w:rFonts w:ascii="Arial" w:hAnsi="Arial" w:cs="Arial"/>
        </w:rPr>
        <w:t>Kirkøy</w:t>
      </w:r>
      <w:proofErr w:type="spellEnd"/>
      <w:r w:rsidRPr="004A1954">
        <w:rPr>
          <w:rFonts w:ascii="Arial" w:hAnsi="Arial" w:cs="Arial"/>
        </w:rPr>
        <w:t xml:space="preserve"> 2010, sak 19/10 vedtatt 03.06.2010, med vedtatte reguleringsendringer, sak 31/13 datert 24.09.2013 samt sak 44/15 datert 26.11.2015.</w:t>
      </w:r>
    </w:p>
    <w:p w14:paraId="2C3B118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11BDC2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4D8BC66" w14:textId="77777777" w:rsidR="00C91843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4A1954">
        <w:rPr>
          <w:rFonts w:ascii="Arial" w:hAnsi="Arial" w:cs="Arial"/>
          <w:b/>
          <w:bCs/>
        </w:rPr>
        <w:t xml:space="preserve">Gjeldende planformål </w:t>
      </w:r>
    </w:p>
    <w:p w14:paraId="19C069CD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Kombinert formål, offentlig/allmennyttig</w:t>
      </w:r>
    </w:p>
    <w:p w14:paraId="05A7A1A9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T3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Offentlige trafikkområder</w:t>
      </w:r>
    </w:p>
    <w:p w14:paraId="0AF18F1D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T4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Gangveg</w:t>
      </w:r>
    </w:p>
    <w:p w14:paraId="700C0048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T7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Parkeringsplass</w:t>
      </w:r>
    </w:p>
    <w:p w14:paraId="1773C591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F1 og F2</w:t>
      </w:r>
      <w:r>
        <w:rPr>
          <w:rFonts w:ascii="Arial" w:hAnsi="Arial" w:cs="Arial"/>
        </w:rPr>
        <w:tab/>
        <w:t>Offentlige friområder</w:t>
      </w:r>
    </w:p>
    <w:p w14:paraId="4F6F057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7130C1F9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 w:rsidRPr="003473AF">
        <w:rPr>
          <w:rFonts w:ascii="Arial" w:hAnsi="Arial" w:cs="Arial"/>
          <w:noProof/>
        </w:rPr>
        <w:drawing>
          <wp:inline distT="0" distB="0" distL="0" distR="0" wp14:anchorId="31289CAB" wp14:editId="7E0F1E9D">
            <wp:extent cx="4426179" cy="3864334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72" cy="38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6C4F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50DE0078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FC4D97A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DD80E0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49E6A2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C5A09C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536851E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79D979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3CDE8A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D6241B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D806338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16B55B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DC3A59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5B58653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FEEF58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D4DC136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AFA22E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91A2CDF" w14:textId="77777777" w:rsidR="00C91843" w:rsidRPr="009E613C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E613C">
        <w:rPr>
          <w:rFonts w:ascii="Arial" w:hAnsi="Arial" w:cs="Arial"/>
          <w:b/>
          <w:bCs/>
        </w:rPr>
        <w:t xml:space="preserve">Beliggenhet og avgrensning </w:t>
      </w:r>
    </w:p>
    <w:p w14:paraId="0C3833E4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Planområdet omfatter eiendommene nevnt under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1.2 på Nes i Vega kommune.</w:t>
      </w:r>
    </w:p>
    <w:p w14:paraId="632B733D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14F0DAF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 w:rsidRPr="000A383F">
        <w:rPr>
          <w:rFonts w:ascii="Arial" w:hAnsi="Arial" w:cs="Arial"/>
          <w:noProof/>
        </w:rPr>
        <w:drawing>
          <wp:inline distT="0" distB="0" distL="0" distR="0" wp14:anchorId="25166CB7" wp14:editId="68556FBC">
            <wp:extent cx="4566690" cy="4476584"/>
            <wp:effectExtent l="0" t="0" r="571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97" cy="44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C9CC7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39E76BD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E20E028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E44628E" w14:textId="77777777" w:rsidR="00C91843" w:rsidRPr="009E613C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E613C">
        <w:rPr>
          <w:rFonts w:ascii="Arial" w:hAnsi="Arial" w:cs="Arial"/>
          <w:b/>
          <w:bCs/>
        </w:rPr>
        <w:t>Planstatus og rammebetingelser</w:t>
      </w:r>
    </w:p>
    <w:p w14:paraId="3085BD86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15C492A7" w14:textId="77777777" w:rsidR="00C91843" w:rsidRPr="009E613C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E613C">
        <w:rPr>
          <w:rFonts w:ascii="Arial" w:hAnsi="Arial" w:cs="Arial"/>
          <w:b/>
          <w:bCs/>
        </w:rPr>
        <w:t>Overordnede planer</w:t>
      </w:r>
    </w:p>
    <w:p w14:paraId="313AC36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Kommuneplan (kommuneplanens arealplankart) vedtatt 17.06.2010</w:t>
      </w:r>
    </w:p>
    <w:p w14:paraId="3666D268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1A2BC0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B13D64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310EA3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AF61A4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E5A9E2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573581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507ADE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02A7ED5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F49A5D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76CAEAF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F763E2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63C0C94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8BB678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87E7C4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771B2E3" w14:textId="77777777" w:rsidR="00C91843" w:rsidRPr="001A771A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A771A">
        <w:rPr>
          <w:rFonts w:ascii="Arial" w:hAnsi="Arial" w:cs="Arial"/>
          <w:b/>
          <w:bCs/>
        </w:rPr>
        <w:t>Beskrivelse av planforslaget</w:t>
      </w:r>
    </w:p>
    <w:p w14:paraId="0FE8902D" w14:textId="77777777" w:rsidR="00C91843" w:rsidRPr="001A771A" w:rsidRDefault="00C91843" w:rsidP="00C91843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7EFBC6D" w14:textId="77777777" w:rsidR="00C91843" w:rsidRPr="001A771A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A771A">
        <w:rPr>
          <w:rFonts w:ascii="Arial" w:hAnsi="Arial" w:cs="Arial"/>
          <w:b/>
          <w:bCs/>
        </w:rPr>
        <w:t>Planlagt arealbruk</w:t>
      </w:r>
    </w:p>
    <w:p w14:paraId="731C96A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De planfaglige grep som er valgt er et resultat av at Vega verdensarvsenter ble vedtatt bygget på </w:t>
      </w:r>
      <w:proofErr w:type="spellStart"/>
      <w:r>
        <w:rPr>
          <w:rFonts w:ascii="Arial" w:hAnsi="Arial" w:cs="Arial"/>
        </w:rPr>
        <w:t>Gardsøy</w:t>
      </w:r>
      <w:proofErr w:type="spellEnd"/>
      <w:r>
        <w:rPr>
          <w:rFonts w:ascii="Arial" w:hAnsi="Arial" w:cs="Arial"/>
        </w:rPr>
        <w:t>. For å tilpasse planområdet til ny bruk og nye behov er det tidligere området K2 delt opp i to områder (K2 og K3), begge planlagt med kombinert formål bolig/forretning/kontor B/F/K.</w:t>
      </w:r>
    </w:p>
    <w:p w14:paraId="2ACBBA6A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64BB4E32" w14:textId="5A811434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K2 og K3 deles i to deler av en felles gangveg (felles vei, gnr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35 bnr</w:t>
      </w:r>
      <w:r w:rsidR="009B3F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163), Fe6.</w:t>
      </w:r>
    </w:p>
    <w:p w14:paraId="00B3BE44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At veien gis planformål felles gangvei er i tråd med eksisterende reguleringsplan som begrenser kjøring inn i området til kun å gjelde nyttetrafikk til A8 og K2.</w:t>
      </w:r>
    </w:p>
    <w:p w14:paraId="0A96F1FA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Det er i vedtatt reguleringsplan ikke lov å opparbeide permanente parkeringsplasser i A8 og K2.</w:t>
      </w:r>
    </w:p>
    <w:p w14:paraId="5BCDAAEF" w14:textId="48255029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Dette videreført også i dette planforslaget.</w:t>
      </w:r>
    </w:p>
    <w:p w14:paraId="7C23711E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76B78FC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Offentlig trafikkområde T3 blir delvis forandret.</w:t>
      </w:r>
    </w:p>
    <w:p w14:paraId="7B136CC7" w14:textId="77777777" w:rsidR="00C91843" w:rsidRPr="003335D0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Offentlig trafikkområde T4 utgår.</w:t>
      </w:r>
    </w:p>
    <w:p w14:paraId="3341040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604381FD" w14:textId="6673E8D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Offentlige friområder F2 </w:t>
      </w:r>
      <w:r w:rsidR="009B3FA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omgjort til felles områder Fe8.</w:t>
      </w:r>
    </w:p>
    <w:p w14:paraId="18DEA8C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Arealene er i privat eie og egner seg til rekreasjon og lek i forhold til dagens aktivitet i område A8 med overnatting og reiseliv.</w:t>
      </w:r>
    </w:p>
    <w:p w14:paraId="30FD4996" w14:textId="571A7774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Område Fe9 er et eksisterende grøntområde som er tenkt beholdt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 med eget formål.</w:t>
      </w:r>
    </w:p>
    <w:p w14:paraId="7FFCC5EC" w14:textId="77777777" w:rsidR="00C91843" w:rsidRPr="003A0BCF" w:rsidRDefault="00C91843" w:rsidP="00C91843">
      <w:pPr>
        <w:spacing w:after="0" w:line="240" w:lineRule="auto"/>
        <w:rPr>
          <w:rFonts w:ascii="Arial" w:hAnsi="Arial" w:cs="Arial"/>
        </w:rPr>
      </w:pPr>
    </w:p>
    <w:p w14:paraId="1F41E50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DFCD001" w14:textId="77777777" w:rsidR="00C91843" w:rsidRPr="008B7FD6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B7FD6">
        <w:rPr>
          <w:rFonts w:ascii="Arial" w:hAnsi="Arial" w:cs="Arial"/>
          <w:b/>
          <w:bCs/>
        </w:rPr>
        <w:t>Reguleringsformål</w:t>
      </w:r>
    </w:p>
    <w:p w14:paraId="26C49D9E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Kombinert formål, bolig/forretning/kontor B/F/K</w:t>
      </w:r>
    </w:p>
    <w:p w14:paraId="5FDF7569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Kombinert formål, bolig/forretning/kontor, B/F/K</w:t>
      </w:r>
    </w:p>
    <w:p w14:paraId="1AA83422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T3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Offentlig trafikkområde</w:t>
      </w:r>
    </w:p>
    <w:p w14:paraId="7FC98C33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Fe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Felles grøntområde</w:t>
      </w:r>
    </w:p>
    <w:p w14:paraId="72146D6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Fe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Felles grøntområde</w:t>
      </w:r>
    </w:p>
    <w:p w14:paraId="14B5B90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A88D6DB" w14:textId="77777777" w:rsidR="00C91843" w:rsidRPr="003335D0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3335D0">
        <w:rPr>
          <w:rFonts w:ascii="Arial" w:hAnsi="Arial" w:cs="Arial"/>
          <w:b/>
          <w:bCs/>
        </w:rPr>
        <w:t xml:space="preserve">Bebyggelsens plassering og utforming </w:t>
      </w:r>
    </w:p>
    <w:p w14:paraId="0EA74CB4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I tråd med eksisterende reguleringsplan så viderefør vi bestemmelsene med krav til bebyggelsesplan og bygningsvern for områdene K2 og K3. Jf. reguleringsbestemmelser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4.5</w:t>
      </w:r>
    </w:p>
    <w:p w14:paraId="4336514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5D82FD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1AFFCEF" w14:textId="77777777" w:rsidR="00C91843" w:rsidRPr="003335D0" w:rsidRDefault="00C91843" w:rsidP="00C91843">
      <w:pPr>
        <w:spacing w:after="0" w:line="240" w:lineRule="auto"/>
        <w:rPr>
          <w:rFonts w:ascii="Arial" w:hAnsi="Arial" w:cs="Arial"/>
          <w:b/>
          <w:bCs/>
        </w:rPr>
      </w:pPr>
    </w:p>
    <w:p w14:paraId="77872EA5" w14:textId="77777777" w:rsidR="00C91843" w:rsidRPr="003335D0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3335D0">
        <w:rPr>
          <w:rFonts w:ascii="Arial" w:hAnsi="Arial" w:cs="Arial"/>
          <w:b/>
          <w:bCs/>
        </w:rPr>
        <w:t>Planprosess og medvirkning</w:t>
      </w:r>
    </w:p>
    <w:p w14:paraId="18155745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05C1B821" w14:textId="77777777" w:rsidR="00C91843" w:rsidRPr="003335D0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3335D0">
        <w:rPr>
          <w:rFonts w:ascii="Arial" w:hAnsi="Arial" w:cs="Arial"/>
          <w:b/>
          <w:bCs/>
        </w:rPr>
        <w:t>Planprosess</w:t>
      </w:r>
    </w:p>
    <w:p w14:paraId="73C17718" w14:textId="77777777" w:rsidR="00C91843" w:rsidRDefault="00C91843" w:rsidP="00C91843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Foreslåtte reguleringsendringer vurderes å oppfylle kravet til mindre reguleringsendring, jf. saksbehandlingskrav for mindre endringer følger av forvaltningslovens § 16, jf. plan- og bygningslovens § 12-14, 3.ledd, jf. plan- og bygningslovens § 1-9.</w:t>
      </w:r>
    </w:p>
    <w:p w14:paraId="6002BAE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3C8C1A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7BAE59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8058560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16DA995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B39031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539099C" w14:textId="77777777" w:rsidR="00C91843" w:rsidRPr="00A145D3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A145D3">
        <w:rPr>
          <w:rFonts w:ascii="Arial" w:hAnsi="Arial" w:cs="Arial"/>
          <w:b/>
          <w:bCs/>
        </w:rPr>
        <w:t>Medvirkning</w:t>
      </w:r>
    </w:p>
    <w:p w14:paraId="6832879A" w14:textId="77777777" w:rsidR="00C91843" w:rsidRPr="00F1526F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 w:rsidRPr="00F1526F">
        <w:rPr>
          <w:rFonts w:ascii="Arial" w:hAnsi="Arial" w:cs="Arial"/>
        </w:rPr>
        <w:t>Varslingskrav for mindre endringer følger av forvaltningslovens § 16, jf. plan- og bygningslovens § 12-14, 3.ledd, jf. plan- og bygningslovens § 1-9.</w:t>
      </w:r>
    </w:p>
    <w:p w14:paraId="7589084B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 w:rsidRPr="00F1526F">
        <w:rPr>
          <w:rFonts w:ascii="Arial" w:hAnsi="Arial" w:cs="Arial"/>
        </w:rPr>
        <w:t xml:space="preserve">Forslaget til mindre reguleringsendring sendes til uttalelse hos berørte myndigheter og eierne som direkte berøres av vedtaket. </w:t>
      </w:r>
    </w:p>
    <w:p w14:paraId="25100DEC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73F2E721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Uttalelsesfristen settes til fredag 24.01.2020</w:t>
      </w:r>
    </w:p>
    <w:p w14:paraId="4899D95E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134D911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73784CEB" w14:textId="77777777" w:rsidR="00C91843" w:rsidRPr="000A5556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A5556">
        <w:rPr>
          <w:rFonts w:ascii="Arial" w:hAnsi="Arial" w:cs="Arial"/>
          <w:b/>
          <w:bCs/>
        </w:rPr>
        <w:t>Krav om konsekvensutredning</w:t>
      </w:r>
    </w:p>
    <w:p w14:paraId="692BDB37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Tiltaket/reguleringsendringen anses ikke være konsekvensutredningspliktig. Dette begrunnes med at formålene avviker til liten grad fra allerede vedtatte formål og at dette er utredet i tidligere planarbeid.</w:t>
      </w:r>
    </w:p>
    <w:p w14:paraId="5285B2F5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E2F4302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62A940C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A7E4EA0" w14:textId="77777777" w:rsidR="00C91843" w:rsidRPr="000A5556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A5556">
        <w:rPr>
          <w:rFonts w:ascii="Arial" w:hAnsi="Arial" w:cs="Arial"/>
          <w:b/>
          <w:bCs/>
        </w:rPr>
        <w:t>Konsekvenser av planforslaget</w:t>
      </w:r>
    </w:p>
    <w:p w14:paraId="6A9B27CA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5D525E27" w14:textId="77777777" w:rsidR="00C91843" w:rsidRPr="000A5556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A5556">
        <w:rPr>
          <w:rFonts w:ascii="Arial" w:hAnsi="Arial" w:cs="Arial"/>
          <w:b/>
          <w:bCs/>
        </w:rPr>
        <w:t>Konsekvenser for næringsint</w:t>
      </w:r>
      <w:r>
        <w:rPr>
          <w:rFonts w:ascii="Arial" w:hAnsi="Arial" w:cs="Arial"/>
          <w:b/>
          <w:bCs/>
        </w:rPr>
        <w:t>e</w:t>
      </w:r>
      <w:r w:rsidRPr="000A5556">
        <w:rPr>
          <w:rFonts w:ascii="Arial" w:hAnsi="Arial" w:cs="Arial"/>
          <w:b/>
          <w:bCs/>
        </w:rPr>
        <w:t>resser</w:t>
      </w:r>
    </w:p>
    <w:p w14:paraId="3BF2DBFB" w14:textId="77777777" w:rsidR="00C91843" w:rsidRDefault="00C91843" w:rsidP="00C91843">
      <w:pPr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Planforslaget anses å ha positive effekter for utviklingen av lokalt næringsliv. Planformålene åpner opp for utvikling innen både overnatting, reiseliv og opplevelser.</w:t>
      </w:r>
    </w:p>
    <w:p w14:paraId="6EEDEF8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390B8CA6" w14:textId="77777777" w:rsidR="00C91843" w:rsidRPr="000A5556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A5556">
        <w:rPr>
          <w:rFonts w:ascii="Arial" w:hAnsi="Arial" w:cs="Arial"/>
          <w:b/>
          <w:bCs/>
        </w:rPr>
        <w:t>Konsekvenser for naboer</w:t>
      </w:r>
    </w:p>
    <w:p w14:paraId="0B1F9E8A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Når de kommunale eiendommene ikke lenger skal tilrettelegges for et stort besøkssenter i området så vil belastningen av kjøretrafikk og besøkende ble betydelig redusert. </w:t>
      </w:r>
    </w:p>
    <w:p w14:paraId="5711CCA1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Tidligere planlagte besøkssenter var også i både størrelse og plassering helt på grensen til hva området kan tåle i form av bygningsmasse og arkitektonisk belastning.</w:t>
      </w:r>
    </w:p>
    <w:p w14:paraId="60E414AD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28FA2909" w14:textId="77777777" w:rsidR="00C91843" w:rsidRPr="00E85063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E85063">
        <w:rPr>
          <w:rFonts w:ascii="Arial" w:hAnsi="Arial" w:cs="Arial"/>
          <w:b/>
          <w:bCs/>
        </w:rPr>
        <w:t>Konsekvenser for kultur og kulturmiljø</w:t>
      </w:r>
    </w:p>
    <w:p w14:paraId="2004FF3C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I eksisterende reguleringsplan er det vektlagt kvaliteter og verdier i det naturgitte landskapet knyttet til kulturlandskapet.</w:t>
      </w:r>
    </w:p>
    <w:p w14:paraId="7AC066C7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En mindre reguleringsendring anses ikke å påvirke det historiske særpreget eller de identitetsskapende elementene negativt.</w:t>
      </w:r>
    </w:p>
    <w:p w14:paraId="4233D329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593890E7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6A1BD2EB" w14:textId="77777777" w:rsidR="00C91843" w:rsidRDefault="00C91843" w:rsidP="00C91843">
      <w:pPr>
        <w:spacing w:after="0" w:line="240" w:lineRule="auto"/>
        <w:rPr>
          <w:rFonts w:ascii="Arial" w:hAnsi="Arial" w:cs="Arial"/>
        </w:rPr>
      </w:pPr>
    </w:p>
    <w:p w14:paraId="48777BE1" w14:textId="77777777" w:rsidR="00C91843" w:rsidRPr="001F365F" w:rsidRDefault="00C91843" w:rsidP="00C918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F365F">
        <w:rPr>
          <w:rFonts w:ascii="Arial" w:hAnsi="Arial" w:cs="Arial"/>
          <w:b/>
          <w:bCs/>
        </w:rPr>
        <w:t>Avsluttende kommentar</w:t>
      </w:r>
    </w:p>
    <w:p w14:paraId="2AD83FE8" w14:textId="77777777" w:rsidR="00C91843" w:rsidRDefault="00C91843" w:rsidP="00C91843">
      <w:pPr>
        <w:spacing w:after="0" w:line="240" w:lineRule="auto"/>
        <w:ind w:left="360"/>
        <w:rPr>
          <w:rFonts w:ascii="Arial" w:hAnsi="Arial" w:cs="Arial"/>
        </w:rPr>
      </w:pPr>
    </w:p>
    <w:p w14:paraId="4518609A" w14:textId="77777777" w:rsidR="00C91843" w:rsidRPr="001F365F" w:rsidRDefault="00C91843" w:rsidP="00C91843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F365F">
        <w:rPr>
          <w:rFonts w:ascii="Arial" w:hAnsi="Arial" w:cs="Arial"/>
          <w:b/>
          <w:bCs/>
        </w:rPr>
        <w:t>Kvaliteter i planforslaget</w:t>
      </w:r>
    </w:p>
    <w:p w14:paraId="533ECC0F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For Vega kommune er det viktig at en slik reguleringsendring blir formålstjenlig for utviklingen av området.</w:t>
      </w:r>
    </w:p>
    <w:p w14:paraId="2B274CAB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Planforslaget skal gi nye avklaringer og skape eierskap blant grunneiere og berørte næringsaktører.</w:t>
      </w:r>
    </w:p>
    <w:p w14:paraId="1DB50135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Det bebygde miljøet og naturen langs vågen er viktige for stedets karakter og må henge sammen med utviklingen av eiendommene på lang sikt. </w:t>
      </w:r>
    </w:p>
    <w:p w14:paraId="43FC13DD" w14:textId="77777777" w:rsidR="00C91843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</w:p>
    <w:p w14:paraId="3892D54F" w14:textId="77777777" w:rsidR="00C91843" w:rsidRPr="002213B2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Kravet til bebyggelsesplan (detaljregulering) må sikre en god utnyttelse av eiendommene og ivareta områdets kvaliteter og forhold mellom hav og land.</w:t>
      </w:r>
    </w:p>
    <w:p w14:paraId="740E113C" w14:textId="77777777" w:rsidR="00C91843" w:rsidRPr="001F365F" w:rsidRDefault="00C91843" w:rsidP="00C91843">
      <w:pPr>
        <w:pStyle w:val="Listeavsnitt"/>
        <w:spacing w:after="0" w:line="24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Bebyggelsesplanen skal sikre at området blir bebodd, eller i drift, så store deler av året som mulig og skal sikre en god videreføring av eksisterende bebyggelsesmønster.</w:t>
      </w:r>
    </w:p>
    <w:p w14:paraId="5DDC0FB8" w14:textId="77777777" w:rsidR="00FD3A90" w:rsidRPr="004E2EB8" w:rsidRDefault="00996EFC">
      <w:pPr>
        <w:rPr>
          <w:rFonts w:ascii="Arial" w:hAnsi="Arial" w:cs="Arial"/>
        </w:rPr>
      </w:pPr>
    </w:p>
    <w:sectPr w:rsidR="00FD3A90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27"/>
    <w:multiLevelType w:val="multilevel"/>
    <w:tmpl w:val="E3BC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C139D9"/>
    <w:multiLevelType w:val="hybridMultilevel"/>
    <w:tmpl w:val="5A1407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43"/>
    <w:rsid w:val="001A6243"/>
    <w:rsid w:val="004E2EB8"/>
    <w:rsid w:val="009B3FA6"/>
    <w:rsid w:val="00C91843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E9FA"/>
  <w15:chartTrackingRefBased/>
  <w15:docId w15:val="{528D8F71-7BC2-41EA-8458-3F87CA1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8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Wika</dc:creator>
  <cp:keywords/>
  <dc:description/>
  <cp:lastModifiedBy>Margrethe Wika</cp:lastModifiedBy>
  <cp:revision>2</cp:revision>
  <cp:lastPrinted>2020-10-12T09:14:00Z</cp:lastPrinted>
  <dcterms:created xsi:type="dcterms:W3CDTF">2020-10-12T09:04:00Z</dcterms:created>
  <dcterms:modified xsi:type="dcterms:W3CDTF">2020-10-12T09:32:00Z</dcterms:modified>
</cp:coreProperties>
</file>